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97238" w14:textId="77777777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1A8CB1" w14:textId="77777777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DF823C" w14:textId="77777777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EBC91D" w14:textId="77777777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D31E08" w14:textId="77777777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2EF5FA" w14:textId="77777777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2EE501" w14:textId="77777777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7C8061" w14:textId="77777777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2F7F6A" w14:textId="33E3C54F" w:rsidR="00BF5E1D" w:rsidRPr="0024327F" w:rsidRDefault="00904CAC" w:rsidP="002432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7F">
        <w:rPr>
          <w:rFonts w:ascii="Times New Roman" w:hAnsi="Times New Roman" w:cs="Times New Roman"/>
          <w:b/>
          <w:sz w:val="28"/>
          <w:szCs w:val="28"/>
        </w:rPr>
        <w:t>Руководство администратора</w:t>
      </w:r>
    </w:p>
    <w:p w14:paraId="778907D0" w14:textId="7CD0CE1C" w:rsidR="00904CAC" w:rsidRPr="0024327F" w:rsidRDefault="00904CAC" w:rsidP="002432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7F">
        <w:rPr>
          <w:rFonts w:ascii="Times New Roman" w:hAnsi="Times New Roman" w:cs="Times New Roman"/>
          <w:b/>
          <w:sz w:val="28"/>
          <w:szCs w:val="28"/>
        </w:rPr>
        <w:t xml:space="preserve">Системы учета </w:t>
      </w:r>
      <w:r w:rsidR="00921202">
        <w:rPr>
          <w:rFonts w:ascii="Times New Roman" w:hAnsi="Times New Roman" w:cs="Times New Roman"/>
          <w:b/>
          <w:sz w:val="28"/>
          <w:szCs w:val="28"/>
        </w:rPr>
        <w:t>оборудования</w:t>
      </w:r>
      <w:r w:rsidRPr="002432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1202">
        <w:rPr>
          <w:rFonts w:ascii="Times New Roman" w:hAnsi="Times New Roman" w:cs="Times New Roman"/>
          <w:b/>
          <w:sz w:val="28"/>
          <w:szCs w:val="28"/>
        </w:rPr>
        <w:t>АО НПО «РусБИТ</w:t>
      </w:r>
      <w:r w:rsidR="002F54EC">
        <w:rPr>
          <w:rFonts w:ascii="Times New Roman" w:hAnsi="Times New Roman" w:cs="Times New Roman"/>
          <w:b/>
          <w:sz w:val="28"/>
          <w:szCs w:val="28"/>
        </w:rPr>
        <w:t>ех</w:t>
      </w:r>
      <w:r w:rsidR="00921202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C6361" w14:textId="482D5F19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A61A47" w14:textId="724AC140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E49B94" w14:textId="353142D3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DD6C1F" w14:textId="7289C86F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DB4F19" w14:textId="3A7646D4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87F733" w14:textId="0923449C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0BC96C" w14:textId="443B0947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DFC8DA" w14:textId="4F2927CA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E84CFE" w14:textId="02DE9999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B736A9" w14:textId="7FB8AE16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FB77C7" w14:textId="4C2EFBD0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7F3168" w14:textId="47972A43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3D311F" w14:textId="7F92317F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81E108" w14:textId="5FA2A82D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1AAFFE" w14:textId="60DEA7D2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D90991" w14:textId="1950D732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5C52A2" w14:textId="69DAF6E7" w:rsidR="00F96E9D" w:rsidRPr="0024327F" w:rsidRDefault="00F96E9D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5B8252" w14:textId="64725A68" w:rsidR="00566037" w:rsidRPr="0024327F" w:rsidRDefault="00F96E9D" w:rsidP="00243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327F">
        <w:rPr>
          <w:rFonts w:ascii="Times New Roman" w:hAnsi="Times New Roman" w:cs="Times New Roman"/>
          <w:sz w:val="28"/>
          <w:szCs w:val="28"/>
        </w:rPr>
        <w:t>Тверь. 2025</w:t>
      </w:r>
    </w:p>
    <w:p w14:paraId="72AF3BF6" w14:textId="50694346" w:rsidR="007767DB" w:rsidRDefault="00566037" w:rsidP="00776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27F"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194315171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893399717"/>
        <w:docPartObj>
          <w:docPartGallery w:val="Table of Contents"/>
          <w:docPartUnique/>
        </w:docPartObj>
      </w:sdtPr>
      <w:sdtContent>
        <w:p w14:paraId="70B2B39F" w14:textId="0DC78F4A" w:rsidR="007767DB" w:rsidRPr="00FF4138" w:rsidRDefault="00A172C3" w:rsidP="008C614F">
          <w:pPr>
            <w:pStyle w:val="1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F413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bookmarkEnd w:id="0"/>
        </w:p>
        <w:p w14:paraId="51554533" w14:textId="77777777" w:rsidR="007376E8" w:rsidRPr="00FF4138" w:rsidRDefault="007376E8" w:rsidP="007376E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F14DFFB" w14:textId="39743983" w:rsidR="00FF4138" w:rsidRPr="00FF4138" w:rsidRDefault="007767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F41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F413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F41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315171" w:history="1">
            <w:r w:rsidR="00FF4138"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FF4138"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4138"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4138"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_Toc194315171 \h </w:instrText>
            </w:r>
            <w:r w:rsidR="00FF4138"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4138"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4138"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F4138"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190CD" w14:textId="1A712C38" w:rsidR="00FF4138" w:rsidRPr="00FF4138" w:rsidRDefault="00FF41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315172" w:history="1"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_Toc194315172 \h </w:instrTex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CE289" w14:textId="5DA550A2" w:rsidR="00FF4138" w:rsidRPr="00FF4138" w:rsidRDefault="00FF4138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315173" w:history="1"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FF413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Область применения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_Toc194315173 \h </w:instrTex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B8859" w14:textId="69BA259C" w:rsidR="00FF4138" w:rsidRPr="00FF4138" w:rsidRDefault="00FF4138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315174" w:history="1"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FF413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 возможностей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_Toc194315174 \h </w:instrTex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A8B6E" w14:textId="1EC0EC74" w:rsidR="00FF4138" w:rsidRPr="00FF4138" w:rsidRDefault="00FF4138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315175" w:history="1"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FF413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Уровень подготовки администратора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_Toc194315175 \h </w:instrTex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3F7A4" w14:textId="0E7E8468" w:rsidR="00FF4138" w:rsidRPr="00FF4138" w:rsidRDefault="00FF4138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315176" w:history="1"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FF413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пользователей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_Toc194315176 \h </w:instrTex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03203" w14:textId="64CA28FE" w:rsidR="00FF4138" w:rsidRPr="00FF4138" w:rsidRDefault="00FF4138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315177" w:history="1"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Pr="00FF413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ролей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_Toc194315177 \h </w:instrTex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B51FD" w14:textId="3BFC6015" w:rsidR="00FF4138" w:rsidRPr="00FF4138" w:rsidRDefault="00FF4138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315178" w:history="1"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Pr="00FF413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Права в системе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_Toc194315178 \h </w:instrTex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539E4" w14:textId="4457943D" w:rsidR="00FF4138" w:rsidRPr="00FF4138" w:rsidRDefault="00FF4138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315179" w:history="1"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Pr="00FF413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Подготовка к запуску программного обеспечения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_Toc194315179 \h </w:instrTex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AB7A6" w14:textId="11E8DC89" w:rsidR="00FF4138" w:rsidRPr="00FF4138" w:rsidRDefault="00FF4138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315180" w:history="1"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1.8</w:t>
            </w:r>
            <w:r w:rsidRPr="00FF413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Запуск программного обеспечения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_Toc194315180 \h </w:instrTex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40A48" w14:textId="497F2178" w:rsidR="00FF4138" w:rsidRPr="00FF4138" w:rsidRDefault="00FF41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315181" w:history="1"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ОБЩЕЕ ОПИСАНИЕ ОКНА АДМИНИСТРАТОРА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_Toc194315181 \h </w:instrTex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B6816" w14:textId="5B45199A" w:rsidR="00FF4138" w:rsidRPr="00FF4138" w:rsidRDefault="00FF4138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315182" w:history="1"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FF413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Процесс добавления пользователя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_Toc194315182 \h </w:instrTex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4FE9D" w14:textId="2882AF8D" w:rsidR="00FF4138" w:rsidRPr="00FF4138" w:rsidRDefault="00FF4138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315183" w:history="1"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FF413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Вкладка «История»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_Toc194315183 \h </w:instrTex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8B914" w14:textId="6B7E6F9A" w:rsidR="00FF4138" w:rsidRPr="00FF4138" w:rsidRDefault="00FF4138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315184" w:history="1"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FF413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FF413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Кнопки удаления и изменения информации о пользователе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_Toc194315184 \h </w:instrTex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F41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F0792" w14:textId="54F1319F" w:rsidR="00566037" w:rsidRPr="007767DB" w:rsidRDefault="007767DB" w:rsidP="00B958A6">
          <w:pPr>
            <w:spacing w:after="0" w:line="360" w:lineRule="auto"/>
          </w:pPr>
          <w:r w:rsidRPr="00FF413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FFCFA36" w14:textId="77777777" w:rsidR="007767DB" w:rsidRDefault="007767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D67A272" w14:textId="7146B0E3" w:rsidR="00F96E9D" w:rsidRPr="00EF0D6E" w:rsidRDefault="0042263E" w:rsidP="008C614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94315172"/>
      <w:r w:rsidRPr="00EF0D6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14:paraId="70E9CC85" w14:textId="5457EC8C" w:rsidR="0042263E" w:rsidRPr="0024327F" w:rsidRDefault="0042263E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1A95CB" w14:textId="32F16BE8" w:rsidR="0042263E" w:rsidRPr="0024327F" w:rsidRDefault="0042263E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C570FB" w14:textId="30EC8421" w:rsidR="0042263E" w:rsidRPr="0024327F" w:rsidRDefault="0042263E" w:rsidP="00EF0D6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94315173"/>
      <w:r w:rsidRPr="0024327F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bookmarkEnd w:id="2"/>
    </w:p>
    <w:p w14:paraId="7C95C61E" w14:textId="77777777" w:rsidR="005B59FD" w:rsidRPr="0024327F" w:rsidRDefault="005B59FD" w:rsidP="002432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703D7B" w14:textId="77777777" w:rsidR="00973EC6" w:rsidRPr="00973EC6" w:rsidRDefault="00973EC6" w:rsidP="00973EC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EC6">
        <w:rPr>
          <w:rFonts w:ascii="Times New Roman" w:hAnsi="Times New Roman" w:cs="Times New Roman"/>
          <w:sz w:val="28"/>
          <w:szCs w:val="28"/>
        </w:rPr>
        <w:t>Система предназначена для:</w:t>
      </w:r>
    </w:p>
    <w:p w14:paraId="46F356EC" w14:textId="77777777" w:rsidR="00973EC6" w:rsidRPr="00973EC6" w:rsidRDefault="00973EC6" w:rsidP="00973EC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EC6">
        <w:rPr>
          <w:rFonts w:ascii="Times New Roman" w:hAnsi="Times New Roman" w:cs="Times New Roman"/>
          <w:sz w:val="28"/>
          <w:szCs w:val="28"/>
        </w:rPr>
        <w:t>Автоматизации процесса учета, проверки и управления оборудованием предприятия (ПК, ноутбуки, периферийные устройства и т.д.).</w:t>
      </w:r>
    </w:p>
    <w:p w14:paraId="005A8144" w14:textId="77777777" w:rsidR="00973EC6" w:rsidRPr="00973EC6" w:rsidRDefault="00973EC6" w:rsidP="00973EC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EC6">
        <w:rPr>
          <w:rFonts w:ascii="Times New Roman" w:hAnsi="Times New Roman" w:cs="Times New Roman"/>
          <w:sz w:val="28"/>
          <w:szCs w:val="28"/>
        </w:rPr>
        <w:t>Обеспечения удобного доступа к информации об имеющемся оборудовании, его состоянии, местоположении и текущем статусе использования.</w:t>
      </w:r>
    </w:p>
    <w:p w14:paraId="2B1DC5E7" w14:textId="77777777" w:rsidR="00973EC6" w:rsidRPr="00973EC6" w:rsidRDefault="00973EC6" w:rsidP="00973EC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EC6">
        <w:rPr>
          <w:rFonts w:ascii="Times New Roman" w:hAnsi="Times New Roman" w:cs="Times New Roman"/>
          <w:sz w:val="28"/>
          <w:szCs w:val="28"/>
        </w:rPr>
        <w:t>Возможности создания запросов на техническое обслуживание, ремонт или замену оборудования с отслеживанием выполнения в режиме реального времени.</w:t>
      </w:r>
    </w:p>
    <w:p w14:paraId="284E6D4B" w14:textId="77777777" w:rsidR="005B59FD" w:rsidRPr="0024327F" w:rsidRDefault="005B59FD" w:rsidP="002432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B87EFD" w14:textId="568DB34A" w:rsidR="005B59FD" w:rsidRPr="0024327F" w:rsidRDefault="005B59FD" w:rsidP="00EF0D6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94315174"/>
      <w:r w:rsidRPr="0024327F">
        <w:rPr>
          <w:rFonts w:ascii="Times New Roman" w:hAnsi="Times New Roman" w:cs="Times New Roman"/>
          <w:b/>
          <w:sz w:val="28"/>
          <w:szCs w:val="28"/>
        </w:rPr>
        <w:t>Краткое описание возможностей</w:t>
      </w:r>
      <w:bookmarkEnd w:id="3"/>
    </w:p>
    <w:p w14:paraId="15240669" w14:textId="24D5FB83" w:rsidR="002F7A12" w:rsidRPr="0024327F" w:rsidRDefault="002F7A12" w:rsidP="002432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03F9C" w14:textId="77777777" w:rsidR="00973EC6" w:rsidRPr="00973EC6" w:rsidRDefault="00973EC6" w:rsidP="00973EC6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973EC6">
        <w:rPr>
          <w:color w:val="24292F"/>
          <w:sz w:val="28"/>
          <w:szCs w:val="28"/>
        </w:rPr>
        <w:t>Система учета оборудования предоставляет множество возможностей, направленных на эффективное управление активами предприятия. Основные процессы включают:</w:t>
      </w:r>
    </w:p>
    <w:p w14:paraId="11C53EDC" w14:textId="1E80FC85" w:rsidR="00973EC6" w:rsidRPr="00973EC6" w:rsidRDefault="00973EC6" w:rsidP="00973EC6">
      <w:pPr>
        <w:pStyle w:val="a4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24292F"/>
          <w:sz w:val="28"/>
          <w:szCs w:val="28"/>
        </w:rPr>
      </w:pPr>
      <w:r w:rsidRPr="00973EC6">
        <w:rPr>
          <w:color w:val="24292F"/>
          <w:sz w:val="28"/>
          <w:szCs w:val="28"/>
        </w:rPr>
        <w:t>Ведение учёта оборудования, включая подробную информацию о моделях, серийных номерах, состоянии</w:t>
      </w:r>
      <w:r>
        <w:rPr>
          <w:color w:val="24292F"/>
          <w:sz w:val="28"/>
          <w:szCs w:val="28"/>
        </w:rPr>
        <w:t xml:space="preserve"> и </w:t>
      </w:r>
      <w:r w:rsidRPr="00973EC6">
        <w:rPr>
          <w:color w:val="24292F"/>
          <w:sz w:val="28"/>
          <w:szCs w:val="28"/>
        </w:rPr>
        <w:t>местоположении</w:t>
      </w:r>
    </w:p>
    <w:p w14:paraId="16402D29" w14:textId="77777777" w:rsidR="00973EC6" w:rsidRPr="00973EC6" w:rsidRDefault="00973EC6" w:rsidP="00973EC6">
      <w:pPr>
        <w:pStyle w:val="a4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24292F"/>
          <w:sz w:val="28"/>
          <w:szCs w:val="28"/>
        </w:rPr>
      </w:pPr>
      <w:r w:rsidRPr="00973EC6">
        <w:rPr>
          <w:color w:val="24292F"/>
          <w:sz w:val="28"/>
          <w:szCs w:val="28"/>
        </w:rPr>
        <w:t>Уведомление сотрудников о сроках выполнения запросов и необходимости предоставления дополнительной информации или подтверждений.</w:t>
      </w:r>
    </w:p>
    <w:p w14:paraId="2C7FBA14" w14:textId="77777777" w:rsidR="00973EC6" w:rsidRPr="00973EC6" w:rsidRDefault="00973EC6" w:rsidP="00973EC6">
      <w:pPr>
        <w:pStyle w:val="a4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24292F"/>
          <w:sz w:val="28"/>
          <w:szCs w:val="28"/>
        </w:rPr>
      </w:pPr>
      <w:r w:rsidRPr="00973EC6">
        <w:rPr>
          <w:color w:val="24292F"/>
          <w:sz w:val="28"/>
          <w:szCs w:val="28"/>
        </w:rPr>
        <w:t>Сбор и анализ данных об использовании, сроках эксплуатации и техническом состоянии оборудования для планирования закупок и оптимизации затрат.</w:t>
      </w:r>
    </w:p>
    <w:p w14:paraId="22478BF0" w14:textId="2DD02937" w:rsidR="001D369D" w:rsidRPr="00973EC6" w:rsidRDefault="00973EC6" w:rsidP="00973EC6">
      <w:pP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color w:val="24292F"/>
          <w:sz w:val="28"/>
          <w:szCs w:val="28"/>
        </w:rPr>
        <w:br w:type="page"/>
      </w:r>
    </w:p>
    <w:p w14:paraId="6B2AE5F9" w14:textId="11FE558F" w:rsidR="001D369D" w:rsidRPr="0024327F" w:rsidRDefault="001D369D" w:rsidP="00EF0D6E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0" w:firstLine="709"/>
        <w:jc w:val="both"/>
        <w:outlineLvl w:val="1"/>
        <w:rPr>
          <w:b/>
          <w:color w:val="24292F"/>
          <w:sz w:val="28"/>
          <w:szCs w:val="28"/>
        </w:rPr>
      </w:pPr>
      <w:bookmarkStart w:id="4" w:name="_Toc194315175"/>
      <w:r w:rsidRPr="0024327F">
        <w:rPr>
          <w:b/>
          <w:color w:val="24292F"/>
          <w:sz w:val="28"/>
          <w:szCs w:val="28"/>
        </w:rPr>
        <w:lastRenderedPageBreak/>
        <w:t>Уровень подготовки администратора</w:t>
      </w:r>
      <w:bookmarkEnd w:id="4"/>
    </w:p>
    <w:p w14:paraId="65251A2D" w14:textId="5B6A1846" w:rsidR="00F86189" w:rsidRPr="0024327F" w:rsidRDefault="00F86189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color w:val="24292F"/>
          <w:sz w:val="28"/>
          <w:szCs w:val="28"/>
        </w:rPr>
      </w:pPr>
    </w:p>
    <w:p w14:paraId="10320CCD" w14:textId="4698AA6E" w:rsidR="00F86189" w:rsidRPr="0024327F" w:rsidRDefault="00F86189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24327F">
        <w:rPr>
          <w:color w:val="24292F"/>
          <w:sz w:val="28"/>
          <w:szCs w:val="28"/>
        </w:rPr>
        <w:t>Администратор должен обладать знаниями и навыками работы с:</w:t>
      </w:r>
    </w:p>
    <w:p w14:paraId="69CF29EE" w14:textId="4085E1E7" w:rsidR="00F86189" w:rsidRPr="0024327F" w:rsidRDefault="00F86189" w:rsidP="0024327F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  <w:lang w:val="en-US"/>
        </w:rPr>
      </w:pPr>
      <w:r w:rsidRPr="0024327F">
        <w:rPr>
          <w:color w:val="24292F"/>
          <w:sz w:val="28"/>
          <w:szCs w:val="28"/>
        </w:rPr>
        <w:t>Базой</w:t>
      </w:r>
      <w:r w:rsidRPr="0024327F">
        <w:rPr>
          <w:color w:val="24292F"/>
          <w:sz w:val="28"/>
          <w:szCs w:val="28"/>
          <w:lang w:val="en-US"/>
        </w:rPr>
        <w:t xml:space="preserve"> </w:t>
      </w:r>
      <w:r w:rsidRPr="0024327F">
        <w:rPr>
          <w:color w:val="24292F"/>
          <w:sz w:val="28"/>
          <w:szCs w:val="28"/>
        </w:rPr>
        <w:t>данных</w:t>
      </w:r>
      <w:r w:rsidRPr="0024327F">
        <w:rPr>
          <w:color w:val="24292F"/>
          <w:sz w:val="28"/>
          <w:szCs w:val="28"/>
          <w:lang w:val="en-US"/>
        </w:rPr>
        <w:t xml:space="preserve"> Microsoft SQL Server</w:t>
      </w:r>
      <w:r w:rsidR="000F7B09" w:rsidRPr="0024327F">
        <w:rPr>
          <w:color w:val="24292F"/>
          <w:sz w:val="28"/>
          <w:szCs w:val="28"/>
          <w:lang w:val="en-US"/>
        </w:rPr>
        <w:t xml:space="preserve"> (16.0.1000.6)</w:t>
      </w:r>
    </w:p>
    <w:p w14:paraId="06D6D3BE" w14:textId="5B70DB87" w:rsidR="00173002" w:rsidRPr="0024327F" w:rsidRDefault="00F86189" w:rsidP="0024327F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24327F">
        <w:rPr>
          <w:color w:val="24292F"/>
          <w:sz w:val="28"/>
          <w:szCs w:val="28"/>
        </w:rPr>
        <w:t xml:space="preserve">Операционной системой </w:t>
      </w:r>
      <w:r w:rsidRPr="0024327F">
        <w:rPr>
          <w:color w:val="24292F"/>
          <w:sz w:val="28"/>
          <w:szCs w:val="28"/>
          <w:lang w:val="en-US"/>
        </w:rPr>
        <w:t>Windows</w:t>
      </w:r>
      <w:r w:rsidRPr="0024327F">
        <w:rPr>
          <w:color w:val="24292F"/>
          <w:sz w:val="28"/>
          <w:szCs w:val="28"/>
        </w:rPr>
        <w:t xml:space="preserve"> 10</w:t>
      </w:r>
      <w:r w:rsidR="000F7B09" w:rsidRPr="0024327F">
        <w:rPr>
          <w:color w:val="24292F"/>
          <w:sz w:val="28"/>
          <w:szCs w:val="28"/>
        </w:rPr>
        <w:t xml:space="preserve"> (</w:t>
      </w:r>
      <w:r w:rsidR="000F7B09" w:rsidRPr="0024327F">
        <w:rPr>
          <w:color w:val="24292F"/>
          <w:sz w:val="28"/>
          <w:szCs w:val="28"/>
          <w:lang w:val="en-US"/>
        </w:rPr>
        <w:t>x</w:t>
      </w:r>
      <w:r w:rsidR="000F7B09" w:rsidRPr="0024327F">
        <w:rPr>
          <w:color w:val="24292F"/>
          <w:sz w:val="28"/>
          <w:szCs w:val="28"/>
        </w:rPr>
        <w:t>64 2</w:t>
      </w:r>
      <w:r w:rsidR="00BF112C">
        <w:rPr>
          <w:color w:val="24292F"/>
          <w:sz w:val="28"/>
          <w:szCs w:val="28"/>
          <w:lang w:val="en-US"/>
        </w:rPr>
        <w:t>2</w:t>
      </w:r>
      <w:r w:rsidR="000F7B09" w:rsidRPr="0024327F">
        <w:rPr>
          <w:color w:val="24292F"/>
          <w:sz w:val="28"/>
          <w:szCs w:val="28"/>
          <w:lang w:val="en-US"/>
        </w:rPr>
        <w:t>H</w:t>
      </w:r>
      <w:r w:rsidR="000F7B09" w:rsidRPr="0024327F">
        <w:rPr>
          <w:color w:val="24292F"/>
          <w:sz w:val="28"/>
          <w:szCs w:val="28"/>
        </w:rPr>
        <w:t>2) и выше</w:t>
      </w:r>
    </w:p>
    <w:p w14:paraId="2823A9BA" w14:textId="7B32FC9D" w:rsidR="00027C90" w:rsidRPr="0024327F" w:rsidRDefault="00027C90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</w:p>
    <w:p w14:paraId="45B565B3" w14:textId="2A99FA8F" w:rsidR="00027C90" w:rsidRPr="0024327F" w:rsidRDefault="00CE4FBD" w:rsidP="00EF0D6E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0" w:firstLine="709"/>
        <w:jc w:val="both"/>
        <w:outlineLvl w:val="1"/>
        <w:rPr>
          <w:b/>
          <w:color w:val="24292F"/>
          <w:sz w:val="28"/>
          <w:szCs w:val="28"/>
        </w:rPr>
      </w:pPr>
      <w:bookmarkStart w:id="5" w:name="_Toc194315176"/>
      <w:r w:rsidRPr="0024327F">
        <w:rPr>
          <w:b/>
          <w:color w:val="24292F"/>
          <w:sz w:val="28"/>
          <w:szCs w:val="28"/>
        </w:rPr>
        <w:t>Список пользователей</w:t>
      </w:r>
      <w:bookmarkEnd w:id="5"/>
    </w:p>
    <w:p w14:paraId="702E1357" w14:textId="4F698997" w:rsidR="00CE4FBD" w:rsidRPr="0024327F" w:rsidRDefault="00CE4FBD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color w:val="24292F"/>
          <w:sz w:val="28"/>
          <w:szCs w:val="28"/>
        </w:rPr>
      </w:pPr>
    </w:p>
    <w:p w14:paraId="1ED039DA" w14:textId="25C9F135" w:rsidR="00CE4FBD" w:rsidRPr="0024327F" w:rsidRDefault="00CE4FBD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24327F">
        <w:rPr>
          <w:color w:val="24292F"/>
          <w:sz w:val="28"/>
          <w:szCs w:val="28"/>
        </w:rPr>
        <w:t xml:space="preserve">В системе ведется отслеживание списка пользователей. Пополнение списка пользователей происходит </w:t>
      </w:r>
      <w:r w:rsidR="00B52FB3" w:rsidRPr="0024327F">
        <w:rPr>
          <w:color w:val="24292F"/>
          <w:sz w:val="28"/>
          <w:szCs w:val="28"/>
        </w:rPr>
        <w:t>выдачей доступа к системе администратором.</w:t>
      </w:r>
    </w:p>
    <w:p w14:paraId="26D136AB" w14:textId="432AFE1C" w:rsidR="00B52FB3" w:rsidRPr="0024327F" w:rsidRDefault="00B52FB3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</w:p>
    <w:p w14:paraId="68249A4E" w14:textId="40F69EF2" w:rsidR="00B52FB3" w:rsidRPr="0024327F" w:rsidRDefault="00B52FB3" w:rsidP="00EF0D6E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0" w:firstLine="709"/>
        <w:jc w:val="both"/>
        <w:outlineLvl w:val="1"/>
        <w:rPr>
          <w:b/>
          <w:color w:val="24292F"/>
          <w:sz w:val="28"/>
          <w:szCs w:val="28"/>
        </w:rPr>
      </w:pPr>
      <w:bookmarkStart w:id="6" w:name="_Toc194315177"/>
      <w:r w:rsidRPr="0024327F">
        <w:rPr>
          <w:b/>
          <w:color w:val="24292F"/>
          <w:sz w:val="28"/>
          <w:szCs w:val="28"/>
        </w:rPr>
        <w:t>Список ролей</w:t>
      </w:r>
      <w:bookmarkEnd w:id="6"/>
    </w:p>
    <w:p w14:paraId="503C7CB6" w14:textId="3B8920F1" w:rsidR="004F2511" w:rsidRPr="0024327F" w:rsidRDefault="004F2511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color w:val="24292F"/>
          <w:sz w:val="28"/>
          <w:szCs w:val="28"/>
        </w:rPr>
      </w:pPr>
    </w:p>
    <w:p w14:paraId="16C19AB1" w14:textId="4F6E290E" w:rsidR="004F2511" w:rsidRPr="0024327F" w:rsidRDefault="004F2511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24327F">
        <w:rPr>
          <w:color w:val="24292F"/>
          <w:sz w:val="28"/>
          <w:szCs w:val="28"/>
        </w:rPr>
        <w:t xml:space="preserve">На момент разработки системы существуют роли: Администратор и </w:t>
      </w:r>
      <w:r w:rsidR="00973EC6">
        <w:rPr>
          <w:color w:val="24292F"/>
          <w:sz w:val="28"/>
          <w:szCs w:val="28"/>
        </w:rPr>
        <w:t>Сотрудник</w:t>
      </w:r>
    </w:p>
    <w:p w14:paraId="3DF15530" w14:textId="6E5DDC8A" w:rsidR="004F2511" w:rsidRPr="0024327F" w:rsidRDefault="004F2511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</w:p>
    <w:p w14:paraId="3C858668" w14:textId="556AB1B3" w:rsidR="004F2511" w:rsidRPr="0024327F" w:rsidRDefault="004F2511" w:rsidP="00EF0D6E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0" w:firstLine="709"/>
        <w:jc w:val="both"/>
        <w:outlineLvl w:val="1"/>
        <w:rPr>
          <w:b/>
          <w:color w:val="24292F"/>
          <w:sz w:val="28"/>
          <w:szCs w:val="28"/>
        </w:rPr>
      </w:pPr>
      <w:bookmarkStart w:id="7" w:name="_Toc194315178"/>
      <w:r w:rsidRPr="0024327F">
        <w:rPr>
          <w:b/>
          <w:color w:val="24292F"/>
          <w:sz w:val="28"/>
          <w:szCs w:val="28"/>
        </w:rPr>
        <w:t>Права в системе</w:t>
      </w:r>
      <w:bookmarkEnd w:id="7"/>
    </w:p>
    <w:p w14:paraId="21E28CA0" w14:textId="77777777" w:rsidR="004F2511" w:rsidRPr="0024327F" w:rsidRDefault="004F2511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</w:p>
    <w:p w14:paraId="26A6CD74" w14:textId="7B1D3B86" w:rsidR="00B52FB3" w:rsidRPr="0024327F" w:rsidRDefault="00A856DB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24327F">
        <w:rPr>
          <w:color w:val="24292F"/>
          <w:sz w:val="28"/>
          <w:szCs w:val="28"/>
        </w:rPr>
        <w:t>Программное обеспечение системы имеет формально выделенный список всех допустимых операций в системе:</w:t>
      </w:r>
    </w:p>
    <w:p w14:paraId="2B817665" w14:textId="34042F43" w:rsidR="00A856DB" w:rsidRPr="0024327F" w:rsidRDefault="00A856DB" w:rsidP="0024327F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24327F">
        <w:rPr>
          <w:color w:val="24292F"/>
          <w:sz w:val="28"/>
          <w:szCs w:val="28"/>
        </w:rPr>
        <w:t>Авторизация</w:t>
      </w:r>
    </w:p>
    <w:p w14:paraId="1F95DD2E" w14:textId="0BE83C72" w:rsidR="00A856DB" w:rsidRPr="0024327F" w:rsidRDefault="00A856DB" w:rsidP="0024327F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24327F">
        <w:rPr>
          <w:color w:val="24292F"/>
          <w:sz w:val="28"/>
          <w:szCs w:val="28"/>
        </w:rPr>
        <w:t>Просмотр доступных пользователей системы</w:t>
      </w:r>
    </w:p>
    <w:p w14:paraId="6763A12D" w14:textId="63C04B6C" w:rsidR="00A856DB" w:rsidRPr="0024327F" w:rsidRDefault="00A856DB" w:rsidP="0024327F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24327F">
        <w:rPr>
          <w:color w:val="24292F"/>
          <w:sz w:val="28"/>
          <w:szCs w:val="28"/>
        </w:rPr>
        <w:t>Добавление пользователей</w:t>
      </w:r>
    </w:p>
    <w:p w14:paraId="631A5FD3" w14:textId="7184D3E9" w:rsidR="00A856DB" w:rsidRDefault="002724D3" w:rsidP="0024327F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24327F">
        <w:rPr>
          <w:color w:val="24292F"/>
          <w:sz w:val="28"/>
          <w:szCs w:val="28"/>
        </w:rPr>
        <w:t>Удаление пользователей</w:t>
      </w:r>
    </w:p>
    <w:p w14:paraId="023C4682" w14:textId="41E20B20" w:rsidR="00973EC6" w:rsidRPr="0024327F" w:rsidRDefault="00973EC6" w:rsidP="0024327F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Изменение данных пользователей</w:t>
      </w:r>
    </w:p>
    <w:p w14:paraId="7EB7F324" w14:textId="0E090F01" w:rsidR="00026745" w:rsidRPr="00026745" w:rsidRDefault="002724D3" w:rsidP="00026745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24327F">
        <w:rPr>
          <w:color w:val="24292F"/>
          <w:sz w:val="28"/>
          <w:szCs w:val="28"/>
        </w:rPr>
        <w:t>Отслеживание активности пользователей в системе</w:t>
      </w:r>
    </w:p>
    <w:p w14:paraId="26F5BC8E" w14:textId="3208530C" w:rsidR="00CD0507" w:rsidRDefault="00973EC6" w:rsidP="00973EC6">
      <w:pPr>
        <w:rPr>
          <w:color w:val="24292F"/>
          <w:sz w:val="28"/>
          <w:szCs w:val="28"/>
          <w:lang w:val="en-US"/>
        </w:rPr>
      </w:pPr>
      <w:r>
        <w:rPr>
          <w:color w:val="24292F"/>
          <w:sz w:val="28"/>
          <w:szCs w:val="28"/>
        </w:rPr>
        <w:br w:type="page"/>
      </w:r>
    </w:p>
    <w:p w14:paraId="3EF2921F" w14:textId="7F4DCC4B" w:rsidR="00026745" w:rsidRPr="00026745" w:rsidRDefault="00026745" w:rsidP="00026745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0" w:firstLine="709"/>
        <w:jc w:val="both"/>
        <w:outlineLvl w:val="1"/>
        <w:rPr>
          <w:b/>
          <w:color w:val="24292F"/>
          <w:sz w:val="28"/>
          <w:szCs w:val="28"/>
        </w:rPr>
      </w:pPr>
      <w:bookmarkStart w:id="8" w:name="_Toc194315179"/>
      <w:r w:rsidRPr="00026745">
        <w:rPr>
          <w:b/>
          <w:color w:val="24292F"/>
          <w:sz w:val="28"/>
          <w:szCs w:val="28"/>
        </w:rPr>
        <w:lastRenderedPageBreak/>
        <w:t>Подготовка к запуску программного обеспечения</w:t>
      </w:r>
      <w:bookmarkEnd w:id="8"/>
    </w:p>
    <w:p w14:paraId="0C9DACE0" w14:textId="77777777" w:rsidR="00026745" w:rsidRDefault="00026745" w:rsidP="00026745">
      <w:pPr>
        <w:pStyle w:val="a3"/>
        <w:spacing w:after="0" w:line="360" w:lineRule="auto"/>
        <w:ind w:left="0" w:firstLine="709"/>
        <w:jc w:val="both"/>
        <w:rPr>
          <w:rStyle w:val="docdata"/>
          <w:rFonts w:ascii="Times New Roman" w:hAnsi="Times New Roman" w:cs="Times New Roman"/>
          <w:color w:val="000000" w:themeColor="text1"/>
          <w:sz w:val="28"/>
          <w:szCs w:val="28"/>
        </w:rPr>
      </w:pPr>
      <w:r w:rsidRPr="00DC1ABA">
        <w:rPr>
          <w:rStyle w:val="docdata"/>
          <w:rFonts w:ascii="Times New Roman" w:hAnsi="Times New Roman" w:cs="Times New Roman"/>
          <w:color w:val="000000" w:themeColor="text1"/>
          <w:sz w:val="28"/>
          <w:szCs w:val="28"/>
        </w:rPr>
        <w:t>Перед началом работы с системой на рабочем месте пользователя необходимо выполнить следующие действия:</w:t>
      </w:r>
    </w:p>
    <w:p w14:paraId="69EB0D22" w14:textId="5B4CD76D" w:rsidR="00026745" w:rsidRDefault="00026745" w:rsidP="00026745">
      <w:pPr>
        <w:pStyle w:val="a3"/>
        <w:numPr>
          <w:ilvl w:val="0"/>
          <w:numId w:val="15"/>
        </w:numPr>
        <w:spacing w:after="0" w:line="360" w:lineRule="auto"/>
        <w:jc w:val="both"/>
        <w:rPr>
          <w:rStyle w:val="docdata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docdata"/>
          <w:rFonts w:ascii="Times New Roman" w:hAnsi="Times New Roman" w:cs="Times New Roman"/>
          <w:color w:val="000000" w:themeColor="text1"/>
          <w:sz w:val="28"/>
          <w:szCs w:val="28"/>
        </w:rPr>
        <w:t>Запустить скрипт из папки с программой</w:t>
      </w:r>
    </w:p>
    <w:p w14:paraId="215EE735" w14:textId="3EDE77FD" w:rsidR="00026745" w:rsidRPr="00DC1ABA" w:rsidRDefault="00026745" w:rsidP="00BF112C">
      <w:pPr>
        <w:pStyle w:val="a3"/>
        <w:spacing w:after="0" w:line="360" w:lineRule="auto"/>
        <w:ind w:left="1065"/>
        <w:jc w:val="center"/>
        <w:rPr>
          <w:rStyle w:val="docdata"/>
          <w:rFonts w:ascii="Times New Roman" w:hAnsi="Times New Roman" w:cs="Times New Roman"/>
          <w:color w:val="000000" w:themeColor="text1"/>
          <w:sz w:val="28"/>
          <w:szCs w:val="28"/>
        </w:rPr>
      </w:pPr>
      <w:r w:rsidRPr="00026745">
        <w:rPr>
          <w:rStyle w:val="docdata"/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7AE03C4" wp14:editId="69D374C1">
            <wp:extent cx="1629002" cy="285790"/>
            <wp:effectExtent l="0" t="0" r="0" b="0"/>
            <wp:docPr id="1123724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24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B77D" w14:textId="77777777" w:rsidR="00026745" w:rsidRDefault="00026745" w:rsidP="0002674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Выполнить подключение к </w:t>
      </w:r>
      <w:r w:rsidRPr="00DC1A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1A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DC1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74ED08" w14:textId="77777777" w:rsidR="00026745" w:rsidRDefault="00026745" w:rsidP="00026745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06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CD4D8E" wp14:editId="0124EB86">
            <wp:extent cx="4820323" cy="3086531"/>
            <wp:effectExtent l="0" t="0" r="0" b="0"/>
            <wp:docPr id="620325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25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35B4" w14:textId="77777777" w:rsidR="00026745" w:rsidRDefault="00026745" w:rsidP="0002674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Сервер должен быть активен(Посмотреть можно в </w:t>
      </w:r>
      <w:r w:rsidRPr="003C706E">
        <w:rPr>
          <w:rFonts w:ascii="Times New Roman" w:hAnsi="Times New Roman" w:cs="Times New Roman"/>
          <w:color w:val="000000" w:themeColor="text1"/>
          <w:sz w:val="28"/>
          <w:szCs w:val="28"/>
        </w:rPr>
        <w:t>SQL Server 2022 Configuration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706E">
        <w:rPr>
          <w:rFonts w:ascii="Times New Roman" w:hAnsi="Times New Roman" w:cs="Times New Roman"/>
          <w:color w:val="000000" w:themeColor="text1"/>
          <w:sz w:val="28"/>
          <w:szCs w:val="28"/>
        </w:rPr>
        <w:t>Manager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C372684" w14:textId="77777777" w:rsidR="00026745" w:rsidRDefault="00026745" w:rsidP="00026745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706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6C2A3B" wp14:editId="509CD5E7">
            <wp:extent cx="1924319" cy="457264"/>
            <wp:effectExtent l="0" t="0" r="0" b="0"/>
            <wp:docPr id="711996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96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12CE" w14:textId="77777777" w:rsidR="00026745" w:rsidRDefault="00026745" w:rsidP="00026745">
      <w:pPr>
        <w:pStyle w:val="a3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D922E" w14:textId="00A95077" w:rsidR="00026745" w:rsidRPr="00026745" w:rsidRDefault="00026745" w:rsidP="00026745">
      <w:pPr>
        <w:pStyle w:val="a3"/>
        <w:numPr>
          <w:ilvl w:val="1"/>
          <w:numId w:val="13"/>
        </w:numP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02674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.Далее нажимаем </w:t>
      </w:r>
      <w:r w:rsidRPr="0002674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F5</w:t>
      </w:r>
    </w:p>
    <w:p w14:paraId="70C1A994" w14:textId="470A55F7" w:rsidR="00CD0507" w:rsidRPr="0024327F" w:rsidRDefault="00CD0507" w:rsidP="00EF0D6E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0" w:firstLine="709"/>
        <w:jc w:val="both"/>
        <w:outlineLvl w:val="1"/>
        <w:rPr>
          <w:b/>
          <w:color w:val="24292F"/>
          <w:sz w:val="28"/>
          <w:szCs w:val="28"/>
        </w:rPr>
      </w:pPr>
      <w:bookmarkStart w:id="9" w:name="_Toc194315180"/>
      <w:r w:rsidRPr="0024327F">
        <w:rPr>
          <w:b/>
          <w:color w:val="24292F"/>
          <w:sz w:val="28"/>
          <w:szCs w:val="28"/>
        </w:rPr>
        <w:t>Запуск программного обеспечения</w:t>
      </w:r>
      <w:bookmarkEnd w:id="9"/>
    </w:p>
    <w:p w14:paraId="494ED802" w14:textId="77777777" w:rsidR="00CD0507" w:rsidRPr="0024327F" w:rsidRDefault="00CD0507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</w:p>
    <w:p w14:paraId="216C33B7" w14:textId="32CD27AC" w:rsidR="00C51E4F" w:rsidRPr="0024327F" w:rsidRDefault="00E845BB" w:rsidP="0024327F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E845BB">
        <w:rPr>
          <w:color w:val="24292F"/>
          <w:sz w:val="28"/>
          <w:szCs w:val="28"/>
        </w:rPr>
        <w:t xml:space="preserve">Чтобы начать работу с системой, убедитесь, что сервер базы данных функционирует корректно. Затем необходимо проверить наличие созданной учетной записи с предоставленным логином и паролем для доступа (администратор может получить доступ через другого администратора или </w:t>
      </w:r>
      <w:r w:rsidRPr="00E845BB">
        <w:rPr>
          <w:color w:val="24292F"/>
          <w:sz w:val="28"/>
          <w:szCs w:val="28"/>
        </w:rPr>
        <w:lastRenderedPageBreak/>
        <w:t>супер-администратора). После этого администратор может войти в систему через главное окно авторизации</w:t>
      </w:r>
      <w:r w:rsidR="00C51E4F" w:rsidRPr="0024327F">
        <w:rPr>
          <w:color w:val="24292F"/>
          <w:sz w:val="28"/>
          <w:szCs w:val="28"/>
        </w:rPr>
        <w:t>.</w:t>
      </w:r>
    </w:p>
    <w:p w14:paraId="0A442CD7" w14:textId="2BBF7415" w:rsidR="00D30052" w:rsidRPr="0024327F" w:rsidRDefault="006919D6" w:rsidP="0024327F">
      <w:pPr>
        <w:pStyle w:val="a4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6919D6">
        <w:rPr>
          <w:noProof/>
          <w:color w:val="24292F"/>
          <w:sz w:val="28"/>
          <w:szCs w:val="28"/>
        </w:rPr>
        <w:drawing>
          <wp:inline distT="0" distB="0" distL="0" distR="0" wp14:anchorId="2671C750" wp14:editId="4C553F5F">
            <wp:extent cx="2695575" cy="3457327"/>
            <wp:effectExtent l="133350" t="76200" r="85725" b="124460"/>
            <wp:docPr id="189695153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5153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t="7640"/>
                    <a:stretch/>
                  </pic:blipFill>
                  <pic:spPr bwMode="auto">
                    <a:xfrm>
                      <a:off x="0" y="0"/>
                      <a:ext cx="2695951" cy="345780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DD744" w14:textId="5A6F7924" w:rsidR="00501709" w:rsidRPr="0024327F" w:rsidRDefault="00D30052" w:rsidP="0024327F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432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4327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4327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4327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916AA" w:rsidRPr="0024327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4327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432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Форма авторизации</w:t>
      </w:r>
    </w:p>
    <w:p w14:paraId="3F7EB335" w14:textId="77777777" w:rsidR="00501709" w:rsidRPr="0024327F" w:rsidRDefault="00501709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4327F"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655A0C81" w14:textId="0448B490" w:rsidR="00E845BB" w:rsidRPr="00E845BB" w:rsidRDefault="00E845BB" w:rsidP="00E845BB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E845BB">
        <w:rPr>
          <w:color w:val="24292F"/>
          <w:sz w:val="28"/>
          <w:szCs w:val="28"/>
        </w:rPr>
        <w:lastRenderedPageBreak/>
        <w:t>После входа в систему откроется начальная страница интерфейса администратора. На ней расположены следующие элементы управления: кнопка для добавления нового пользователя ("Добавить"), кнопка для удаления пользователя из системы ("Удалить"), кнопка для редактирования данных о пользователе ("Изменить"), кнопка для просмотра истории активности всех пользователей системы ("История") и кнопка выхода ("Выход"). Все кнопки размещены в нижней части приложения. Подробный пример приведён на рисунке 2.</w:t>
      </w:r>
    </w:p>
    <w:p w14:paraId="1B5F8129" w14:textId="618F7CB0" w:rsidR="00501709" w:rsidRPr="0024327F" w:rsidRDefault="006919D6" w:rsidP="00C9206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19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AF56A2" wp14:editId="64A24CCF">
            <wp:extent cx="5939739" cy="4510431"/>
            <wp:effectExtent l="114300" t="76200" r="61595" b="137795"/>
            <wp:docPr id="395084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84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39" cy="451043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9A247CC" w14:textId="0BED100C" w:rsidR="008F3AB2" w:rsidRPr="0024327F" w:rsidRDefault="00501709" w:rsidP="00C92061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916AA" w:rsidRPr="0024327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Окно администратор</w:t>
      </w:r>
      <w:r w:rsidR="00096D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</w:t>
      </w:r>
    </w:p>
    <w:p w14:paraId="04E5D73F" w14:textId="77777777" w:rsidR="008F3AB2" w:rsidRPr="0024327F" w:rsidRDefault="008F3AB2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27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7C70C05" w14:textId="49028CE9" w:rsidR="00501709" w:rsidRPr="0024327F" w:rsidRDefault="008F3AB2" w:rsidP="008C614F">
      <w:pPr>
        <w:pStyle w:val="a6"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10" w:name="_Toc194315181"/>
      <w:r w:rsidRPr="0024327F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ОБЩЕЕ ОПИСАНИЕ ОКНА АДМИНИСТРАТОРА</w:t>
      </w:r>
      <w:bookmarkEnd w:id="10"/>
    </w:p>
    <w:p w14:paraId="6C97AE2C" w14:textId="77777777" w:rsidR="008F3AB2" w:rsidRPr="0024327F" w:rsidRDefault="008F3AB2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493DE" w14:textId="77777777" w:rsidR="00AE2BBC" w:rsidRPr="0024327F" w:rsidRDefault="00AE2BBC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7B1C6" w14:textId="637B234A" w:rsidR="008F3AB2" w:rsidRPr="0024327F" w:rsidRDefault="00096D90" w:rsidP="00EF0D6E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94315182"/>
      <w:r>
        <w:rPr>
          <w:rFonts w:ascii="Times New Roman" w:hAnsi="Times New Roman" w:cs="Times New Roman"/>
          <w:b/>
          <w:bCs/>
          <w:sz w:val="28"/>
          <w:szCs w:val="28"/>
        </w:rPr>
        <w:t>Процесс</w:t>
      </w:r>
      <w:r w:rsidR="008F3AB2" w:rsidRPr="002432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добавления пользователя</w:t>
      </w:r>
      <w:bookmarkEnd w:id="11"/>
    </w:p>
    <w:p w14:paraId="700E1C20" w14:textId="77777777" w:rsidR="00AE2BBC" w:rsidRPr="0024327F" w:rsidRDefault="00AE2BBC" w:rsidP="002432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A5CF60A" w14:textId="7F02A1DF" w:rsidR="008F3AB2" w:rsidRPr="0024327F" w:rsidRDefault="00096D90" w:rsidP="002432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8F3AB2" w:rsidRPr="0024327F">
        <w:rPr>
          <w:rFonts w:ascii="Times New Roman" w:hAnsi="Times New Roman" w:cs="Times New Roman"/>
          <w:sz w:val="28"/>
          <w:szCs w:val="28"/>
        </w:rPr>
        <w:t xml:space="preserve"> пользователя является очень важной особенностью любого администратора. </w:t>
      </w:r>
      <w:r>
        <w:rPr>
          <w:rFonts w:ascii="Times New Roman" w:hAnsi="Times New Roman" w:cs="Times New Roman"/>
          <w:sz w:val="28"/>
          <w:szCs w:val="28"/>
        </w:rPr>
        <w:t>Мы имеем следующие инструменты для добавления</w:t>
      </w:r>
      <w:r w:rsidR="008F3AB2" w:rsidRPr="0024327F">
        <w:rPr>
          <w:rFonts w:ascii="Times New Roman" w:hAnsi="Times New Roman" w:cs="Times New Roman"/>
          <w:sz w:val="28"/>
          <w:szCs w:val="28"/>
        </w:rPr>
        <w:t>:</w:t>
      </w:r>
    </w:p>
    <w:p w14:paraId="78EB14EE" w14:textId="0E5A3267" w:rsidR="008F3AB2" w:rsidRPr="0024327F" w:rsidRDefault="008F3AB2" w:rsidP="0024327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27F">
        <w:rPr>
          <w:rFonts w:ascii="Times New Roman" w:hAnsi="Times New Roman" w:cs="Times New Roman"/>
          <w:sz w:val="28"/>
          <w:szCs w:val="28"/>
        </w:rPr>
        <w:t>Поле для ввода фамилии</w:t>
      </w:r>
    </w:p>
    <w:p w14:paraId="4A402999" w14:textId="13747764" w:rsidR="008F3AB2" w:rsidRPr="0024327F" w:rsidRDefault="008F3AB2" w:rsidP="0024327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27F">
        <w:rPr>
          <w:rFonts w:ascii="Times New Roman" w:hAnsi="Times New Roman" w:cs="Times New Roman"/>
          <w:sz w:val="28"/>
          <w:szCs w:val="28"/>
        </w:rPr>
        <w:t>Поле для ввода имени</w:t>
      </w:r>
    </w:p>
    <w:p w14:paraId="1F4966ED" w14:textId="2148A0E6" w:rsidR="008F3AB2" w:rsidRPr="0024327F" w:rsidRDefault="008F3AB2" w:rsidP="0024327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27F">
        <w:rPr>
          <w:rFonts w:ascii="Times New Roman" w:hAnsi="Times New Roman" w:cs="Times New Roman"/>
          <w:sz w:val="28"/>
          <w:szCs w:val="28"/>
        </w:rPr>
        <w:t>Поле для ввода логина</w:t>
      </w:r>
    </w:p>
    <w:p w14:paraId="1E0E28AE" w14:textId="708B3858" w:rsidR="008F3AB2" w:rsidRDefault="008F3AB2" w:rsidP="0024327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27F">
        <w:rPr>
          <w:rFonts w:ascii="Times New Roman" w:hAnsi="Times New Roman" w:cs="Times New Roman"/>
          <w:sz w:val="28"/>
          <w:szCs w:val="28"/>
        </w:rPr>
        <w:t>Поле для ввода пароля</w:t>
      </w:r>
    </w:p>
    <w:p w14:paraId="293FA674" w14:textId="686B8B3F" w:rsidR="00096D90" w:rsidRPr="0024327F" w:rsidRDefault="00096D90" w:rsidP="0024327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электронной почты</w:t>
      </w:r>
    </w:p>
    <w:p w14:paraId="43583D6D" w14:textId="17E223B1" w:rsidR="008F3AB2" w:rsidRPr="0024327F" w:rsidRDefault="008F3AB2" w:rsidP="0024327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27F">
        <w:rPr>
          <w:rFonts w:ascii="Times New Roman" w:hAnsi="Times New Roman" w:cs="Times New Roman"/>
          <w:sz w:val="28"/>
          <w:szCs w:val="28"/>
        </w:rPr>
        <w:t>Выпадающий список с выбором роли</w:t>
      </w:r>
    </w:p>
    <w:p w14:paraId="1ED4367B" w14:textId="14E954F1" w:rsidR="008F3AB2" w:rsidRPr="0024327F" w:rsidRDefault="008F3AB2" w:rsidP="0024327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27F">
        <w:rPr>
          <w:rFonts w:ascii="Times New Roman" w:hAnsi="Times New Roman" w:cs="Times New Roman"/>
          <w:sz w:val="28"/>
          <w:szCs w:val="28"/>
        </w:rPr>
        <w:t>Кнопка</w:t>
      </w:r>
      <w:r w:rsidR="00AE2BBC" w:rsidRPr="0024327F">
        <w:rPr>
          <w:rFonts w:ascii="Times New Roman" w:hAnsi="Times New Roman" w:cs="Times New Roman"/>
          <w:sz w:val="28"/>
          <w:szCs w:val="28"/>
        </w:rPr>
        <w:t xml:space="preserve"> «Добавить»</w:t>
      </w:r>
    </w:p>
    <w:p w14:paraId="0FB7B845" w14:textId="03776B51" w:rsidR="00AE2BBC" w:rsidRPr="0024327F" w:rsidRDefault="00096D90" w:rsidP="00517AE9">
      <w:pPr>
        <w:pStyle w:val="a3"/>
        <w:keepNext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96D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5CA51F" wp14:editId="3D95B7FE">
            <wp:extent cx="4229735" cy="2693973"/>
            <wp:effectExtent l="133350" t="76200" r="75565" b="125730"/>
            <wp:docPr id="1361255526" name="Рисунок 1" descr="Изображение выглядит как текст, снимок экрана, фиолетов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55526" name="Рисунок 1" descr="Изображение выглядит как текст, снимок экрана, фиолетовый, дизайн&#10;&#10;Контент, сгенерированный ИИ, может содержать ошибки."/>
                    <pic:cNvPicPr/>
                  </pic:nvPicPr>
                  <pic:blipFill rotWithShape="1">
                    <a:blip r:embed="rId11"/>
                    <a:srcRect l="12916" t="2794"/>
                    <a:stretch/>
                  </pic:blipFill>
                  <pic:spPr bwMode="auto">
                    <a:xfrm>
                      <a:off x="0" y="0"/>
                      <a:ext cx="4230910" cy="269472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F9A92" w14:textId="36EFAAA4" w:rsidR="00AE2BBC" w:rsidRPr="0024327F" w:rsidRDefault="00AE2BBC" w:rsidP="00517AE9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916AA" w:rsidRPr="0024327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96D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96D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Добавление пользователя</w:t>
      </w:r>
    </w:p>
    <w:p w14:paraId="4FC49821" w14:textId="0D85EF18" w:rsidR="003900B6" w:rsidRPr="0024327F" w:rsidRDefault="003900B6" w:rsidP="002432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27F">
        <w:rPr>
          <w:rFonts w:ascii="Times New Roman" w:hAnsi="Times New Roman" w:cs="Times New Roman"/>
          <w:sz w:val="28"/>
          <w:szCs w:val="28"/>
        </w:rPr>
        <w:br w:type="page"/>
      </w:r>
    </w:p>
    <w:p w14:paraId="53AB9421" w14:textId="4A944823" w:rsidR="003900B6" w:rsidRPr="0024327F" w:rsidRDefault="003900B6" w:rsidP="00EF0D6E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94315183"/>
      <w:r w:rsidRPr="002432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Вкладка «Истори</w:t>
      </w:r>
      <w:r w:rsidR="00096D90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24327F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12"/>
    </w:p>
    <w:p w14:paraId="45C82EF2" w14:textId="77777777" w:rsidR="003900B6" w:rsidRPr="0024327F" w:rsidRDefault="003900B6" w:rsidP="002432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7905A" w14:textId="711FC6D7" w:rsidR="003900B6" w:rsidRPr="00F83FFA" w:rsidRDefault="003900B6" w:rsidP="002432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27F">
        <w:rPr>
          <w:rFonts w:ascii="Times New Roman" w:hAnsi="Times New Roman" w:cs="Times New Roman"/>
          <w:sz w:val="28"/>
          <w:szCs w:val="28"/>
        </w:rPr>
        <w:t>Отслеживание активности пользователей является важной задачей каждого администратора. Окно «История» включает в себя:</w:t>
      </w:r>
    </w:p>
    <w:p w14:paraId="31DC75F1" w14:textId="0FD1553A" w:rsidR="00B716C3" w:rsidRPr="0024327F" w:rsidRDefault="00B716C3" w:rsidP="0024327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4327F">
        <w:rPr>
          <w:rFonts w:ascii="Times New Roman" w:hAnsi="Times New Roman" w:cs="Times New Roman"/>
          <w:sz w:val="28"/>
          <w:szCs w:val="28"/>
        </w:rPr>
        <w:t>Столбец «</w:t>
      </w:r>
      <w:r w:rsidR="00096D90">
        <w:rPr>
          <w:rFonts w:ascii="Times New Roman" w:hAnsi="Times New Roman" w:cs="Times New Roman"/>
          <w:sz w:val="28"/>
          <w:szCs w:val="28"/>
        </w:rPr>
        <w:t>Пользователь</w:t>
      </w:r>
      <w:r w:rsidRPr="0024327F">
        <w:rPr>
          <w:rFonts w:ascii="Times New Roman" w:hAnsi="Times New Roman" w:cs="Times New Roman"/>
          <w:sz w:val="28"/>
          <w:szCs w:val="28"/>
        </w:rPr>
        <w:t>»</w:t>
      </w:r>
    </w:p>
    <w:p w14:paraId="2348D825" w14:textId="6CBF4FCC" w:rsidR="00B716C3" w:rsidRPr="0024327F" w:rsidRDefault="00B716C3" w:rsidP="0024327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27F">
        <w:rPr>
          <w:rFonts w:ascii="Times New Roman" w:hAnsi="Times New Roman" w:cs="Times New Roman"/>
          <w:sz w:val="28"/>
          <w:szCs w:val="28"/>
        </w:rPr>
        <w:t>Столбец «Дата»</w:t>
      </w:r>
    </w:p>
    <w:p w14:paraId="78F3F4D3" w14:textId="1CFFC88A" w:rsidR="00B716C3" w:rsidRPr="0024327F" w:rsidRDefault="00B716C3" w:rsidP="0024327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27F">
        <w:rPr>
          <w:rFonts w:ascii="Times New Roman" w:hAnsi="Times New Roman" w:cs="Times New Roman"/>
          <w:sz w:val="28"/>
          <w:szCs w:val="28"/>
        </w:rPr>
        <w:t>Столбец «</w:t>
      </w:r>
      <w:r w:rsidR="00096D90">
        <w:rPr>
          <w:rFonts w:ascii="Times New Roman" w:hAnsi="Times New Roman" w:cs="Times New Roman"/>
          <w:sz w:val="28"/>
          <w:szCs w:val="28"/>
        </w:rPr>
        <w:t>Действие</w:t>
      </w:r>
      <w:r w:rsidRPr="0024327F">
        <w:rPr>
          <w:rFonts w:ascii="Times New Roman" w:hAnsi="Times New Roman" w:cs="Times New Roman"/>
          <w:sz w:val="28"/>
          <w:szCs w:val="28"/>
        </w:rPr>
        <w:t>»</w:t>
      </w:r>
    </w:p>
    <w:p w14:paraId="3CA0FE59" w14:textId="54BDB34D" w:rsidR="001D54BA" w:rsidRPr="0024327F" w:rsidRDefault="00096D90" w:rsidP="00517AE9">
      <w:pPr>
        <w:pStyle w:val="a3"/>
        <w:keepNext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96D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46259" wp14:editId="53D43D67">
            <wp:extent cx="5046980" cy="3328274"/>
            <wp:effectExtent l="133350" t="76200" r="77470" b="139065"/>
            <wp:docPr id="57474107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4107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12"/>
                    <a:srcRect l="3629" t="5912" r="5272" b="5832"/>
                    <a:stretch/>
                  </pic:blipFill>
                  <pic:spPr bwMode="auto">
                    <a:xfrm>
                      <a:off x="0" y="0"/>
                      <a:ext cx="5061305" cy="333772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E5C0A" w14:textId="5B23D027" w:rsidR="003900B6" w:rsidRPr="0024327F" w:rsidRDefault="001D54BA" w:rsidP="000A3B66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916AA" w:rsidRPr="0024327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432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История.</w:t>
      </w:r>
    </w:p>
    <w:p w14:paraId="4505ACA8" w14:textId="02BCD428" w:rsidR="003900B6" w:rsidRPr="0024327F" w:rsidRDefault="003900B6" w:rsidP="002432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D14EB7" w14:textId="51289202" w:rsidR="001D2E42" w:rsidRPr="0024327F" w:rsidRDefault="001D2E42" w:rsidP="00EF0D6E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4315184"/>
      <w:r w:rsidRPr="0024327F">
        <w:rPr>
          <w:rFonts w:ascii="Times New Roman" w:hAnsi="Times New Roman" w:cs="Times New Roman"/>
          <w:b/>
          <w:bCs/>
          <w:sz w:val="28"/>
          <w:szCs w:val="28"/>
        </w:rPr>
        <w:t xml:space="preserve">Кнопки удаления и </w:t>
      </w:r>
      <w:r w:rsidR="00E845BB">
        <w:rPr>
          <w:rFonts w:ascii="Times New Roman" w:hAnsi="Times New Roman" w:cs="Times New Roman"/>
          <w:b/>
          <w:bCs/>
          <w:sz w:val="28"/>
          <w:szCs w:val="28"/>
        </w:rPr>
        <w:t>изменения информации о</w:t>
      </w:r>
      <w:r w:rsidRPr="002432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45BB">
        <w:rPr>
          <w:rFonts w:ascii="Times New Roman" w:hAnsi="Times New Roman" w:cs="Times New Roman"/>
          <w:b/>
          <w:bCs/>
          <w:sz w:val="28"/>
          <w:szCs w:val="28"/>
        </w:rPr>
        <w:t>пользователе</w:t>
      </w:r>
      <w:bookmarkEnd w:id="13"/>
    </w:p>
    <w:p w14:paraId="6B3BB64A" w14:textId="77777777" w:rsidR="001D2E42" w:rsidRPr="0024327F" w:rsidRDefault="001D2E42" w:rsidP="002432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31045" w14:textId="77777777" w:rsidR="00E845BB" w:rsidRPr="00E845BB" w:rsidRDefault="00E845BB" w:rsidP="00E845B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5BB">
        <w:rPr>
          <w:rFonts w:ascii="Times New Roman" w:hAnsi="Times New Roman" w:cs="Times New Roman"/>
          <w:sz w:val="28"/>
          <w:szCs w:val="28"/>
        </w:rPr>
        <w:t>Кнопки удаления и изменения информации о пользователе необходимы для эффективного управления базой данных пользователей. Вот их основные цели:</w:t>
      </w:r>
    </w:p>
    <w:p w14:paraId="2D93F5E4" w14:textId="77777777" w:rsidR="00E845BB" w:rsidRPr="00E845BB" w:rsidRDefault="00E845BB" w:rsidP="00E845B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5BB">
        <w:rPr>
          <w:rFonts w:ascii="Times New Roman" w:hAnsi="Times New Roman" w:cs="Times New Roman"/>
          <w:b/>
          <w:bCs/>
          <w:sz w:val="28"/>
          <w:szCs w:val="28"/>
        </w:rPr>
        <w:t>Кнопка удаления:</w:t>
      </w:r>
    </w:p>
    <w:p w14:paraId="204D08F7" w14:textId="77777777" w:rsidR="00E845BB" w:rsidRPr="00E845BB" w:rsidRDefault="00E845BB" w:rsidP="00E845BB">
      <w:pPr>
        <w:pStyle w:val="a3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845BB">
        <w:rPr>
          <w:rFonts w:ascii="Times New Roman" w:hAnsi="Times New Roman" w:cs="Times New Roman"/>
          <w:sz w:val="28"/>
          <w:szCs w:val="28"/>
        </w:rPr>
        <w:t xml:space="preserve">Позволяет администратору удалять устаревшую, ненужную или неверную информацию о пользователе. Это важно для </w:t>
      </w:r>
      <w:r w:rsidRPr="00E845BB">
        <w:rPr>
          <w:rFonts w:ascii="Times New Roman" w:hAnsi="Times New Roman" w:cs="Times New Roman"/>
          <w:sz w:val="28"/>
          <w:szCs w:val="28"/>
        </w:rPr>
        <w:lastRenderedPageBreak/>
        <w:t>поддержания актуальности данных и предотвращения путаницы или ошибок.</w:t>
      </w:r>
    </w:p>
    <w:p w14:paraId="465DBD1A" w14:textId="77777777" w:rsidR="00E845BB" w:rsidRPr="00E845BB" w:rsidRDefault="00E845BB" w:rsidP="00E845B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5BB">
        <w:rPr>
          <w:rFonts w:ascii="Times New Roman" w:hAnsi="Times New Roman" w:cs="Times New Roman"/>
          <w:b/>
          <w:bCs/>
          <w:sz w:val="28"/>
          <w:szCs w:val="28"/>
        </w:rPr>
        <w:t>Кнопка изменения:</w:t>
      </w:r>
    </w:p>
    <w:p w14:paraId="152C7254" w14:textId="598F36A2" w:rsidR="00E845BB" w:rsidRPr="00E845BB" w:rsidRDefault="00E845BB" w:rsidP="00E845BB">
      <w:pPr>
        <w:pStyle w:val="a3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845BB">
        <w:rPr>
          <w:rFonts w:ascii="Times New Roman" w:hAnsi="Times New Roman" w:cs="Times New Roman"/>
          <w:sz w:val="28"/>
          <w:szCs w:val="28"/>
        </w:rPr>
        <w:t>Обеспечивает возможность корректировать или обновлять данные пользователей при изменении их информации (Это помогает поддерживать базу данных в актуальном состоянии и улучшать её точность.</w:t>
      </w:r>
    </w:p>
    <w:p w14:paraId="76225EE8" w14:textId="77777777" w:rsidR="0042263E" w:rsidRPr="00E845BB" w:rsidRDefault="0042263E" w:rsidP="00E845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2263E" w:rsidRPr="00E84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61FE"/>
    <w:multiLevelType w:val="hybridMultilevel"/>
    <w:tmpl w:val="47608B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B46F91"/>
    <w:multiLevelType w:val="hybridMultilevel"/>
    <w:tmpl w:val="2E2479CA"/>
    <w:lvl w:ilvl="0" w:tplc="D0D61C1E">
      <w:start w:val="2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6505D82"/>
    <w:multiLevelType w:val="multilevel"/>
    <w:tmpl w:val="6A54AF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07D95364"/>
    <w:multiLevelType w:val="multilevel"/>
    <w:tmpl w:val="E0F4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B67D8"/>
    <w:multiLevelType w:val="multilevel"/>
    <w:tmpl w:val="0CB2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256EB"/>
    <w:multiLevelType w:val="hybridMultilevel"/>
    <w:tmpl w:val="8C9CC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0D4F08"/>
    <w:multiLevelType w:val="multilevel"/>
    <w:tmpl w:val="6A54AF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31AE1395"/>
    <w:multiLevelType w:val="multilevel"/>
    <w:tmpl w:val="FF3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760ED"/>
    <w:multiLevelType w:val="multilevel"/>
    <w:tmpl w:val="F5E2870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03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9" w15:restartNumberingAfterBreak="0">
    <w:nsid w:val="519D3020"/>
    <w:multiLevelType w:val="multilevel"/>
    <w:tmpl w:val="0286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7281F"/>
    <w:multiLevelType w:val="hybridMultilevel"/>
    <w:tmpl w:val="CCBE0DE8"/>
    <w:lvl w:ilvl="0" w:tplc="3842B0EA">
      <w:start w:val="1"/>
      <w:numFmt w:val="bullet"/>
      <w:lvlText w:val=""/>
      <w:lvlJc w:val="left"/>
      <w:pPr>
        <w:ind w:left="22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9" w:hanging="360"/>
      </w:pPr>
      <w:rPr>
        <w:rFonts w:ascii="Wingdings" w:hAnsi="Wingdings" w:hint="default"/>
      </w:rPr>
    </w:lvl>
  </w:abstractNum>
  <w:abstractNum w:abstractNumId="11" w15:restartNumberingAfterBreak="0">
    <w:nsid w:val="583A6F13"/>
    <w:multiLevelType w:val="multilevel"/>
    <w:tmpl w:val="E64E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A671FE"/>
    <w:multiLevelType w:val="multilevel"/>
    <w:tmpl w:val="6A54AF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692330FA"/>
    <w:multiLevelType w:val="multilevel"/>
    <w:tmpl w:val="2218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417AD0"/>
    <w:multiLevelType w:val="multilevel"/>
    <w:tmpl w:val="C0D677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969821669">
    <w:abstractNumId w:val="14"/>
  </w:num>
  <w:num w:numId="2" w16cid:durableId="1501114907">
    <w:abstractNumId w:val="0"/>
  </w:num>
  <w:num w:numId="3" w16cid:durableId="141505883">
    <w:abstractNumId w:val="3"/>
  </w:num>
  <w:num w:numId="4" w16cid:durableId="136805531">
    <w:abstractNumId w:val="2"/>
  </w:num>
  <w:num w:numId="5" w16cid:durableId="827357187">
    <w:abstractNumId w:val="5"/>
  </w:num>
  <w:num w:numId="6" w16cid:durableId="2104454086">
    <w:abstractNumId w:val="10"/>
  </w:num>
  <w:num w:numId="7" w16cid:durableId="616377528">
    <w:abstractNumId w:val="6"/>
  </w:num>
  <w:num w:numId="8" w16cid:durableId="1835753233">
    <w:abstractNumId w:val="1"/>
  </w:num>
  <w:num w:numId="9" w16cid:durableId="1844466491">
    <w:abstractNumId w:val="12"/>
  </w:num>
  <w:num w:numId="10" w16cid:durableId="1754428021">
    <w:abstractNumId w:val="7"/>
  </w:num>
  <w:num w:numId="11" w16cid:durableId="1476416041">
    <w:abstractNumId w:val="9"/>
  </w:num>
  <w:num w:numId="12" w16cid:durableId="442309291">
    <w:abstractNumId w:val="13"/>
  </w:num>
  <w:num w:numId="13" w16cid:durableId="1084185668">
    <w:abstractNumId w:val="11"/>
  </w:num>
  <w:num w:numId="14" w16cid:durableId="4869990">
    <w:abstractNumId w:val="4"/>
  </w:num>
  <w:num w:numId="15" w16cid:durableId="18499824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59"/>
    <w:rsid w:val="00023C4D"/>
    <w:rsid w:val="00026745"/>
    <w:rsid w:val="00027C90"/>
    <w:rsid w:val="00096D90"/>
    <w:rsid w:val="000A3B66"/>
    <w:rsid w:val="000F7B09"/>
    <w:rsid w:val="0011250B"/>
    <w:rsid w:val="001341A3"/>
    <w:rsid w:val="00160831"/>
    <w:rsid w:val="00173002"/>
    <w:rsid w:val="0017330A"/>
    <w:rsid w:val="001B135A"/>
    <w:rsid w:val="001C4506"/>
    <w:rsid w:val="001D1009"/>
    <w:rsid w:val="001D1638"/>
    <w:rsid w:val="001D2E42"/>
    <w:rsid w:val="001D369D"/>
    <w:rsid w:val="001D54BA"/>
    <w:rsid w:val="001D6C1A"/>
    <w:rsid w:val="001E49F9"/>
    <w:rsid w:val="0024327F"/>
    <w:rsid w:val="002724D3"/>
    <w:rsid w:val="00275F18"/>
    <w:rsid w:val="002A4DD3"/>
    <w:rsid w:val="002F54EC"/>
    <w:rsid w:val="002F7A12"/>
    <w:rsid w:val="00347CED"/>
    <w:rsid w:val="003900B6"/>
    <w:rsid w:val="003A55CD"/>
    <w:rsid w:val="003A5B94"/>
    <w:rsid w:val="003C2385"/>
    <w:rsid w:val="003E66F5"/>
    <w:rsid w:val="0042263E"/>
    <w:rsid w:val="004329CA"/>
    <w:rsid w:val="00455CB1"/>
    <w:rsid w:val="004B75ED"/>
    <w:rsid w:val="004F2511"/>
    <w:rsid w:val="00501709"/>
    <w:rsid w:val="00517AE9"/>
    <w:rsid w:val="00530107"/>
    <w:rsid w:val="00560AD1"/>
    <w:rsid w:val="00566037"/>
    <w:rsid w:val="005A2991"/>
    <w:rsid w:val="005A58EE"/>
    <w:rsid w:val="005B59FD"/>
    <w:rsid w:val="0065409A"/>
    <w:rsid w:val="006919D6"/>
    <w:rsid w:val="006927DB"/>
    <w:rsid w:val="006A6B1F"/>
    <w:rsid w:val="006B1A46"/>
    <w:rsid w:val="006F01A9"/>
    <w:rsid w:val="0073429C"/>
    <w:rsid w:val="007376E8"/>
    <w:rsid w:val="007767DB"/>
    <w:rsid w:val="007946C1"/>
    <w:rsid w:val="00797343"/>
    <w:rsid w:val="007D625F"/>
    <w:rsid w:val="00873858"/>
    <w:rsid w:val="008A273B"/>
    <w:rsid w:val="008C614F"/>
    <w:rsid w:val="008F3AB2"/>
    <w:rsid w:val="00904CAC"/>
    <w:rsid w:val="00912970"/>
    <w:rsid w:val="00921202"/>
    <w:rsid w:val="0093290C"/>
    <w:rsid w:val="00943D8B"/>
    <w:rsid w:val="00973EC6"/>
    <w:rsid w:val="009836C7"/>
    <w:rsid w:val="00993040"/>
    <w:rsid w:val="00995434"/>
    <w:rsid w:val="009C1E9E"/>
    <w:rsid w:val="009D509C"/>
    <w:rsid w:val="00A172C3"/>
    <w:rsid w:val="00A856DB"/>
    <w:rsid w:val="00A916AA"/>
    <w:rsid w:val="00AB5554"/>
    <w:rsid w:val="00AC6A5C"/>
    <w:rsid w:val="00AE2BBC"/>
    <w:rsid w:val="00AE48DB"/>
    <w:rsid w:val="00B33C13"/>
    <w:rsid w:val="00B52FB3"/>
    <w:rsid w:val="00B54B1C"/>
    <w:rsid w:val="00B716C3"/>
    <w:rsid w:val="00B958A6"/>
    <w:rsid w:val="00BC104B"/>
    <w:rsid w:val="00BE6F4B"/>
    <w:rsid w:val="00BF112C"/>
    <w:rsid w:val="00BF5E1D"/>
    <w:rsid w:val="00C47989"/>
    <w:rsid w:val="00C51E4F"/>
    <w:rsid w:val="00C92061"/>
    <w:rsid w:val="00CB5080"/>
    <w:rsid w:val="00CD0507"/>
    <w:rsid w:val="00CE4FBD"/>
    <w:rsid w:val="00D01435"/>
    <w:rsid w:val="00D0265C"/>
    <w:rsid w:val="00D2319C"/>
    <w:rsid w:val="00D30052"/>
    <w:rsid w:val="00D45121"/>
    <w:rsid w:val="00D62C52"/>
    <w:rsid w:val="00DA1821"/>
    <w:rsid w:val="00DC0F81"/>
    <w:rsid w:val="00DC6330"/>
    <w:rsid w:val="00DE102B"/>
    <w:rsid w:val="00E00C9B"/>
    <w:rsid w:val="00E845BB"/>
    <w:rsid w:val="00EE4CE3"/>
    <w:rsid w:val="00EF0D6E"/>
    <w:rsid w:val="00F13003"/>
    <w:rsid w:val="00F33750"/>
    <w:rsid w:val="00F43FD5"/>
    <w:rsid w:val="00F51E59"/>
    <w:rsid w:val="00F83FFA"/>
    <w:rsid w:val="00F85EE4"/>
    <w:rsid w:val="00F86189"/>
    <w:rsid w:val="00F96E9D"/>
    <w:rsid w:val="00FC4627"/>
    <w:rsid w:val="00FF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E095"/>
  <w15:chartTrackingRefBased/>
  <w15:docId w15:val="{71BE1010-5024-4EC7-B628-245C916F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63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D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D509C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D300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76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67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0D6E"/>
    <w:pPr>
      <w:spacing w:after="100"/>
    </w:pPr>
  </w:style>
  <w:style w:type="character" w:styleId="a8">
    <w:name w:val="Hyperlink"/>
    <w:basedOn w:val="a0"/>
    <w:uiPriority w:val="99"/>
    <w:unhideWhenUsed/>
    <w:rsid w:val="00EF0D6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EF0D6E"/>
    <w:pPr>
      <w:spacing w:after="100"/>
      <w:ind w:left="220"/>
    </w:pPr>
  </w:style>
  <w:style w:type="character" w:customStyle="1" w:styleId="docdata">
    <w:name w:val="docdata"/>
    <w:aliases w:val="docy,v5,1710,bqiaagaaeyqcaaagiaiaaap4awaabqyeaaaaaaaaaaaaaaaaaaaaaaaaaaaaaaaaaaaaaaaaaaaaaaaaaaaaaaaaaaaaaaaaaaaaaaaaaaaaaaaaaaaaaaaaaaaaaaaaaaaaaaaaaaaaaaaaaaaaaaaaaaaaaaaaaaaaaaaaaaaaaaaaaaaaaaaaaaaaaaaaaaaaaaaaaaaaaaaaaaaaaaaaaaaaaaaaaaaaaaaa"/>
    <w:basedOn w:val="a0"/>
    <w:rsid w:val="00026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ECE34-2EC4-4D06-8718-FDE73D035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Student3.16-4</dc:creator>
  <cp:keywords/>
  <dc:description/>
  <cp:lastModifiedBy>dandelvan sswth</cp:lastModifiedBy>
  <cp:revision>6</cp:revision>
  <dcterms:created xsi:type="dcterms:W3CDTF">2025-03-30T20:36:00Z</dcterms:created>
  <dcterms:modified xsi:type="dcterms:W3CDTF">2025-03-31T09:08:00Z</dcterms:modified>
</cp:coreProperties>
</file>