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m-dn-markdown"/>
      <w:bookmarkEnd w:id="21"/>
      <w:r>
        <w:t xml:space="preserve">vim-dn-markdown</w:t>
      </w:r>
    </w:p>
    <w:p>
      <w:pPr>
        <w:pStyle w:val="FirstParagraph"/>
      </w:pPr>
      <w:r>
        <w:t xml:space="preserve">A vim markdown ftplugin providing some output (re)generation and viewing</w:t>
      </w:r>
      <w:r>
        <w:t xml:space="preserve"> </w:t>
      </w:r>
      <w:r>
        <w:t xml:space="preserve">options. Can generate and view docx, epub, html and pdf output.</w:t>
      </w:r>
    </w:p>
    <w:p>
      <w:pPr>
        <w:pStyle w:val="Heading2"/>
      </w:pPr>
      <w:bookmarkStart w:id="22" w:name="requires"/>
      <w:bookmarkEnd w:id="22"/>
      <w:r>
        <w:t xml:space="preserve">Requires</w:t>
      </w:r>
    </w:p>
    <w:p>
      <w:pPr>
        <w:pStyle w:val="FirstParagraph"/>
      </w:pPr>
      <w:r>
        <w:t xml:space="preserve">Pandoc: To generate output files.</w:t>
      </w:r>
    </w:p>
    <w:p>
      <w:pPr>
        <w:pStyle w:val="BodyText"/>
      </w:pPr>
      <w:r>
        <w:t xml:space="preserve">Latex: To generate pdf output files. Can use xelatex (default), lualatex or</w:t>
      </w:r>
      <w:r>
        <w:t xml:space="preserve"> </w:t>
      </w:r>
      <w:r>
        <w:t xml:space="preserve">pdflatex engines.</w:t>
      </w:r>
    </w:p>
    <w:p>
      <w:pPr>
        <w:pStyle w:val="BodyText"/>
      </w:pPr>
      <w:r>
        <w:t xml:space="preserve">Vim plugin:</w:t>
      </w:r>
      <w:r>
        <w:t xml:space="preserve"> </w:t>
      </w:r>
      <w:hyperlink r:id="rId23">
        <w:r>
          <w:rPr>
            <w:rStyle w:val="Hyperlink"/>
          </w:rPr>
          <w:t xml:space="preserve">dn-utils</w:t>
        </w:r>
      </w:hyperlink>
      <w:r>
        <w:t xml:space="preserve">.</w:t>
      </w:r>
    </w:p>
    <w:p>
      <w:pPr>
        <w:pStyle w:val="BodyText"/>
      </w:pPr>
      <w:r>
        <w:t xml:space="preserve">System default viewers: Output files are displayed using default system</w:t>
      </w:r>
      <w:r>
        <w:t xml:space="preserve"> </w:t>
      </w:r>
      <w:r>
        <w:t xml:space="preserve">applications for each file type.</w:t>
      </w:r>
    </w:p>
    <w:p>
      <w:pPr>
        <w:pStyle w:val="Heading2"/>
      </w:pPr>
      <w:bookmarkStart w:id="24" w:name="further-documentation"/>
      <w:bookmarkEnd w:id="24"/>
      <w:r>
        <w:t xml:space="preserve">Further documentation</w:t>
      </w:r>
    </w:p>
    <w:p>
      <w:pPr>
        <w:pStyle w:val="FirstParagraph"/>
      </w:pPr>
      <w:r>
        <w:t xml:space="preserve">See ftplugin documentation.</w:t>
      </w:r>
    </w:p>
    <w:p>
      <w:pPr>
        <w:pStyle w:val="Heading2"/>
      </w:pPr>
      <w:bookmarkStart w:id="25" w:name="credit"/>
      <w:bookmarkEnd w:id="25"/>
      <w:r>
        <w:t xml:space="preserve">Credit</w:t>
      </w:r>
    </w:p>
    <w:p>
      <w:pPr>
        <w:pStyle w:val="FirstParagraph"/>
      </w:pPr>
      <w:r>
        <w:t xml:space="preserve">The ftplugin includes a default stylesheet for incorporation into html output</w:t>
      </w:r>
      <w:r>
        <w:t xml:space="preserve"> </w:t>
      </w:r>
      <w:r>
        <w:t xml:space="preserve">files. This style file is a thin wrapping of Ryan Gray’s buttondown css</w:t>
      </w:r>
      <w:r>
        <w:t xml:space="preserve"> </w:t>
      </w:r>
      <w:r>
        <w:t xml:space="preserve">stylesheet hosted at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73c5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dnebauer/dn-vim-utils" TargetMode="External" /><Relationship Type="http://schemas.openxmlformats.org/officeDocument/2006/relationships/hyperlink" Id="rId26" Target="https://github.com/ryangray/button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dnebauer/dn-vim-utils" TargetMode="External" /><Relationship Type="http://schemas.openxmlformats.org/officeDocument/2006/relationships/hyperlink" Id="rId26" Target="https://github.com/ryangray/button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2017-07-26T14:02:30Z</dcterms:created>
  <dcterms:modified xsi:type="dcterms:W3CDTF">2017-07-26T14:02:30Z</dcterms:modified>
</cp:coreProperties>
</file>