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3E" w:rsidRPr="00364E3E" w:rsidRDefault="00364E3E" w:rsidP="00364E3E">
      <w:pPr>
        <w:jc w:val="center"/>
        <w:rPr>
          <w:b/>
          <w:sz w:val="28"/>
        </w:rPr>
      </w:pPr>
      <w:r w:rsidRPr="00364E3E">
        <w:rPr>
          <w:b/>
          <w:sz w:val="28"/>
        </w:rPr>
        <w:t>Preliminary results</w:t>
      </w:r>
    </w:p>
    <w:p w:rsidR="00D653F8" w:rsidRPr="00AE2AB6" w:rsidRDefault="00364E3E">
      <w:pPr>
        <w:rPr>
          <w:sz w:val="24"/>
        </w:rPr>
      </w:pPr>
      <w:r w:rsidRPr="00AE2AB6">
        <w:rPr>
          <w:b/>
          <w:sz w:val="24"/>
          <w:u w:val="single"/>
        </w:rPr>
        <w:t>Indicator species</w:t>
      </w:r>
      <w:r w:rsidRPr="00AE2AB6">
        <w:rPr>
          <w:sz w:val="24"/>
        </w:rPr>
        <w:t xml:space="preserve"> (using all 16 combinations, allowing each species to be in 1 group only):</w:t>
      </w:r>
    </w:p>
    <w:p w:rsidR="00DD38A5" w:rsidRPr="00AE2AB6" w:rsidRDefault="00DD38A5">
      <w:pPr>
        <w:rPr>
          <w:sz w:val="24"/>
        </w:rPr>
      </w:pPr>
      <w:r w:rsidRPr="00AE2AB6">
        <w:rPr>
          <w:sz w:val="24"/>
        </w:rPr>
        <w:tab/>
        <w:t xml:space="preserve">Using </w:t>
      </w:r>
      <w:r w:rsidRPr="00AE2AB6">
        <w:rPr>
          <w:b/>
          <w:sz w:val="24"/>
        </w:rPr>
        <w:t>importance values</w:t>
      </w:r>
      <w:r w:rsidRPr="00AE2AB6">
        <w:rPr>
          <w:sz w:val="24"/>
        </w:rPr>
        <w:t xml:space="preserve"> (cover + density</w:t>
      </w:r>
      <w:r w:rsidR="001372AA">
        <w:rPr>
          <w:sz w:val="24"/>
        </w:rPr>
        <w:t>)</w:t>
      </w:r>
      <w:r w:rsidRPr="00AE2AB6">
        <w:rPr>
          <w:sz w:val="24"/>
        </w:rPr>
        <w:t xml:space="preserve"> response matrix, and 16 combinations</w:t>
      </w:r>
      <w:r w:rsidR="001372AA">
        <w:rPr>
          <w:sz w:val="24"/>
        </w:rPr>
        <w:t xml:space="preserve"> for grouping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List of species associated to each combination: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high/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high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CECO 0.45   0.015 *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low/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low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QUKE 0.627   0.001 ***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un/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mod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CEIN 0.382   0.001 ***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un/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un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2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bookmarkStart w:id="0" w:name="_GoBack"/>
      <w:bookmarkEnd w:id="0"/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PSME 0.621   0.009 **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ABCO 0.479   0.016 * 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cluster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indicator_value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probability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CECO       1          0.2021       0.017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QUKE       6          0.3927       0.002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PILA       8          0.1942       0.050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CEIN      15          0.1456       0.003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PSME      16          0.3857       0.012</w:t>
      </w:r>
    </w:p>
    <w:p w:rsidR="00AE2AB6" w:rsidRPr="00480192" w:rsidRDefault="00AE2AB6" w:rsidP="00AE2AB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ABCO      16          0.2294       0.018</w:t>
      </w:r>
    </w:p>
    <w:p w:rsidR="00AE2AB6" w:rsidRDefault="00AE2AB6" w:rsidP="00AE2AB6">
      <w:pPr>
        <w:ind w:firstLine="720"/>
        <w:rPr>
          <w:sz w:val="24"/>
        </w:rPr>
      </w:pPr>
    </w:p>
    <w:p w:rsidR="0063683F" w:rsidRPr="0063683F" w:rsidRDefault="0063683F" w:rsidP="00AE2AB6">
      <w:pPr>
        <w:ind w:firstLine="720"/>
        <w:rPr>
          <w:sz w:val="24"/>
        </w:rPr>
      </w:pPr>
      <w:r w:rsidRPr="0063683F">
        <w:rPr>
          <w:sz w:val="24"/>
        </w:rPr>
        <w:t xml:space="preserve">Using </w:t>
      </w:r>
      <w:r w:rsidRPr="0063683F">
        <w:rPr>
          <w:b/>
          <w:sz w:val="24"/>
        </w:rPr>
        <w:t>relative % cover</w:t>
      </w:r>
      <w:r w:rsidRPr="0063683F">
        <w:rPr>
          <w:sz w:val="24"/>
        </w:rPr>
        <w:t xml:space="preserve"> in species matrix, 16 combinations for grouping</w:t>
      </w:r>
    </w:p>
    <w:p w:rsidR="0063683F" w:rsidRDefault="0063683F" w:rsidP="0063683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List of species associated to each combination: </w:t>
      </w:r>
    </w:p>
    <w:p w:rsidR="0063683F" w:rsidRDefault="0063683F" w:rsidP="0063683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72AA" w:rsidRDefault="001372AA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sectPr w:rsidR="001372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Group high/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high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CECO 0.434   0.023 *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low/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low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QUKE 0.665   0.002 **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un/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mod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1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CEIN 0.373   0.001 ***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Group un/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un  #</w:t>
      </w:r>
      <w:proofErr w:type="spellStart"/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sps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.  2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stat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p.value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</w:p>
    <w:p w:rsidR="00480192" w:rsidRP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PSME 0.663   0.013 *</w:t>
      </w:r>
    </w:p>
    <w:p w:rsidR="00480192" w:rsidRDefault="00480192" w:rsidP="001372AA">
      <w:pPr>
        <w:pStyle w:val="HTMLPreformatted"/>
        <w:shd w:val="clear" w:color="auto" w:fill="FFFFFF"/>
        <w:wordWrap w:val="0"/>
        <w:spacing w:line="225" w:lineRule="atLeast"/>
        <w:ind w:right="720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ABCO 0.556   0.011 *</w:t>
      </w:r>
    </w:p>
    <w:p w:rsidR="001372AA" w:rsidRDefault="001372AA" w:rsidP="004801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1372AA" w:rsidRPr="00480192" w:rsidRDefault="001372AA" w:rsidP="004801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cluster</w:t>
      </w:r>
      <w:proofErr w:type="gram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indicator_value</w:t>
      </w:r>
      <w:proofErr w:type="spellEnd"/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probability</w:t>
      </w: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CECO       1          0.1882       0.017</w:t>
      </w: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QUKE       6          0.4423       0.001</w:t>
      </w: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CEIN      15          0.1391       0.001</w:t>
      </w: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PSME      16          0.4400       0.013</w:t>
      </w:r>
    </w:p>
    <w:p w:rsidR="00480192" w:rsidRPr="00480192" w:rsidRDefault="00480192" w:rsidP="004801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48019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ABCO      16          0.3096       0.015</w:t>
      </w:r>
    </w:p>
    <w:p w:rsidR="001372AA" w:rsidRDefault="001372AA" w:rsidP="00480192">
      <w:pPr>
        <w:sectPr w:rsidR="001372AA" w:rsidSect="001372AA">
          <w:type w:val="continuous"/>
          <w:pgSz w:w="12240" w:h="15840"/>
          <w:pgMar w:top="1440" w:right="1440" w:bottom="720" w:left="1440" w:header="720" w:footer="720" w:gutter="0"/>
          <w:cols w:num="2" w:space="180"/>
          <w:docGrid w:linePitch="360"/>
        </w:sectPr>
      </w:pPr>
    </w:p>
    <w:p w:rsidR="00364E3E" w:rsidRDefault="00364E3E" w:rsidP="00480192"/>
    <w:p w:rsidR="0062769F" w:rsidRDefault="0062769F" w:rsidP="00480192"/>
    <w:p w:rsidR="0062769F" w:rsidRDefault="0062769F" w:rsidP="00480192"/>
    <w:p w:rsidR="0062769F" w:rsidRDefault="0062769F" w:rsidP="00480192">
      <w:r>
        <w:lastRenderedPageBreak/>
        <w:t xml:space="preserve">Using importance values for matrix, and 9 combinations for grouping </w:t>
      </w:r>
    </w:p>
    <w:sectPr w:rsidR="0062769F" w:rsidSect="001372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3E"/>
    <w:rsid w:val="000C3257"/>
    <w:rsid w:val="001372AA"/>
    <w:rsid w:val="00364E3E"/>
    <w:rsid w:val="00480192"/>
    <w:rsid w:val="0062769F"/>
    <w:rsid w:val="0063683F"/>
    <w:rsid w:val="00AE2399"/>
    <w:rsid w:val="00AE2AB6"/>
    <w:rsid w:val="00BA5D6B"/>
    <w:rsid w:val="00D76270"/>
    <w:rsid w:val="00DD38A5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AFF0"/>
  <w15:chartTrackingRefBased/>
  <w15:docId w15:val="{4840A2D6-00DC-4B40-9934-2679F10F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3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6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5</cp:revision>
  <dcterms:created xsi:type="dcterms:W3CDTF">2018-03-08T01:14:00Z</dcterms:created>
  <dcterms:modified xsi:type="dcterms:W3CDTF">2018-03-10T01:23:00Z</dcterms:modified>
</cp:coreProperties>
</file>