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921" w:rsidRPr="00355D06" w:rsidRDefault="009919C9" w:rsidP="00355D06">
      <w:pPr>
        <w:jc w:val="center"/>
        <w:rPr>
          <w:sz w:val="32"/>
        </w:rPr>
      </w:pPr>
      <w:r w:rsidRPr="009919C9">
        <w:rPr>
          <w:sz w:val="32"/>
        </w:rPr>
        <w:t>User Manual Meme application</w:t>
      </w:r>
    </w:p>
    <w:p w:rsidR="009E075A" w:rsidRPr="009E075A" w:rsidRDefault="009E075A" w:rsidP="00CC203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9E075A">
        <w:rPr>
          <w:sz w:val="24"/>
          <w:szCs w:val="24"/>
        </w:rPr>
        <w:t xml:space="preserve">he following figure shows the program interface. The left sector of the image shows </w:t>
      </w:r>
      <w:r>
        <w:rPr>
          <w:sz w:val="24"/>
          <w:szCs w:val="24"/>
        </w:rPr>
        <w:t xml:space="preserve">the many different </w:t>
      </w:r>
      <w:r w:rsidRPr="009E075A">
        <w:rPr>
          <w:sz w:val="24"/>
          <w:szCs w:val="24"/>
        </w:rPr>
        <w:t>configuration</w:t>
      </w:r>
      <w:r>
        <w:rPr>
          <w:sz w:val="24"/>
          <w:szCs w:val="24"/>
        </w:rPr>
        <w:t>s that are possible, such as</w:t>
      </w:r>
      <w:r w:rsidRPr="009E075A">
        <w:rPr>
          <w:sz w:val="24"/>
          <w:szCs w:val="24"/>
        </w:rPr>
        <w:t xml:space="preserve"> the threshold</w:t>
      </w:r>
      <w:r>
        <w:rPr>
          <w:sz w:val="24"/>
          <w:szCs w:val="24"/>
        </w:rPr>
        <w:t>s</w:t>
      </w:r>
      <w:r w:rsidRPr="009E075A">
        <w:rPr>
          <w:sz w:val="24"/>
          <w:szCs w:val="24"/>
        </w:rPr>
        <w:t xml:space="preserve"> </w:t>
      </w:r>
      <w:r w:rsidRPr="009E075A">
        <w:rPr>
          <w:i/>
          <w:sz w:val="24"/>
          <w:szCs w:val="24"/>
        </w:rPr>
        <w:t>alpha</w:t>
      </w:r>
      <w:r w:rsidRPr="009E075A">
        <w:rPr>
          <w:sz w:val="24"/>
          <w:szCs w:val="24"/>
        </w:rPr>
        <w:t xml:space="preserve">, </w:t>
      </w:r>
      <w:r w:rsidRPr="009E075A">
        <w:rPr>
          <w:i/>
          <w:sz w:val="24"/>
          <w:szCs w:val="24"/>
        </w:rPr>
        <w:t>ro</w:t>
      </w:r>
      <w:r w:rsidRPr="009E075A">
        <w:rPr>
          <w:sz w:val="24"/>
          <w:szCs w:val="24"/>
        </w:rPr>
        <w:t xml:space="preserve"> and </w:t>
      </w:r>
      <w:r w:rsidRPr="009E075A">
        <w:rPr>
          <w:i/>
          <w:sz w:val="24"/>
          <w:szCs w:val="24"/>
        </w:rPr>
        <w:t>sigma</w:t>
      </w:r>
      <w:r w:rsidRPr="009E075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as well as </w:t>
      </w:r>
      <w:r w:rsidRPr="009E075A">
        <w:rPr>
          <w:sz w:val="24"/>
          <w:szCs w:val="24"/>
        </w:rPr>
        <w:t xml:space="preserve"> the outputs that </w:t>
      </w:r>
      <w:r>
        <w:rPr>
          <w:sz w:val="24"/>
          <w:szCs w:val="24"/>
        </w:rPr>
        <w:t xml:space="preserve">can be produced </w:t>
      </w:r>
      <w:r w:rsidRPr="009E075A">
        <w:rPr>
          <w:sz w:val="24"/>
          <w:szCs w:val="24"/>
        </w:rPr>
        <w:t xml:space="preserve">and the filters </w:t>
      </w:r>
      <w:r>
        <w:rPr>
          <w:sz w:val="24"/>
          <w:szCs w:val="24"/>
        </w:rPr>
        <w:t>which control the format of the output</w:t>
      </w:r>
      <w:r w:rsidRPr="009E075A">
        <w:rPr>
          <w:sz w:val="24"/>
          <w:szCs w:val="24"/>
        </w:rPr>
        <w:t xml:space="preserve">. The right part of the image corresponds to the </w:t>
      </w:r>
      <w:r>
        <w:rPr>
          <w:sz w:val="24"/>
          <w:szCs w:val="24"/>
        </w:rPr>
        <w:t>application activity history log.</w:t>
      </w:r>
    </w:p>
    <w:p w:rsidR="00355D06" w:rsidRPr="00355D06" w:rsidRDefault="00355D06">
      <w:pPr>
        <w:rPr>
          <w:sz w:val="24"/>
          <w:szCs w:val="24"/>
        </w:rPr>
      </w:pPr>
    </w:p>
    <w:p w:rsidR="00355D06" w:rsidRPr="00355D06" w:rsidRDefault="00355D06">
      <w:pPr>
        <w:rPr>
          <w:sz w:val="24"/>
          <w:szCs w:val="24"/>
        </w:rPr>
      </w:pPr>
      <w:r>
        <w:rPr>
          <w:noProof/>
          <w:lang w:val="ca-ES" w:eastAsia="ca-ES"/>
        </w:rPr>
        <w:drawing>
          <wp:inline distT="0" distB="0" distL="0" distR="0">
            <wp:extent cx="5612130" cy="24942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06" w:rsidRPr="00355D06" w:rsidRDefault="009E075A">
      <w:pPr>
        <w:rPr>
          <w:sz w:val="24"/>
          <w:szCs w:val="24"/>
        </w:rPr>
      </w:pPr>
      <w:r>
        <w:rPr>
          <w:sz w:val="24"/>
          <w:szCs w:val="24"/>
        </w:rPr>
        <w:t>Figure 1. Meme application interface</w:t>
      </w:r>
    </w:p>
    <w:p w:rsidR="00355D06" w:rsidRDefault="00355D06">
      <w:pPr>
        <w:rPr>
          <w:sz w:val="24"/>
          <w:szCs w:val="24"/>
        </w:rPr>
      </w:pPr>
    </w:p>
    <w:p w:rsidR="00CC2031" w:rsidRPr="00CC2031" w:rsidRDefault="00CC2031" w:rsidP="00CC2031">
      <w:pPr>
        <w:jc w:val="both"/>
        <w:rPr>
          <w:sz w:val="24"/>
          <w:szCs w:val="24"/>
        </w:rPr>
      </w:pPr>
      <w:r w:rsidRPr="00CC2031">
        <w:rPr>
          <w:sz w:val="24"/>
          <w:szCs w:val="24"/>
        </w:rPr>
        <w:t>The structure of the files is as foll</w:t>
      </w:r>
      <w:r>
        <w:rPr>
          <w:sz w:val="24"/>
          <w:szCs w:val="24"/>
        </w:rPr>
        <w:t>ows, where the folder "Corpus"</w:t>
      </w:r>
      <w:r w:rsidRPr="00CC2031">
        <w:rPr>
          <w:sz w:val="24"/>
          <w:szCs w:val="24"/>
        </w:rPr>
        <w:t xml:space="preserve"> correspond</w:t>
      </w:r>
      <w:r>
        <w:rPr>
          <w:sz w:val="24"/>
          <w:szCs w:val="24"/>
        </w:rPr>
        <w:t>s</w:t>
      </w:r>
      <w:r w:rsidRPr="00CC2031">
        <w:rPr>
          <w:sz w:val="24"/>
          <w:szCs w:val="24"/>
        </w:rPr>
        <w:t xml:space="preserve"> to the corpus used and the </w:t>
      </w:r>
      <w:r>
        <w:rPr>
          <w:sz w:val="24"/>
          <w:szCs w:val="24"/>
        </w:rPr>
        <w:t xml:space="preserve">folder "OutputFiles" corresponds to the </w:t>
      </w:r>
      <w:r w:rsidRPr="00CC2031">
        <w:rPr>
          <w:sz w:val="24"/>
          <w:szCs w:val="24"/>
        </w:rPr>
        <w:t xml:space="preserve">output files to be generated </w:t>
      </w:r>
      <w:r>
        <w:rPr>
          <w:sz w:val="24"/>
          <w:szCs w:val="24"/>
        </w:rPr>
        <w:t>by</w:t>
      </w:r>
      <w:r w:rsidRPr="00CC2031">
        <w:rPr>
          <w:sz w:val="24"/>
          <w:szCs w:val="24"/>
        </w:rPr>
        <w:t xml:space="preserve"> the program. In addition, the text files that correspond to the input files to be processed are displayed.</w:t>
      </w:r>
    </w:p>
    <w:p w:rsidR="00CC2031" w:rsidRDefault="00CC2031" w:rsidP="00CC2031">
      <w:pPr>
        <w:jc w:val="both"/>
        <w:rPr>
          <w:sz w:val="24"/>
          <w:szCs w:val="24"/>
        </w:rPr>
      </w:pPr>
      <w:r w:rsidRPr="00CC2031">
        <w:rPr>
          <w:sz w:val="24"/>
          <w:szCs w:val="24"/>
        </w:rPr>
        <w:t>To run the program, run the file "Interface.py".</w:t>
      </w:r>
    </w:p>
    <w:p w:rsidR="00D36392" w:rsidRDefault="00D36392">
      <w:pPr>
        <w:rPr>
          <w:sz w:val="24"/>
          <w:szCs w:val="24"/>
        </w:rPr>
      </w:pPr>
      <w:r>
        <w:rPr>
          <w:noProof/>
          <w:sz w:val="24"/>
          <w:szCs w:val="24"/>
          <w:lang w:val="ca-ES" w:eastAsia="ca-ES"/>
        </w:rPr>
        <w:drawing>
          <wp:inline distT="0" distB="0" distL="0" distR="0">
            <wp:extent cx="2038350" cy="20491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92" w:rsidRPr="00355D06" w:rsidRDefault="00D36392">
      <w:pPr>
        <w:rPr>
          <w:sz w:val="24"/>
          <w:szCs w:val="24"/>
        </w:rPr>
      </w:pPr>
    </w:p>
    <w:p w:rsidR="00F80415" w:rsidRDefault="00F80415" w:rsidP="00F80415">
      <w:pPr>
        <w:rPr>
          <w:b/>
          <w:sz w:val="24"/>
          <w:szCs w:val="24"/>
        </w:rPr>
      </w:pPr>
      <w:r w:rsidRPr="00F80415">
        <w:rPr>
          <w:b/>
          <w:sz w:val="24"/>
          <w:szCs w:val="24"/>
        </w:rPr>
        <w:t>Simple execution</w:t>
      </w:r>
    </w:p>
    <w:p w:rsidR="00F80415" w:rsidRDefault="00F80415" w:rsidP="00F80415">
      <w:pPr>
        <w:rPr>
          <w:sz w:val="24"/>
          <w:szCs w:val="24"/>
        </w:rPr>
      </w:pPr>
      <w:r w:rsidRPr="00F80415">
        <w:rPr>
          <w:sz w:val="24"/>
          <w:szCs w:val="24"/>
        </w:rPr>
        <w:t xml:space="preserve">An example sample to use the program is </w:t>
      </w:r>
      <w:r>
        <w:rPr>
          <w:sz w:val="24"/>
          <w:szCs w:val="24"/>
        </w:rPr>
        <w:t>shown as follows:</w:t>
      </w:r>
    </w:p>
    <w:p w:rsidR="00916A05" w:rsidRDefault="00F80415" w:rsidP="00916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0415">
        <w:rPr>
          <w:sz w:val="24"/>
          <w:szCs w:val="24"/>
        </w:rPr>
        <w:t>A UTF-8 text file must be entered to avoid character problems, using the Select File button.</w:t>
      </w:r>
    </w:p>
    <w:p w:rsidR="00916A05" w:rsidRDefault="00F80415" w:rsidP="00916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0415">
        <w:rPr>
          <w:sz w:val="24"/>
          <w:szCs w:val="24"/>
        </w:rPr>
        <w:t>Configure the program parameters.</w:t>
      </w:r>
    </w:p>
    <w:p w:rsidR="00916A05" w:rsidRDefault="00F80415" w:rsidP="00916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0415">
        <w:rPr>
          <w:sz w:val="24"/>
          <w:szCs w:val="24"/>
        </w:rPr>
        <w:t>Press the Start button to start generating semantic networks and memes.</w:t>
      </w:r>
    </w:p>
    <w:p w:rsidR="00D36392" w:rsidRDefault="006520F2" w:rsidP="00D36392">
      <w:pPr>
        <w:rPr>
          <w:sz w:val="24"/>
          <w:szCs w:val="24"/>
        </w:rPr>
      </w:pPr>
      <w:r w:rsidRPr="006520F2">
        <w:rPr>
          <w:b/>
          <w:sz w:val="24"/>
          <w:szCs w:val="24"/>
        </w:rPr>
        <w:t>Advanced configuration</w:t>
      </w:r>
      <w:r>
        <w:rPr>
          <w:lang/>
        </w:rPr>
        <w:br/>
      </w:r>
      <w:r w:rsidRPr="006520F2">
        <w:rPr>
          <w:sz w:val="24"/>
          <w:szCs w:val="24"/>
        </w:rPr>
        <w:t xml:space="preserve">For the Alpha field, it is possible to enter more than one value, </w:t>
      </w:r>
      <w:r>
        <w:rPr>
          <w:sz w:val="24"/>
          <w:szCs w:val="24"/>
        </w:rPr>
        <w:t xml:space="preserve">for </w:t>
      </w:r>
      <w:r w:rsidRPr="006520F2">
        <w:rPr>
          <w:sz w:val="24"/>
          <w:szCs w:val="24"/>
        </w:rPr>
        <w:t>example "0.1 0.2 0.3 0.4" corresponding to 10, 20, 30 and 40 percent.</w:t>
      </w:r>
    </w:p>
    <w:p w:rsidR="006520F2" w:rsidRPr="00D36392" w:rsidRDefault="006520F2" w:rsidP="00D36392">
      <w:pPr>
        <w:rPr>
          <w:sz w:val="24"/>
          <w:szCs w:val="24"/>
        </w:rPr>
      </w:pPr>
      <w:r w:rsidRPr="006520F2">
        <w:rPr>
          <w:b/>
          <w:sz w:val="24"/>
          <w:szCs w:val="24"/>
        </w:rPr>
        <w:t>Extra</w:t>
      </w:r>
      <w:r>
        <w:rPr>
          <w:lang/>
        </w:rPr>
        <w:br/>
      </w:r>
      <w:r w:rsidRPr="006520F2">
        <w:rPr>
          <w:sz w:val="24"/>
          <w:szCs w:val="24"/>
        </w:rPr>
        <w:t>To access the interface information, there is a "?" Button, which gives the description of each button or field.</w:t>
      </w:r>
      <w:r w:rsidRPr="006520F2">
        <w:rPr>
          <w:sz w:val="24"/>
          <w:szCs w:val="24"/>
        </w:rPr>
        <w:br/>
        <w:t>In addition, it is possible to change the name of the folder that will contain the output files (</w:t>
      </w:r>
      <w:r>
        <w:rPr>
          <w:sz w:val="24"/>
          <w:szCs w:val="24"/>
        </w:rPr>
        <w:t>by default assigned as</w:t>
      </w:r>
      <w:r w:rsidRPr="006520F2">
        <w:rPr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 w:rsidRPr="006520F2">
        <w:rPr>
          <w:sz w:val="24"/>
          <w:szCs w:val="24"/>
        </w:rPr>
        <w:t>OutputFiles</w:t>
      </w:r>
      <w:r>
        <w:rPr>
          <w:sz w:val="24"/>
          <w:szCs w:val="24"/>
        </w:rPr>
        <w:t>"</w:t>
      </w:r>
      <w:r w:rsidRPr="006520F2">
        <w:rPr>
          <w:sz w:val="24"/>
          <w:szCs w:val="24"/>
        </w:rPr>
        <w:t>)</w:t>
      </w:r>
    </w:p>
    <w:sectPr w:rsidR="006520F2" w:rsidRPr="00D36392" w:rsidSect="00DD7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5E6D"/>
    <w:multiLevelType w:val="hybridMultilevel"/>
    <w:tmpl w:val="9B9E7A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C26249"/>
    <w:rsid w:val="00022043"/>
    <w:rsid w:val="000C2921"/>
    <w:rsid w:val="001419D4"/>
    <w:rsid w:val="001A1519"/>
    <w:rsid w:val="00206FE6"/>
    <w:rsid w:val="00355D06"/>
    <w:rsid w:val="00364968"/>
    <w:rsid w:val="003B2806"/>
    <w:rsid w:val="003C0338"/>
    <w:rsid w:val="003E70BE"/>
    <w:rsid w:val="004136B0"/>
    <w:rsid w:val="006520F2"/>
    <w:rsid w:val="00916A05"/>
    <w:rsid w:val="009919C9"/>
    <w:rsid w:val="009E075A"/>
    <w:rsid w:val="00A069C7"/>
    <w:rsid w:val="00AD12CD"/>
    <w:rsid w:val="00B54285"/>
    <w:rsid w:val="00C26249"/>
    <w:rsid w:val="00CC2031"/>
    <w:rsid w:val="00D13132"/>
    <w:rsid w:val="00D36392"/>
    <w:rsid w:val="00DD75E0"/>
    <w:rsid w:val="00EB74B5"/>
    <w:rsid w:val="00F1508B"/>
    <w:rsid w:val="00F80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C9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9919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David Nettleton</cp:lastModifiedBy>
  <cp:revision>10</cp:revision>
  <dcterms:created xsi:type="dcterms:W3CDTF">2017-03-09T12:25:00Z</dcterms:created>
  <dcterms:modified xsi:type="dcterms:W3CDTF">2017-10-08T08:50:00Z</dcterms:modified>
</cp:coreProperties>
</file>