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9sfv5csvz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 — TECHNICAL ARCHITECTURE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technical architecture of OSIRIS.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build a platform that remains fast, modular, maintainable and inexpensive to operate for many years.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decisions should always favor long-term simplicity over short-term convenience.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4w0w2ufzs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Platform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Device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iPhone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SwiftUI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feel native to iOS.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should be subtle.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should remain smooth.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Battery consumption should remain low.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ja94bw5x7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Philosophy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follow a layered design.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Layer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Layer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Services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Layer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Providers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has a single responsibility.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mixing UI, business logic and infrastructure.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d4nbofoz7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Components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Core contains: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Engine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 Manager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Manager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Engine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Engine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Registry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Runtime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Manager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Manager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System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System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Engine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components should remain independent and reusable.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75z9rjwpc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Architecture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features should exist as modules.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Etsy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modules should require minimal changes to the Core.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yplugh9uq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Event-Driven Design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should communicate using events whenever possible.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Started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Updated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Updated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 Created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Completed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coupling between components.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l2whjm3zx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Configuration First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hardcoded behavior.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configurable should exist inside configuration files or settings.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Budget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Rules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Policies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Configuration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Policies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adapt through configuration rather than code changes.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u25ewp8u2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Local First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locally.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locally.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locally.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call external services when necessary.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operations are faster, cheaper and more reliable.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5x1o991w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Provider Layer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tightly couple the system to a single AI provider.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abstraction layer.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providers should be interchangeable.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continue functioning even if one provider becomes unavailable.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il58q9fzd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Layer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tools should be abstracted.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Filesystem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Processing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tools should plug into the same interface.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t301i45r5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Runtime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execution should remain lightweight.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responsibilities: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 tasks.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capabilities.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retries.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 progress.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results.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should not be embedded inside workflows.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wnr3vze9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Capability-Based Execution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should always be capability-driven.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Planner determines required capabilities.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Execution Engine finds the best implementation.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may use: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logic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the opposite.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dlhgtcof1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Token Management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optimization is part of the architecture.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Budget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Compression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Reuse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Retrieval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Summaries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Selective Loading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request should pass through the Token Manager.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guntgx5qy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structured logs.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should support: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Analysis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Review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Analysis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Mode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should never interfere with user experience.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vpwu33kve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should remain recoverable.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attempt: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Tool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Model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Graceful Failure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lose project progress because of an unexpected failure.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styvvg6sx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Files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data should never be exposed unnecessarily.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96plxmbjt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Expansion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support future additions without requiring redesign.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AI Providers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MCP Servers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Modules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Workflow Engines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Storage Providers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Platforms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architecture should remain unchanged.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31r6q1b4f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Success Criteria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successful when it is: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Maintainable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Efficient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Testable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Long-lived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long-term maintainability for short-term convenience.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mo4t788wm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Principle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OSIRIS as a platform that can evolve for many years.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should remain elegant.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modules should remain independent.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should remain intelligent.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experience should remain simple.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