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49B7A" w14:textId="3FBD673F" w:rsidR="00AA1A24" w:rsidRDefault="00AA1A24" w:rsidP="00AA1A24">
      <w:r>
        <w:t>Throughout this course, I’ve come to understand that effective cybersecurity is not a task to be checked off at the end of a development cycle</w:t>
      </w:r>
      <w:r w:rsidR="0019016A">
        <w:t xml:space="preserve">, </w:t>
      </w:r>
      <w:r>
        <w:t>it is a continuous, integral part of the software development lifecycle (SDLC). One of the key takeaways for me is the importance of adopting a secure coding standard early in the development process. Waiting until the end of a project to address security often results in rushed, less effective solutions. For example</w:t>
      </w:r>
      <w:r w:rsidR="0019016A">
        <w:t xml:space="preserve">, </w:t>
      </w:r>
      <w:r>
        <w:t>proactively embedding security principles</w:t>
      </w:r>
      <w:r>
        <w:t xml:space="preserve">, </w:t>
      </w:r>
      <w:r>
        <w:t>such as input validation, least privilege, and secure authentication</w:t>
      </w:r>
      <w:r>
        <w:t xml:space="preserve">, </w:t>
      </w:r>
      <w:r>
        <w:t xml:space="preserve">reduces the risk of vulnerabilities and improves code maintainability. This shift in mindset requires a cultural change, </w:t>
      </w:r>
      <w:r w:rsidR="0019016A">
        <w:t>where security is prioritized throughout an applications lifecycle.</w:t>
      </w:r>
    </w:p>
    <w:p w14:paraId="340272AF" w14:textId="6DADDB3A" w:rsidR="00AA1A24" w:rsidRDefault="00AA1A24" w:rsidP="00AA1A24">
      <w:pPr>
        <w:ind w:firstLine="720"/>
      </w:pPr>
      <w:r>
        <w:t>Another critical area I’ve reflected on is the evaluation and assessment of risk, especially in balancing the cost of mitigation versus the potential impact of a breach. Through</w:t>
      </w:r>
      <w:r w:rsidR="0019016A">
        <w:t>out this course</w:t>
      </w:r>
      <w:r>
        <w:t>, I learned that mitigation efforts must be context-sensitive</w:t>
      </w:r>
      <w:r w:rsidR="0019016A">
        <w:t>;</w:t>
      </w:r>
      <w:r>
        <w:t xml:space="preserve"> it’s not just about closing every possible vulnerability but about focusing resources where the risk-to-cost ratio is highest. For instance</w:t>
      </w:r>
      <w:r w:rsidR="0019016A">
        <w:t xml:space="preserve">, </w:t>
      </w:r>
      <w:r>
        <w:t xml:space="preserve">a small company </w:t>
      </w:r>
      <w:r w:rsidR="0019016A">
        <w:t>can</w:t>
      </w:r>
      <w:r>
        <w:t xml:space="preserve"> extensively </w:t>
      </w:r>
      <w:r w:rsidR="0019016A">
        <w:t xml:space="preserve">spend </w:t>
      </w:r>
      <w:r>
        <w:t xml:space="preserve">on endpoint security while leaving cloud data stores poorly </w:t>
      </w:r>
      <w:r>
        <w:t>configured</w:t>
      </w:r>
      <w:r w:rsidR="0019016A">
        <w:t>,</w:t>
      </w:r>
      <w:r>
        <w:t xml:space="preserve"> highlighting</w:t>
      </w:r>
      <w:r>
        <w:t xml:space="preserve"> the importance of aligning risk </w:t>
      </w:r>
      <w:r w:rsidR="0019016A">
        <w:t>assessment</w:t>
      </w:r>
      <w:r>
        <w:t xml:space="preserve"> with actual threat exposure.</w:t>
      </w:r>
      <w:r w:rsidR="0019016A">
        <w:t xml:space="preserve"> Companies must conduct a comprehensive risk assessment in order to build a focused and actionable security plan.</w:t>
      </w:r>
    </w:p>
    <w:p w14:paraId="76C60238" w14:textId="07CE6E96" w:rsidR="00AA1A24" w:rsidRDefault="00AA1A24" w:rsidP="00AA1A24">
      <w:pPr>
        <w:ind w:firstLine="720"/>
      </w:pPr>
      <w:r>
        <w:t>The “zero trust” model, which asserts that no user or system</w:t>
      </w:r>
      <w:r w:rsidR="0019016A">
        <w:t xml:space="preserve">, </w:t>
      </w:r>
      <w:r>
        <w:t>internal or external</w:t>
      </w:r>
      <w:r w:rsidR="0019016A">
        <w:t xml:space="preserve">, </w:t>
      </w:r>
      <w:r>
        <w:t xml:space="preserve">should be trusted by default, challenged some of my earlier assumptions about </w:t>
      </w:r>
      <w:r w:rsidR="0019016A">
        <w:t>software security</w:t>
      </w:r>
      <w:r>
        <w:t xml:space="preserve">. Initially, I thought </w:t>
      </w:r>
      <w:r w:rsidR="004B77B4">
        <w:t>a traditional perimeter-based defense</w:t>
      </w:r>
      <w:r>
        <w:t xml:space="preserve"> w</w:t>
      </w:r>
      <w:r w:rsidR="004B77B4">
        <w:t>as</w:t>
      </w:r>
      <w:r>
        <w:t xml:space="preserve"> enough, but after studying zero trust principles, I now understand that identity verification, continuous monitoring, and least-privilege access are more effective in today’s threat landscape. The </w:t>
      </w:r>
      <w:r>
        <w:lastRenderedPageBreak/>
        <w:t>shift from implicit trust to verification aligns closely with the notion of defense in depth. It also places greater responsibility on developers and IT administrators to ensure systems validate and log every interaction. Zero trust isn’t just a technical architecture</w:t>
      </w:r>
      <w:r w:rsidR="004B77B4">
        <w:t xml:space="preserve">, </w:t>
      </w:r>
      <w:r>
        <w:t>it’s a policy-driven mindset that redefines how access and data flows are managed.</w:t>
      </w:r>
    </w:p>
    <w:p w14:paraId="0EB646EA" w14:textId="128EBF39" w:rsidR="00AA1A24" w:rsidRDefault="00AA1A24" w:rsidP="00AA1A24">
      <w:pPr>
        <w:ind w:firstLine="720"/>
      </w:pPr>
      <w:r>
        <w:t>Finally, I’ve gained a deeper appreciation for the development and implementation of security policies. Good security policies do more than dictate rules</w:t>
      </w:r>
      <w:r w:rsidR="004B77B4">
        <w:t xml:space="preserve">, </w:t>
      </w:r>
      <w:r>
        <w:t xml:space="preserve">they shape organizational behavior and </w:t>
      </w:r>
      <w:r w:rsidR="004B77B4">
        <w:t>create</w:t>
      </w:r>
      <w:r>
        <w:t xml:space="preserve"> a culture of security. Effective policy implementation requires a combination of leadership, employee education, and enforcement mechanisms. </w:t>
      </w:r>
      <w:r w:rsidR="004B77B4">
        <w:t>Establishing security policies is essential for protecting company data and ensuring compliance with secure software principles.</w:t>
      </w:r>
    </w:p>
    <w:p w14:paraId="1734DB65" w14:textId="3D82A102" w:rsidR="00CC39AA" w:rsidRDefault="00AA1A24" w:rsidP="00AA1A24">
      <w:pPr>
        <w:ind w:firstLine="720"/>
      </w:pPr>
      <w:r>
        <w:t xml:space="preserve">In conclusion, this course has </w:t>
      </w:r>
      <w:r w:rsidR="004B77B4">
        <w:t>given me</w:t>
      </w:r>
      <w:r>
        <w:t xml:space="preserve"> a more holistic and proactive view of cybersecurity. Security is not a one-time checklist, nor is it the sole responsibility of security teams</w:t>
      </w:r>
      <w:r w:rsidR="004B77B4">
        <w:t xml:space="preserve">; </w:t>
      </w:r>
      <w:r>
        <w:t>it is a shared, continuous process embedded in development, decision-making, and organizational culture. By applying secure coding standards, thoughtful risk a</w:t>
      </w:r>
      <w:r w:rsidR="004B77B4">
        <w:t>ssessment</w:t>
      </w:r>
      <w:r>
        <w:t xml:space="preserve">, zero trust principles, and robust </w:t>
      </w:r>
      <w:r w:rsidR="004B77B4">
        <w:t>security policies</w:t>
      </w:r>
      <w:r>
        <w:t xml:space="preserve">, we can build </w:t>
      </w:r>
      <w:r w:rsidR="004B77B4">
        <w:t xml:space="preserve">secure </w:t>
      </w:r>
      <w:r>
        <w:t xml:space="preserve">systems that </w:t>
      </w:r>
      <w:r w:rsidR="004B77B4">
        <w:t>can withstand a multitude of threats.</w:t>
      </w:r>
    </w:p>
    <w:sectPr w:rsidR="00CC39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A0D0F" w14:textId="77777777" w:rsidR="00582559" w:rsidRDefault="00582559" w:rsidP="00AA1A24">
      <w:pPr>
        <w:spacing w:after="0" w:line="240" w:lineRule="auto"/>
      </w:pPr>
      <w:r>
        <w:separator/>
      </w:r>
    </w:p>
  </w:endnote>
  <w:endnote w:type="continuationSeparator" w:id="0">
    <w:p w14:paraId="4135964F" w14:textId="77777777" w:rsidR="00582559" w:rsidRDefault="00582559" w:rsidP="00AA1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2A15D" w14:textId="77777777" w:rsidR="00582559" w:rsidRDefault="00582559" w:rsidP="00AA1A24">
      <w:pPr>
        <w:spacing w:after="0" w:line="240" w:lineRule="auto"/>
      </w:pPr>
      <w:r>
        <w:separator/>
      </w:r>
    </w:p>
  </w:footnote>
  <w:footnote w:type="continuationSeparator" w:id="0">
    <w:p w14:paraId="6FF8BD9F" w14:textId="77777777" w:rsidR="00582559" w:rsidRDefault="00582559" w:rsidP="00AA1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F609F" w14:textId="5B5CC7FE" w:rsidR="00AA1A24" w:rsidRDefault="00AA1A24">
    <w:pPr>
      <w:pStyle w:val="Header"/>
    </w:pPr>
    <w:r>
      <w:t>Dylan Ngu</w:t>
    </w:r>
    <w:r>
      <w:tab/>
    </w:r>
    <w:r>
      <w:tab/>
      <w:t>CS-405</w:t>
    </w:r>
  </w:p>
  <w:p w14:paraId="423A06BD" w14:textId="5F49750E" w:rsidR="00AA1A24" w:rsidRDefault="00AA1A24">
    <w:pPr>
      <w:pStyle w:val="Header"/>
    </w:pPr>
    <w:r>
      <w:tab/>
    </w:r>
    <w:r>
      <w:tab/>
      <w:t>8-2 Journal – Portfolio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24"/>
    <w:rsid w:val="0019016A"/>
    <w:rsid w:val="004B77B4"/>
    <w:rsid w:val="00581092"/>
    <w:rsid w:val="00582559"/>
    <w:rsid w:val="006E2361"/>
    <w:rsid w:val="00AA1A24"/>
    <w:rsid w:val="00CC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E8757"/>
  <w15:chartTrackingRefBased/>
  <w15:docId w15:val="{68EA2243-79D5-A94A-872C-1E423BD1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61"/>
  </w:style>
  <w:style w:type="paragraph" w:styleId="Heading1">
    <w:name w:val="heading 1"/>
    <w:basedOn w:val="Normal"/>
    <w:next w:val="Normal"/>
    <w:link w:val="Heading1Char"/>
    <w:uiPriority w:val="9"/>
    <w:qFormat/>
    <w:rsid w:val="006E2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361"/>
    <w:rPr>
      <w:rFonts w:eastAsiaTheme="majorEastAsia" w:cstheme="majorBidi"/>
      <w:color w:val="272727" w:themeColor="text1" w:themeTint="D8"/>
    </w:rPr>
  </w:style>
  <w:style w:type="paragraph" w:styleId="Title">
    <w:name w:val="Title"/>
    <w:basedOn w:val="Normal"/>
    <w:next w:val="Normal"/>
    <w:link w:val="TitleChar"/>
    <w:uiPriority w:val="10"/>
    <w:qFormat/>
    <w:rsid w:val="006E2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36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6E2361"/>
    <w:pPr>
      <w:ind w:left="720"/>
      <w:contextualSpacing/>
    </w:pPr>
  </w:style>
  <w:style w:type="paragraph" w:styleId="Quote">
    <w:name w:val="Quote"/>
    <w:basedOn w:val="Normal"/>
    <w:next w:val="Normal"/>
    <w:link w:val="QuoteChar"/>
    <w:uiPriority w:val="29"/>
    <w:qFormat/>
    <w:rsid w:val="006E2361"/>
    <w:pPr>
      <w:spacing w:before="160"/>
      <w:jc w:val="center"/>
    </w:pPr>
    <w:rPr>
      <w:i/>
      <w:iCs/>
      <w:color w:val="404040" w:themeColor="text1" w:themeTint="BF"/>
    </w:rPr>
  </w:style>
  <w:style w:type="character" w:customStyle="1" w:styleId="QuoteChar">
    <w:name w:val="Quote Char"/>
    <w:basedOn w:val="DefaultParagraphFont"/>
    <w:link w:val="Quote"/>
    <w:uiPriority w:val="29"/>
    <w:rsid w:val="006E2361"/>
    <w:rPr>
      <w:i/>
      <w:iCs/>
      <w:color w:val="404040" w:themeColor="text1" w:themeTint="BF"/>
    </w:rPr>
  </w:style>
  <w:style w:type="paragraph" w:styleId="IntenseQuote">
    <w:name w:val="Intense Quote"/>
    <w:basedOn w:val="Normal"/>
    <w:next w:val="Normal"/>
    <w:link w:val="IntenseQuoteChar"/>
    <w:uiPriority w:val="30"/>
    <w:qFormat/>
    <w:rsid w:val="006E2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361"/>
    <w:rPr>
      <w:i/>
      <w:iCs/>
      <w:color w:val="0F4761" w:themeColor="accent1" w:themeShade="BF"/>
    </w:rPr>
  </w:style>
  <w:style w:type="character" w:styleId="IntenseEmphasis">
    <w:name w:val="Intense Emphasis"/>
    <w:basedOn w:val="DefaultParagraphFont"/>
    <w:uiPriority w:val="21"/>
    <w:qFormat/>
    <w:rsid w:val="006E2361"/>
    <w:rPr>
      <w:i/>
      <w:iCs/>
      <w:color w:val="0F4761" w:themeColor="accent1" w:themeShade="BF"/>
    </w:rPr>
  </w:style>
  <w:style w:type="character" w:styleId="IntenseReference">
    <w:name w:val="Intense Reference"/>
    <w:basedOn w:val="DefaultParagraphFont"/>
    <w:uiPriority w:val="32"/>
    <w:qFormat/>
    <w:rsid w:val="006E2361"/>
    <w:rPr>
      <w:b/>
      <w:bCs/>
      <w:smallCaps/>
      <w:color w:val="0F4761" w:themeColor="accent1" w:themeShade="BF"/>
      <w:spacing w:val="5"/>
    </w:rPr>
  </w:style>
  <w:style w:type="paragraph" w:styleId="Header">
    <w:name w:val="header"/>
    <w:basedOn w:val="Normal"/>
    <w:link w:val="HeaderChar"/>
    <w:uiPriority w:val="99"/>
    <w:unhideWhenUsed/>
    <w:rsid w:val="00AA1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A24"/>
  </w:style>
  <w:style w:type="paragraph" w:styleId="Footer">
    <w:name w:val="footer"/>
    <w:basedOn w:val="Normal"/>
    <w:link w:val="FooterChar"/>
    <w:uiPriority w:val="99"/>
    <w:unhideWhenUsed/>
    <w:rsid w:val="00AA1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020499">
      <w:bodyDiv w:val="1"/>
      <w:marLeft w:val="0"/>
      <w:marRight w:val="0"/>
      <w:marTop w:val="0"/>
      <w:marBottom w:val="0"/>
      <w:divBdr>
        <w:top w:val="none" w:sz="0" w:space="0" w:color="auto"/>
        <w:left w:val="none" w:sz="0" w:space="0" w:color="auto"/>
        <w:bottom w:val="none" w:sz="0" w:space="0" w:color="auto"/>
        <w:right w:val="none" w:sz="0" w:space="0" w:color="auto"/>
      </w:divBdr>
    </w:div>
    <w:div w:id="178338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 Dylan</dc:creator>
  <cp:keywords/>
  <dc:description/>
  <cp:lastModifiedBy>Ngu, Dylan</cp:lastModifiedBy>
  <cp:revision>1</cp:revision>
  <dcterms:created xsi:type="dcterms:W3CDTF">2025-06-30T00:31:00Z</dcterms:created>
  <dcterms:modified xsi:type="dcterms:W3CDTF">2025-06-30T01:08:00Z</dcterms:modified>
</cp:coreProperties>
</file>