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technical-design-document-tdd"/>
    <w:p>
      <w:pPr>
        <w:pStyle w:val="Heading1"/>
      </w:pPr>
      <w:r>
        <w:t xml:space="preserve">Technical Design Document (TDD)</w:t>
      </w:r>
    </w:p>
    <w:bookmarkStart w:id="20" w:name="X568c666f8d70e98322975aee9d203824fc3d10d"/>
    <w:p>
      <w:pPr>
        <w:pStyle w:val="Heading2"/>
      </w:pPr>
      <w:r>
        <w:t xml:space="preserve">Kiro SDLC Agents — KSA-13: Release v1.0.3 — SM agent project-level workflow + jira.conf management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Release v1.0.3 — SM agent project-level workflow + jira.conf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BRD-v1-KSA-13.docx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FSD-v1-KSA-13.docx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8" w:name="architecture-overview"/>
    <w:p>
      <w:pPr>
        <w:pStyle w:val="Heading2"/>
      </w:pPr>
      <w:r>
        <w:t xml:space="preserve">1. Architecture Overview</w:t>
      </w:r>
    </w:p>
    <w:bookmarkStart w:id="24" w:name="system-architecture"/>
    <w:p>
      <w:pPr>
        <w:pStyle w:val="Heading3"/>
      </w:pPr>
      <w:r>
        <w:t xml:space="preserve">1.1 System Architecture</w:t>
      </w:r>
    </w:p>
    <w:p>
      <w:pPr>
        <w:pStyle w:val="FirstParagraph"/>
      </w:pPr>
      <w:r>
        <w:t xml:space="preserve">The SM agent is implemented as a prompt-based agent within the Kiro SDLC Agents VS Code extension. It does not have traditional compiled code — instead, it operates through a structured prompt that defines its behavior. The</w:t>
      </w:r>
      <w:r>
        <w:t xml:space="preserve"> </w:t>
      </w:r>
      <w:r>
        <w:t xml:space="preserve">“</w:t>
      </w:r>
      <w:r>
        <w:t xml:space="preserve">implementation</w:t>
      </w:r>
      <w:r>
        <w:t xml:space="preserve">”</w:t>
      </w:r>
      <w:r>
        <w:t xml:space="preserve"> </w:t>
      </w:r>
      <w:r>
        <w:t xml:space="preserve">consists of: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SM Agent Prompt</w:t>
      </w:r>
      <w:r>
        <w:t xml:space="preserve"> </w:t>
      </w:r>
      <w:r>
        <w:t xml:space="preserve">— A markdown file containing the full behavioral specification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Extension Infrastructure</w:t>
      </w:r>
      <w:r>
        <w:t xml:space="preserve"> </w:t>
      </w:r>
      <w:r>
        <w:t xml:space="preserve">— TypeScript code that loads and serves agent prompts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Sync Script</w:t>
      </w:r>
      <w:r>
        <w:t xml:space="preserve"> </w:t>
      </w:r>
      <w:r>
        <w:t xml:space="preserve">— PowerShell script that keeps prompts consistent across locations</w:t>
      </w:r>
    </w:p>
    <w:p>
      <w:pPr>
        <w:pStyle w:val="CaptionedFigure"/>
      </w:pPr>
      <w:r>
        <w:drawing>
          <wp:inline>
            <wp:extent cx="5334000" cy="3821266"/>
            <wp:effectExtent b="0" l="0" r="0" t="0"/>
            <wp:docPr descr="Architecture Diagram" title="" id="1" name="Picture"/>
            <a:graphic>
              <a:graphicData uri="http://schemas.openxmlformats.org/drawingml/2006/picture">
                <pic:pic>
                  <pic:nvPicPr>
                    <pic:cNvPr descr="diagrams/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1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bookmarkEnd w:id="24"/>
    <w:bookmarkStart w:id="25" w:name="technology-stack"/>
    <w:p>
      <w:pPr>
        <w:pStyle w:val="Heading3"/>
      </w:pPr>
      <w:r>
        <w:t xml:space="preserve">1.2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TypeScript + VS Code Extension API</w:t>
            </w:r>
          </w:p>
        </w:tc>
        <w:tc>
          <w:p>
            <w:pPr>
              <w:pStyle w:val="Compact"/>
              <w:jc w:val="left"/>
            </w:pPr>
            <w:r>
              <w:t xml:space="preserve">Package and distribute agents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Prompts</w:t>
            </w:r>
          </w:p>
        </w:tc>
        <w:tc>
          <w:p>
            <w:pPr>
              <w:pStyle w:val="Compact"/>
              <w:jc w:val="left"/>
            </w:pPr>
            <w:r>
              <w:t xml:space="preserve">Markdown (.md)</w:t>
            </w:r>
          </w:p>
        </w:tc>
        <w:tc>
          <w:p>
            <w:pPr>
              <w:pStyle w:val="Compact"/>
              <w:jc w:val="left"/>
            </w:pPr>
            <w:r>
              <w:t xml:space="preserve">Define agent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p>
            <w:pPr>
              <w:pStyle w:val="Compact"/>
              <w:jc w:val="left"/>
            </w:pPr>
            <w:r>
              <w:t xml:space="preserve">TypeScript Compiler (tsc)</w:t>
            </w:r>
          </w:p>
        </w:tc>
        <w:tc>
          <w:p>
            <w:pPr>
              <w:pStyle w:val="Compact"/>
              <w:jc w:val="left"/>
            </w:pPr>
            <w:r>
              <w:t xml:space="preserve">Compile extension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p>
            <w:pPr>
              <w:pStyle w:val="Compact"/>
              <w:jc w:val="left"/>
            </w:pPr>
            <w:r>
              <w:t xml:space="preserve">vsce (VS Code Extension CLI)</w:t>
            </w:r>
          </w:p>
        </w:tc>
        <w:tc>
          <w:p>
            <w:pPr>
              <w:pStyle w:val="Compact"/>
              <w:jc w:val="left"/>
            </w:pPr>
            <w:r>
              <w:t xml:space="preserve">Create VSIX package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PowerShell</w:t>
            </w:r>
          </w:p>
        </w:tc>
        <w:tc>
          <w:p>
            <w:pPr>
              <w:pStyle w:val="Compact"/>
              <w:jc w:val="left"/>
            </w:pPr>
            <w:r>
              <w:t xml:space="preserve">Synchronize prompts across locations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p>
            <w:pPr>
              <w:pStyle w:val="Compact"/>
              <w:jc w:val="left"/>
            </w:pPr>
            <w:r>
              <w:t xml:space="preserve">Plain text (KEY=VALUE)</w:t>
            </w:r>
          </w:p>
        </w:tc>
        <w:tc>
          <w:p>
            <w:pPr>
              <w:pStyle w:val="Compact"/>
              <w:jc w:val="left"/>
            </w:pPr>
            <w:r>
              <w:t xml:space="preserve">jira.conf format</w:t>
            </w:r>
          </w:p>
        </w:tc>
      </w:tr>
    </w:tbl>
    <w:bookmarkEnd w:id="25"/>
    <w:bookmarkStart w:id="27" w:name="component-architecture"/>
    <w:p>
      <w:pPr>
        <w:pStyle w:val="Heading3"/>
      </w:pPr>
      <w:r>
        <w:t xml:space="preserve">1.3 Component Architecture</w:t>
      </w:r>
    </w:p>
    <w:p>
      <w:pPr>
        <w:pStyle w:val="CaptionedFigure"/>
      </w:pPr>
      <w:r>
        <w:drawing>
          <wp:inline>
            <wp:extent cx="5334000" cy="4120996"/>
            <wp:effectExtent b="0" l="0" r="0" t="0"/>
            <wp:docPr descr="Component Diagram" title="" id="1" name="Picture"/>
            <a:graphic>
              <a:graphicData uri="http://schemas.openxmlformats.org/drawingml/2006/picture">
                <pic:pic>
                  <pic:nvPicPr>
                    <pic:cNvPr descr="diagrams/compon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0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 Diagram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detailed-design"/>
    <w:p>
      <w:pPr>
        <w:pStyle w:val="Heading2"/>
      </w:pPr>
      <w:r>
        <w:t xml:space="preserve">2. Detailed Design</w:t>
      </w:r>
    </w:p>
    <w:bookmarkStart w:id="29" w:name="input-parsing-module-within-sm-prompt"/>
    <w:p>
      <w:pPr>
        <w:pStyle w:val="Heading3"/>
      </w:pPr>
      <w:r>
        <w:t xml:space="preserve">2.1 Input Parsing Module (within SM Prompt)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SM agent prompt, section</w:t>
      </w:r>
      <w:r>
        <w:t xml:space="preserve"> </w:t>
      </w:r>
      <w:r>
        <w:t xml:space="preserve">“</w:t>
      </w:r>
      <w:r>
        <w:t xml:space="preserve">Input Parsing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Design:</w:t>
      </w:r>
    </w:p>
    <w:p>
      <w:pPr>
        <w:pStyle w:val="BodyText"/>
      </w:pPr>
      <w:r>
        <w:t xml:space="preserve">The input parsing is declarative (regex-based rules in the prompt). The SM agent (LLM) interprets these rules at runtime:</w:t>
      </w:r>
    </w:p>
    <w:p>
      <w:pPr>
        <w:pStyle w:val="SourceCode"/>
      </w:pPr>
      <w:r>
        <w:rPr>
          <w:rStyle w:val="VerbatimChar"/>
        </w:rPr>
        <w:t xml:space="preserve">Rule 1: If input matches [A-Z][A-Z0-9_]+-\d+ → Ticket-level</w:t>
      </w:r>
      <w:r>
        <w:br/>
      </w:r>
      <w:r>
        <w:rPr>
          <w:rStyle w:val="VerbatimChar"/>
        </w:rPr>
        <w:t xml:space="preserve">  Extract: ticket_key, action (optional)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Rule 2: If input matches [A-Z][A-Z0-9_]+ + whitespace + action → Project-level</w:t>
      </w:r>
      <w:r>
        <w:br/>
      </w:r>
      <w:r>
        <w:rPr>
          <w:rStyle w:val="VerbatimChar"/>
        </w:rPr>
        <w:t xml:space="preserve">  Extract: project_key, action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Rule 3: Neither → Error response</w:t>
      </w:r>
    </w:p>
    <w:p>
      <w:pPr>
        <w:pStyle w:val="FirstParagraph"/>
      </w:pPr>
      <w:r>
        <w:rPr>
          <w:bCs/>
          <w:b/>
        </w:rPr>
        <w:t xml:space="preserve">Constraints &amp; Edge Cases: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2828"/>
        <w:gridCol w:w="1885"/>
        <w:gridCol w:w="2074"/>
      </w:tblGrid>
      <w:tr>
        <w:tc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p>
            <w:pPr>
              <w:pStyle w:val="Compact"/>
              <w:jc w:val="left"/>
            </w:pPr>
            <w:r>
              <w:t xml:space="preserve">Input Example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Single-char 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workflow</w:t>
            </w:r>
          </w:p>
        </w:tc>
        <w:tc>
          <w:p>
            <w:pPr>
              <w:pStyle w:val="Compact"/>
              <w:jc w:val="left"/>
            </w:pPr>
            <w:r>
              <w:t xml:space="preserve">❌ Rejected</w:t>
            </w:r>
          </w:p>
        </w:tc>
        <w:tc>
          <w:p>
            <w:pPr>
              <w:pStyle w:val="Compact"/>
              <w:jc w:val="left"/>
            </w:pPr>
            <w:r>
              <w:t xml:space="preserve">Regex requires ≥2 uppercase chars (</w:t>
            </w:r>
            <w:r>
              <w:rPr>
                <w:rStyle w:val="VerbatimChar"/>
              </w:rPr>
              <w:t xml:space="preserve">[A-Z][A-Z0-9_]+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Lowercase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ksa workflow</w:t>
            </w:r>
          </w:p>
        </w:tc>
        <w:tc>
          <w:p>
            <w:pPr>
              <w:pStyle w:val="Compact"/>
              <w:jc w:val="left"/>
            </w:pPr>
            <w:r>
              <w:t xml:space="preserve">❌ Rejected</w:t>
            </w:r>
          </w:p>
        </w:tc>
        <w:tc>
          <w:p>
            <w:pPr>
              <w:pStyle w:val="Compact"/>
              <w:jc w:val="left"/>
            </w:pPr>
            <w:r>
              <w:t xml:space="preserve">Project keys are always uppercase in Jira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 with underscore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MY_PROJ workflow</w:t>
            </w:r>
          </w:p>
        </w:tc>
        <w:tc>
          <w:p>
            <w:pPr>
              <w:pStyle w:val="Compact"/>
              <w:jc w:val="left"/>
            </w:pPr>
            <w:r>
              <w:t xml:space="preserve">✅ Accepted</w:t>
            </w:r>
          </w:p>
        </w:tc>
        <w:tc>
          <w:p>
            <w:pPr>
              <w:pStyle w:val="Compact"/>
              <w:jc w:val="left"/>
            </w:pPr>
            <w:r>
              <w:t xml:space="preserve">Jira supports underscores in project keys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 without 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KSA-13</w:t>
            </w:r>
          </w:p>
        </w:tc>
        <w:tc>
          <w:p>
            <w:pPr>
              <w:pStyle w:val="Compact"/>
              <w:jc w:val="left"/>
            </w:pPr>
            <w:r>
              <w:t xml:space="preserve">✅ Ticket-level</w:t>
            </w:r>
          </w:p>
        </w:tc>
        <w:tc>
          <w:p>
            <w:pPr>
              <w:pStyle w:val="Compact"/>
              <w:jc w:val="left"/>
            </w:pPr>
            <w:r>
              <w:t xml:space="preserve">Action defaults to</w:t>
            </w:r>
            <w:r>
              <w:t xml:space="preserve"> </w:t>
            </w:r>
            <w:r>
              <w:t xml:space="preserve">“</w:t>
            </w:r>
            <w:r>
              <w:t xml:space="preserve">full pipeline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without 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KSA</w:t>
            </w:r>
            <w:r>
              <w:t xml:space="preserve"> </w:t>
            </w:r>
            <w:r>
              <w:t xml:space="preserve">(no action)</w:t>
            </w:r>
          </w:p>
        </w:tc>
        <w:tc>
          <w:p>
            <w:pPr>
              <w:pStyle w:val="Compact"/>
              <w:jc w:val="left"/>
            </w:pPr>
            <w:r>
              <w:t xml:space="preserve">❌ Rejected</w:t>
            </w:r>
          </w:p>
        </w:tc>
        <w:tc>
          <w:p>
            <w:pPr>
              <w:pStyle w:val="Compact"/>
              <w:jc w:val="left"/>
            </w:pPr>
            <w:r>
              <w:t xml:space="preserve">Project-level requires explicit action keyword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Ambiguous: key looks like project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KSA13</w:t>
            </w:r>
            <w:r>
              <w:t xml:space="preserve"> </w:t>
            </w:r>
            <w:r>
              <w:t xml:space="preserve">(no dash)</w:t>
            </w:r>
          </w:p>
        </w:tc>
        <w:tc>
          <w:p>
            <w:pPr>
              <w:pStyle w:val="Compact"/>
              <w:jc w:val="left"/>
            </w:pPr>
            <w:r>
              <w:t xml:space="preserve">✅ Project-level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-\d+</w:t>
            </w:r>
            <w:r>
              <w:t xml:space="preserve"> </w:t>
            </w:r>
            <w:r>
              <w:t xml:space="preserve">pattern → falls to Rule 2</w:t>
            </w:r>
          </w:p>
        </w:tc>
      </w:tr>
    </w:tbl>
    <w:p>
      <w:pPr>
        <w:pStyle w:val="BodyText"/>
      </w:pPr>
      <w:r>
        <w:rPr>
          <w:bCs/>
          <w:b/>
        </w:rPr>
        <w:t xml:space="preserve">Pseudocode:</w:t>
      </w:r>
    </w:p>
    <w:p>
      <w:pPr>
        <w:pStyle w:val="SourceCode"/>
      </w:pPr>
      <w:r>
        <w:rPr>
          <w:rStyle w:val="VerbatimChar"/>
        </w:rPr>
        <w:t xml:space="preserve">function parseInput(input: string):</w:t>
      </w:r>
      <w:r>
        <w:br/>
      </w:r>
      <w:r>
        <w:rPr>
          <w:rStyle w:val="VerbatimChar"/>
        </w:rPr>
        <w:t xml:space="preserve">  // Try ticket pattern first (more specific)</w:t>
      </w:r>
      <w:r>
        <w:br/>
      </w:r>
      <w:r>
        <w:rPr>
          <w:rStyle w:val="VerbatimChar"/>
        </w:rPr>
        <w:t xml:space="preserve">  ticketMatch = input.match(/^([A-Z][A-Z0-9_]+-\d+)\s*(.*)$/)</w:t>
      </w:r>
      <w:r>
        <w:br/>
      </w:r>
      <w:r>
        <w:rPr>
          <w:rStyle w:val="VerbatimChar"/>
        </w:rPr>
        <w:t xml:space="preserve">  if ticketMatch:</w:t>
      </w:r>
      <w:r>
        <w:br/>
      </w:r>
      <w:r>
        <w:rPr>
          <w:rStyle w:val="VerbatimChar"/>
        </w:rPr>
        <w:t xml:space="preserve">    return { type: "ticket", key: ticketMatch[1], action: ticketMatch[2].trim()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Try project pattern (requires action keyword after key)</w:t>
      </w:r>
      <w:r>
        <w:br/>
      </w:r>
      <w:r>
        <w:rPr>
          <w:rStyle w:val="VerbatimChar"/>
        </w:rPr>
        <w:t xml:space="preserve">  projectMatch = input.match(/^([A-Z][A-Z0-9_]+)\s+(.+)$/)</w:t>
      </w:r>
      <w:r>
        <w:br/>
      </w:r>
      <w:r>
        <w:rPr>
          <w:rStyle w:val="VerbatimChar"/>
        </w:rPr>
        <w:t xml:space="preserve">  if projectMatch:</w:t>
      </w:r>
      <w:r>
        <w:br/>
      </w:r>
      <w:r>
        <w:rPr>
          <w:rStyle w:val="VerbatimChar"/>
        </w:rPr>
        <w:t xml:space="preserve">    return { type: "project", key: projectMatch[1], action: projectMatch[2].trim()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Invalid</w:t>
      </w:r>
      <w:r>
        <w:br/>
      </w:r>
      <w:r>
        <w:rPr>
          <w:rStyle w:val="VerbatimChar"/>
        </w:rPr>
        <w:t xml:space="preserve">  return { type: "error", message: "Input không hợp lệ" }</w:t>
      </w:r>
    </w:p>
    <w:bookmarkEnd w:id="29"/>
    <w:bookmarkStart w:id="30" w:name="jira.conf-management-module"/>
    <w:p>
      <w:pPr>
        <w:pStyle w:val="Heading3"/>
      </w:pPr>
      <w:r>
        <w:t xml:space="preserve">2.2 jira.conf Management Module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SM agent prompt, section</w:t>
      </w:r>
      <w:r>
        <w:t xml:space="preserve"> </w:t>
      </w:r>
      <w:r>
        <w:t xml:space="preserve">“</w:t>
      </w:r>
      <w:r>
        <w:t xml:space="preserve">jira.conf Management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File Operations: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Tool Used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 existence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readFile</w:t>
            </w:r>
          </w:p>
        </w:tc>
        <w:tc>
          <w:p>
            <w:pPr>
              <w:pStyle w:val="Compact"/>
              <w:jc w:val="left"/>
            </w:pPr>
            <w:r>
              <w:t xml:space="preserve">Try to read, handle</w:t>
            </w:r>
            <w:r>
              <w:t xml:space="preserve"> </w:t>
            </w:r>
            <w:r>
              <w:t xml:space="preserve">“</w:t>
            </w:r>
            <w:r>
              <w:t xml:space="preserve">not found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 content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readFile</w:t>
            </w:r>
          </w:p>
        </w:tc>
        <w:tc>
          <w:p>
            <w:pPr>
              <w:pStyle w:val="Compact"/>
              <w:jc w:val="left"/>
            </w:pPr>
            <w:r>
              <w:t xml:space="preserve">Parse KEY=VALUE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 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fs_write</w:t>
            </w:r>
          </w:p>
        </w:tc>
        <w:tc>
          <w:p>
            <w:pPr>
              <w:pStyle w:val="Compact"/>
              <w:jc w:val="left"/>
            </w:pPr>
            <w:r>
              <w:t xml:space="preserve">Write comment header + prefix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 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fs_write</w:t>
            </w:r>
          </w:p>
        </w:tc>
        <w:tc>
          <w:p>
            <w:pPr>
              <w:pStyle w:val="Compact"/>
              <w:jc w:val="left"/>
            </w:pPr>
            <w:r>
              <w:t xml:space="preserve">Overwrite with new prefix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Parse Logic:</w:t>
      </w:r>
    </w:p>
    <w:p>
      <w:pPr>
        <w:pStyle w:val="SourceCode"/>
      </w:pPr>
      <w:r>
        <w:rPr>
          <w:rStyle w:val="VerbatimChar"/>
        </w:rPr>
        <w:t xml:space="preserve">function parseJiraConf(content: string):</w:t>
      </w:r>
      <w:r>
        <w:br/>
      </w:r>
      <w:r>
        <w:rPr>
          <w:rStyle w:val="VerbatimChar"/>
        </w:rPr>
        <w:t xml:space="preserve">  lines = content.split('\n')</w:t>
      </w:r>
      <w:r>
        <w:br/>
      </w:r>
      <w:r>
        <w:rPr>
          <w:rStyle w:val="VerbatimChar"/>
        </w:rPr>
        <w:t xml:space="preserve">  for line in lines:</w:t>
      </w:r>
      <w:r>
        <w:br/>
      </w:r>
      <w:r>
        <w:rPr>
          <w:rStyle w:val="VerbatimChar"/>
        </w:rPr>
        <w:t xml:space="preserve">    if line.startsWith('#') or line.trim() == '':</w:t>
      </w:r>
      <w:r>
        <w:br/>
      </w:r>
      <w:r>
        <w:rPr>
          <w:rStyle w:val="VerbatimChar"/>
        </w:rPr>
        <w:t xml:space="preserve">      continue</w:t>
      </w:r>
      <w:r>
        <w:br/>
      </w:r>
      <w:r>
        <w:rPr>
          <w:rStyle w:val="VerbatimChar"/>
        </w:rPr>
        <w:t xml:space="preserve">    if line.startsWith('JIRA_PROJECT_PREFIX='):</w:t>
      </w:r>
      <w:r>
        <w:br/>
      </w:r>
      <w:r>
        <w:rPr>
          <w:rStyle w:val="VerbatimChar"/>
        </w:rPr>
        <w:t xml:space="preserve">      return line.split('=')[1].trim()</w:t>
      </w:r>
      <w:r>
        <w:br/>
      </w:r>
      <w:r>
        <w:rPr>
          <w:rStyle w:val="VerbatimChar"/>
        </w:rPr>
        <w:t xml:space="preserve">  return null  // invalid format</w:t>
      </w:r>
    </w:p>
    <w:p>
      <w:pPr>
        <w:pStyle w:val="FirstParagraph"/>
      </w:pPr>
      <w:r>
        <w:rPr>
          <w:bCs/>
          <w:b/>
        </w:rPr>
        <w:t xml:space="preserve">Conflict Resolution Flow:</w:t>
      </w:r>
    </w:p>
    <w:p>
      <w:pPr>
        <w:pStyle w:val="SourceCode"/>
      </w:pPr>
      <w:r>
        <w:rPr>
          <w:rStyle w:val="VerbatimChar"/>
        </w:rPr>
        <w:t xml:space="preserve">function manageJiraConf(inputKey: string):</w:t>
      </w:r>
      <w:r>
        <w:br/>
      </w:r>
      <w:r>
        <w:rPr>
          <w:rStyle w:val="VerbatimChar"/>
        </w:rPr>
        <w:t xml:space="preserve">  content = readFile("jira.conf")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content == null:  // file doesn't exist</w:t>
      </w:r>
      <w:r>
        <w:br/>
      </w:r>
      <w:r>
        <w:rPr>
          <w:rStyle w:val="VerbatimChar"/>
        </w:rPr>
        <w:t xml:space="preserve">    writeFile("jira.conf", generateContent(inputKey))</w:t>
      </w:r>
      <w:r>
        <w:br/>
      </w:r>
      <w:r>
        <w:rPr>
          <w:rStyle w:val="VerbatimChar"/>
        </w:rPr>
        <w:t xml:space="preserve">    return "created"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currentKey = parseJiraConf(content)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currentKey == inputKey:</w:t>
      </w:r>
      <w:r>
        <w:br/>
      </w:r>
      <w:r>
        <w:rPr>
          <w:rStyle w:val="VerbatimChar"/>
        </w:rPr>
        <w:t xml:space="preserve">    return "match"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Conflict — ask user</w:t>
      </w:r>
      <w:r>
        <w:br/>
      </w:r>
      <w:r>
        <w:rPr>
          <w:rStyle w:val="VerbatimChar"/>
        </w:rPr>
        <w:t xml:space="preserve">  response = askUser(</w:t>
      </w:r>
      <w:r>
        <w:br/>
      </w:r>
      <w:r>
        <w:rPr>
          <w:rStyle w:val="VerbatimChar"/>
        </w:rPr>
        <w:t xml:space="preserve">    "⚠️ jira.conf hiện tại có JIRA_PROJECT_PREFIX={currentKey}.\n" +</w:t>
      </w:r>
      <w:r>
        <w:br/>
      </w:r>
      <w:r>
        <w:rPr>
          <w:rStyle w:val="VerbatimChar"/>
        </w:rPr>
        <w:t xml:space="preserve">    "Bạn muốn đổi sang {inputKey}?\n" +</w:t>
      </w:r>
      <w:r>
        <w:br/>
      </w:r>
      <w:r>
        <w:rPr>
          <w:rStyle w:val="VerbatimChar"/>
        </w:rPr>
        <w:t xml:space="preserve">    "1. Đổi sang {inputKey}\n" +</w:t>
      </w:r>
      <w:r>
        <w:br/>
      </w:r>
      <w:r>
        <w:rPr>
          <w:rStyle w:val="VerbatimChar"/>
        </w:rPr>
        <w:t xml:space="preserve">    "2. Giữ nguyên {currentKey}"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response == "1":</w:t>
      </w:r>
      <w:r>
        <w:br/>
      </w:r>
      <w:r>
        <w:rPr>
          <w:rStyle w:val="VerbatimChar"/>
        </w:rPr>
        <w:t xml:space="preserve">    writeFile("jira.conf", generateContent(inputKey))</w:t>
      </w:r>
      <w:r>
        <w:br/>
      </w:r>
      <w:r>
        <w:rPr>
          <w:rStyle w:val="VerbatimChar"/>
        </w:rPr>
        <w:t xml:space="preserve">    return "updated"</w:t>
      </w:r>
      <w:r>
        <w:br/>
      </w:r>
      <w:r>
        <w:rPr>
          <w:rStyle w:val="VerbatimChar"/>
        </w:rPr>
        <w:t xml:space="preserve">  else:</w:t>
      </w:r>
      <w:r>
        <w:br/>
      </w:r>
      <w:r>
        <w:rPr>
          <w:rStyle w:val="VerbatimChar"/>
        </w:rPr>
        <w:t xml:space="preserve">    return "cancelled"</w:t>
      </w:r>
    </w:p>
    <w:bookmarkEnd w:id="30"/>
    <w:bookmarkStart w:id="31" w:name="project-query-module"/>
    <w:p>
      <w:pPr>
        <w:pStyle w:val="Heading3"/>
      </w:pPr>
      <w:r>
        <w:t xml:space="preserve">2.3 Project Query Module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SM agent prompt, section</w:t>
      </w:r>
      <w:r>
        <w:t xml:space="preserve"> </w:t>
      </w:r>
      <w:r>
        <w:t xml:space="preserve">“</w:t>
      </w:r>
      <w:r>
        <w:t xml:space="preserve">Project-level Workflow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Integration with Jira MCP:</w:t>
      </w:r>
    </w:p>
    <w:p>
      <w:pPr>
        <w:pStyle w:val="SourceCode"/>
      </w:pPr>
      <w:r>
        <w:rPr>
          <w:rStyle w:val="VerbatimChar"/>
        </w:rPr>
        <w:t xml:space="preserve">function queryProjectTickets(projectKey: string):</w:t>
      </w:r>
      <w:r>
        <w:br/>
      </w:r>
      <w:r>
        <w:rPr>
          <w:rStyle w:val="VerbatimChar"/>
        </w:rPr>
        <w:t xml:space="preserve">  jql = 'project = "{projectKey}" ORDER BY key ASC'</w:t>
      </w:r>
      <w:r>
        <w:br/>
      </w:r>
      <w:r>
        <w:rPr>
          <w:rStyle w:val="VerbatimChar"/>
        </w:rPr>
        <w:t xml:space="preserve">  result = jira_search(jql=jql, limit=50, fields="summary,status,issuetype,labels,priority")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result.error:</w:t>
      </w:r>
      <w:r>
        <w:br/>
      </w:r>
      <w:r>
        <w:rPr>
          <w:rStyle w:val="VerbatimChar"/>
        </w:rPr>
        <w:t xml:space="preserve">    return fallbackToLocalScan(projectKey)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tickets = []</w:t>
      </w:r>
      <w:r>
        <w:br/>
      </w:r>
      <w:r>
        <w:rPr>
          <w:rStyle w:val="VerbatimChar"/>
        </w:rPr>
        <w:t xml:space="preserve">  for issue in result.issues:</w:t>
      </w:r>
      <w:r>
        <w:br/>
      </w:r>
      <w:r>
        <w:rPr>
          <w:rStyle w:val="VerbatimChar"/>
        </w:rPr>
        <w:t xml:space="preserve">    docsStatus = checkDocsStatus(issue.key)</w:t>
      </w:r>
      <w:r>
        <w:br/>
      </w:r>
      <w:r>
        <w:rPr>
          <w:rStyle w:val="VerbatimChar"/>
        </w:rPr>
        <w:t xml:space="preserve">    tickets.append({</w:t>
      </w:r>
      <w:r>
        <w:br/>
      </w:r>
      <w:r>
        <w:rPr>
          <w:rStyle w:val="VerbatimChar"/>
        </w:rPr>
        <w:t xml:space="preserve">      key: issue.key,</w:t>
      </w:r>
      <w:r>
        <w:br/>
      </w:r>
      <w:r>
        <w:rPr>
          <w:rStyle w:val="VerbatimChar"/>
        </w:rPr>
        <w:t xml:space="preserve">      summary: issue.fields.summary,</w:t>
      </w:r>
      <w:r>
        <w:br/>
      </w:r>
      <w:r>
        <w:rPr>
          <w:rStyle w:val="VerbatimChar"/>
        </w:rPr>
        <w:t xml:space="preserve">      jiraStatus: issue.fields.status.name,</w:t>
      </w:r>
      <w:r>
        <w:br/>
      </w:r>
      <w:r>
        <w:rPr>
          <w:rStyle w:val="VerbatimChar"/>
        </w:rPr>
        <w:t xml:space="preserve">      docsStatus: docsStatus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tickets</w:t>
      </w:r>
    </w:p>
    <w:p>
      <w:pPr>
        <w:pStyle w:val="FirstParagraph"/>
      </w:pPr>
      <w:r>
        <w:rPr>
          <w:bCs/>
          <w:b/>
        </w:rPr>
        <w:t xml:space="preserve">Docs Status Check:</w:t>
      </w:r>
    </w:p>
    <w:p>
      <w:pPr>
        <w:pStyle w:val="SourceCode"/>
      </w:pPr>
      <w:r>
        <w:rPr>
          <w:rStyle w:val="VerbatimChar"/>
        </w:rPr>
        <w:t xml:space="preserve">function checkDocsStatus(ticketKey: string):</w:t>
      </w:r>
      <w:r>
        <w:br/>
      </w:r>
      <w:r>
        <w:rPr>
          <w:rStyle w:val="VerbatimChar"/>
        </w:rPr>
        <w:t xml:space="preserve">  statusFile = "documents/{ticketKey}/STATUS.json"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exists(statusFile):</w:t>
      </w:r>
      <w:r>
        <w:br/>
      </w:r>
      <w:r>
        <w:rPr>
          <w:rStyle w:val="VerbatimChar"/>
        </w:rPr>
        <w:t xml:space="preserve">    status = readJSON(statusFile)</w:t>
      </w:r>
      <w:r>
        <w:br/>
      </w:r>
      <w:r>
        <w:rPr>
          <w:rStyle w:val="VerbatimChar"/>
        </w:rPr>
        <w:t xml:space="preserve">    if status.phases.design.status == "done":</w:t>
      </w:r>
      <w:r>
        <w:br/>
      </w:r>
      <w:r>
        <w:rPr>
          <w:rStyle w:val="VerbatimChar"/>
        </w:rPr>
        <w:t xml:space="preserve">      return "✅ Complete"</w:t>
      </w:r>
      <w:r>
        <w:br/>
      </w:r>
      <w:r>
        <w:rPr>
          <w:rStyle w:val="VerbatimChar"/>
        </w:rPr>
        <w:t xml:space="preserve">    elif status.phases.requirements.status == "done":</w:t>
      </w:r>
      <w:r>
        <w:br/>
      </w:r>
      <w:r>
        <w:rPr>
          <w:rStyle w:val="VerbatimChar"/>
        </w:rPr>
        <w:t xml:space="preserve">      return "🔄 Partial"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return "❌ No docs"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Fallback: scan files</w:t>
      </w:r>
      <w:r>
        <w:br/>
      </w:r>
      <w:r>
        <w:rPr>
          <w:rStyle w:val="VerbatimChar"/>
        </w:rPr>
        <w:t xml:space="preserve">  hasBRD = exists("documents/{ticketKey}/BRD.md")</w:t>
      </w:r>
      <w:r>
        <w:br/>
      </w:r>
      <w:r>
        <w:rPr>
          <w:rStyle w:val="VerbatimChar"/>
        </w:rPr>
        <w:t xml:space="preserve">  hasFSD = exists("documents/{ticketKey}/FSD.md")</w:t>
      </w:r>
      <w:r>
        <w:br/>
      </w:r>
      <w:r>
        <w:rPr>
          <w:rStyle w:val="VerbatimChar"/>
        </w:rPr>
        <w:t xml:space="preserve">  hasTDD = exists("documents/{ticketKey}/TDD.md")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hasBRD and hasFSD and hasTDD:</w:t>
      </w:r>
      <w:r>
        <w:br/>
      </w:r>
      <w:r>
        <w:rPr>
          <w:rStyle w:val="VerbatimChar"/>
        </w:rPr>
        <w:t xml:space="preserve">    return "✅ Complete"</w:t>
      </w:r>
      <w:r>
        <w:br/>
      </w:r>
      <w:r>
        <w:rPr>
          <w:rStyle w:val="VerbatimChar"/>
        </w:rPr>
        <w:t xml:space="preserve">  elif hasBRD or hasFSD or hasTDD:</w:t>
      </w:r>
      <w:r>
        <w:br/>
      </w:r>
      <w:r>
        <w:rPr>
          <w:rStyle w:val="VerbatimChar"/>
        </w:rPr>
        <w:t xml:space="preserve">    parts = []</w:t>
      </w:r>
      <w:r>
        <w:br/>
      </w:r>
      <w:r>
        <w:rPr>
          <w:rStyle w:val="VerbatimChar"/>
        </w:rPr>
        <w:t xml:space="preserve">    if hasBRD: parts.append("BRD")</w:t>
      </w:r>
      <w:r>
        <w:br/>
      </w:r>
      <w:r>
        <w:rPr>
          <w:rStyle w:val="VerbatimChar"/>
        </w:rPr>
        <w:t xml:space="preserve">    if hasFSD: parts.append("FSD")</w:t>
      </w:r>
      <w:r>
        <w:br/>
      </w:r>
      <w:r>
        <w:rPr>
          <w:rStyle w:val="VerbatimChar"/>
        </w:rPr>
        <w:t xml:space="preserve">    if hasTDD: parts.append("TDD")</w:t>
      </w:r>
      <w:r>
        <w:br/>
      </w:r>
      <w:r>
        <w:rPr>
          <w:rStyle w:val="VerbatimChar"/>
        </w:rPr>
        <w:t xml:space="preserve">    return "🔄 Partial ({', '.join(parts)})"</w:t>
      </w:r>
      <w:r>
        <w:br/>
      </w:r>
      <w:r>
        <w:rPr>
          <w:rStyle w:val="VerbatimChar"/>
        </w:rPr>
        <w:t xml:space="preserve">  else:</w:t>
      </w:r>
      <w:r>
        <w:br/>
      </w:r>
      <w:r>
        <w:rPr>
          <w:rStyle w:val="VerbatimChar"/>
        </w:rPr>
        <w:t xml:space="preserve">    return "❌ No docs"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file-structure"/>
    <w:p>
      <w:pPr>
        <w:pStyle w:val="Heading2"/>
      </w:pPr>
      <w:r>
        <w:t xml:space="preserve">3. File Structure</w:t>
      </w:r>
    </w:p>
    <w:bookmarkStart w:id="33" w:name="files-modified-in-this-release"/>
    <w:p>
      <w:pPr>
        <w:pStyle w:val="Heading3"/>
      </w:pPr>
      <w:r>
        <w:t xml:space="preserve">3.1 Files Modified in This Release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78"/>
        <w:gridCol w:w="1357"/>
        <w:gridCol w:w="2941"/>
        <w:gridCol w:w="2941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Change 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kiro-sdlc-agents/resources/.kiro/agents/sm-agent.md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Add project-level workflow + jira.conf sections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kiro-sdlc-agents/resources/.kiro/agents/prompts/sm-agent.md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Same content (synced)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.kiro/agents/sm-agent.md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Same content (synced via script)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.kiro/agents/prompts/sm-agent.md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Same content (synced)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jira.conf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Corrected prefix from ICL2 to KSA, removed JIRA_BASE_URL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kiro-sdlc-agents/CHANGELOG.md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Added v1.0.3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kiro-sdlc-agents/package.json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Version bumped to 1.0.3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kiro-sdlc-agents/resources/.sdlc-checksums.json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Regenerated checksums</w:t>
            </w:r>
          </w:p>
        </w:tc>
      </w:tr>
    </w:tbl>
    <w:bookmarkEnd w:id="33"/>
    <w:bookmarkStart w:id="34" w:name="file-sync-architecture"/>
    <w:p>
      <w:pPr>
        <w:pStyle w:val="Heading3"/>
      </w:pPr>
      <w:r>
        <w:t xml:space="preserve">3.2 File Sync Architecture</w:t>
      </w:r>
    </w:p>
    <w:p>
      <w:pPr>
        <w:pStyle w:val="SourceCode"/>
      </w:pPr>
      <w:r>
        <w:rPr>
          <w:rStyle w:val="VerbatimChar"/>
        </w:rPr>
        <w:t xml:space="preserve">Source of Truth:</w:t>
      </w:r>
      <w:r>
        <w:br/>
      </w:r>
      <w:r>
        <w:rPr>
          <w:rStyle w:val="VerbatimChar"/>
        </w:rPr>
        <w:t xml:space="preserve">  .kiro/agents/sm-agent.md  (workspace — edited directly)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copy-resources.js ──→ kiro-sdlc-agents/resources/.kiro/agents/sm-agent.md</w:t>
      </w:r>
      <w:r>
        <w:br/>
      </w:r>
      <w:r>
        <w:rPr>
          <w:rStyle w:val="VerbatimChar"/>
        </w:rPr>
        <w:t xml:space="preserve">    │                          (bundled in VSIX)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copy-resources.js ──→ kiro-sdlc-agents/resources/.kiro/agents/prompts/sm-agent.md</w:t>
      </w:r>
      <w:r>
        <w:br/>
      </w:r>
      <w:r>
        <w:rPr>
          <w:rStyle w:val="VerbatimChar"/>
        </w:rPr>
        <w:t xml:space="preserve">                               (prompt library)</w:t>
      </w:r>
    </w:p>
    <w:bookmarkEnd w:id="34"/>
    <w:bookmarkStart w:id="35" w:name="class-diagram"/>
    <w:p>
      <w:pPr>
        <w:pStyle w:val="Heading3"/>
      </w:pPr>
      <w:r>
        <w:t xml:space="preserve">3.3 Class Diagram</w:t>
      </w:r>
    </w:p>
    <w:p>
      <w:pPr>
        <w:pStyle w:val="BlockText"/>
      </w:pPr>
      <w:r>
        <w:rPr>
          <w:bCs/>
          <w:b/>
        </w:rPr>
        <w:t xml:space="preserve">N/A</w:t>
      </w:r>
      <w:r>
        <w:t xml:space="preserve"> </w:t>
      </w:r>
      <w:r>
        <w:t xml:space="preserve">— This feature is prompt-based (SM agent behavior defined in markdown), not compiled code with class hierarchies. The</w:t>
      </w:r>
      <w:r>
        <w:t xml:space="preserve"> </w:t>
      </w:r>
      <w:r>
        <w:t xml:space="preserve">“</w:t>
      </w:r>
      <w:r>
        <w:t xml:space="preserve">implementation</w:t>
      </w:r>
      <w:r>
        <w:t xml:space="preserve">”</w:t>
      </w:r>
      <w:r>
        <w:t xml:space="preserve"> </w:t>
      </w:r>
      <w:r>
        <w:t xml:space="preserve">is declarative rules within the agent prompt file. No new TypeScript classes, interfaces, or functions are introduced in extension source code.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security-design"/>
    <w:p>
      <w:pPr>
        <w:pStyle w:val="Heading2"/>
      </w:pPr>
      <w:r>
        <w:t xml:space="preserve">4. Security Design</w:t>
      </w:r>
    </w:p>
    <w:bookmarkStart w:id="37" w:name="jira.conf-security"/>
    <w:p>
      <w:pPr>
        <w:pStyle w:val="Heading3"/>
      </w:pPr>
      <w:r>
        <w:t xml:space="preserve">4.1 jira.conf Security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564"/>
        <w:gridCol w:w="4356"/>
      </w:tblGrid>
      <w:tr>
        <w:tc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Sensitive data exposure</w:t>
            </w:r>
          </w:p>
        </w:tc>
        <w:tc>
          <w:p>
            <w:pPr>
              <w:pStyle w:val="Compact"/>
              <w:jc w:val="left"/>
            </w:pPr>
            <w:r>
              <w:t xml:space="preserve">jira.conf only stores project prefix (e.g.,</w:t>
            </w:r>
            <w:r>
              <w:t xml:space="preserve"> </w:t>
            </w:r>
            <w:r>
              <w:t xml:space="preserve">“</w:t>
            </w:r>
            <w:r>
              <w:t xml:space="preserve">KSA</w:t>
            </w:r>
            <w:r>
              <w:t xml:space="preserve">”</w:t>
            </w:r>
            <w:r>
              <w:t xml:space="preserve">) — no URLs, tokens, or credentials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Unauthorized modification</w:t>
            </w:r>
          </w:p>
        </w:tc>
        <w:tc>
          <w:p>
            <w:pPr>
              <w:pStyle w:val="Compact"/>
              <w:jc w:val="left"/>
            </w:pPr>
            <w:r>
              <w:t xml:space="preserve">File is local to workspace, protected by OS file 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Accidental commit</w:t>
            </w:r>
          </w:p>
        </w:tc>
        <w:tc>
          <w:p>
            <w:pPr>
              <w:pStyle w:val="Compact"/>
              <w:jc w:val="left"/>
            </w:pPr>
            <w:r>
              <w:t xml:space="preserve">File should be in .gitignore (open issue — see FSD §8)</w:t>
            </w:r>
          </w:p>
        </w:tc>
      </w:tr>
    </w:tbl>
    <w:bookmarkEnd w:id="37"/>
    <w:bookmarkStart w:id="38" w:name="jira-mcp-security"/>
    <w:p>
      <w:pPr>
        <w:pStyle w:val="Heading3"/>
      </w:pPr>
      <w:r>
        <w:t xml:space="preserve">4.2 Jira MCP Security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564"/>
        <w:gridCol w:w="4356"/>
      </w:tblGrid>
      <w:tr>
        <w:tc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Handled by MCP server configuration (external to SM agent)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access</w:t>
            </w:r>
          </w:p>
        </w:tc>
        <w:tc>
          <w:p>
            <w:pPr>
              <w:pStyle w:val="Compact"/>
              <w:jc w:val="left"/>
            </w:pPr>
            <w:r>
              <w:t xml:space="preserve">SM only reads ticket metadata (summary, status) — no sensitive fields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p>
            <w:pPr>
              <w:pStyle w:val="Compact"/>
              <w:jc w:val="left"/>
            </w:pPr>
            <w:r>
              <w:t xml:space="preserve">Single query per invocation, max 50 results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error-handling"/>
    <w:p>
      <w:pPr>
        <w:pStyle w:val="Heading2"/>
      </w:pPr>
      <w:r>
        <w:t xml:space="preserve">5.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2074"/>
        <w:gridCol w:w="1885"/>
        <w:gridCol w:w="2640"/>
      </w:tblGrid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p>
            <w:pPr>
              <w:pStyle w:val="Compact"/>
              <w:jc w:val="left"/>
            </w:pPr>
            <w:r>
              <w:t xml:space="preserve">Recovery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jira.conf not found</w:t>
            </w:r>
          </w:p>
        </w:tc>
        <w:tc>
          <w:p>
            <w:pPr>
              <w:pStyle w:val="Compact"/>
              <w:jc w:val="left"/>
            </w:pPr>
            <w:r>
              <w:t xml:space="preserve">File read returns null/error</w:t>
            </w:r>
          </w:p>
        </w:tc>
        <w:tc>
          <w:p>
            <w:pPr>
              <w:pStyle w:val="Compact"/>
              <w:jc w:val="left"/>
            </w:pPr>
            <w:r>
              <w:t xml:space="preserve">Create new file</w:t>
            </w:r>
          </w:p>
        </w:tc>
        <w:tc>
          <w:p>
            <w:pPr>
              <w:pStyle w:val="Compact"/>
              <w:jc w:val="left"/>
            </w:pPr>
            <w:r>
              <w:t xml:space="preserve">(Silent — auto-creates)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jira.conf invalid format</w:t>
            </w:r>
          </w:p>
        </w:tc>
        <w:tc>
          <w:p>
            <w:pPr>
              <w:pStyle w:val="Compact"/>
              <w:jc w:val="left"/>
            </w:pPr>
            <w:r>
              <w:t xml:space="preserve">Parse returns null</w:t>
            </w:r>
          </w:p>
        </w:tc>
        <w:tc>
          <w:p>
            <w:pPr>
              <w:pStyle w:val="Compact"/>
              <w:jc w:val="left"/>
            </w:pPr>
            <w:r>
              <w:t xml:space="preserve">Offer to recreate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⚠️ jira.conf format không hợp lệ. Tạo lại?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MCP unavailable</w:t>
            </w:r>
          </w:p>
        </w:tc>
        <w:tc>
          <w:p>
            <w:pPr>
              <w:pStyle w:val="Compact"/>
              <w:jc w:val="left"/>
            </w:pPr>
            <w:r>
              <w:t xml:space="preserve">API call returns error/timeout</w:t>
            </w:r>
          </w:p>
        </w:tc>
        <w:tc>
          <w:p>
            <w:pPr>
              <w:pStyle w:val="Compact"/>
              <w:jc w:val="left"/>
            </w:pPr>
            <w:r>
              <w:t xml:space="preserve">Fallback to local scan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⚠️ Không thể kết nối Jira. Hiển thị status từ local files.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tickets found</w:t>
            </w:r>
          </w:p>
        </w:tc>
        <w:tc>
          <w:p>
            <w:pPr>
              <w:pStyle w:val="Compact"/>
              <w:jc w:val="left"/>
            </w:pPr>
            <w:r>
              <w:t xml:space="preserve">Empty result set</w:t>
            </w:r>
          </w:p>
        </w:tc>
        <w:tc>
          <w:p>
            <w:pPr>
              <w:pStyle w:val="Compact"/>
              <w:jc w:val="left"/>
            </w:pPr>
            <w:r>
              <w:t xml:space="preserve">Report to user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Project {KEY} không có tickets nào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write failure</w:t>
            </w:r>
          </w:p>
        </w:tc>
        <w:tc>
          <w:p>
            <w:pPr>
              <w:pStyle w:val="Compact"/>
              <w:jc w:val="left"/>
            </w:pPr>
            <w:r>
              <w:t xml:space="preserve">Write operation throws</w:t>
            </w:r>
          </w:p>
        </w:tc>
        <w:tc>
          <w:p>
            <w:pPr>
              <w:pStyle w:val="Compact"/>
              <w:jc w:val="left"/>
            </w:pPr>
            <w:r>
              <w:t xml:space="preserve">Report error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Không thể ghi jira.conf. Kiểm tra quyền truy cập.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testing-strategy"/>
    <w:p>
      <w:pPr>
        <w:pStyle w:val="Heading2"/>
      </w:pPr>
      <w:r>
        <w:t xml:space="preserve">6. Testing Strategy</w:t>
      </w:r>
    </w:p>
    <w:bookmarkStart w:id="41" w:name="test-scenarios"/>
    <w:p>
      <w:pPr>
        <w:pStyle w:val="Heading3"/>
      </w:pPr>
      <w:r>
        <w:t xml:space="preserve">6.1 Test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92"/>
        <w:gridCol w:w="2640"/>
        <w:gridCol w:w="448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  <w:r>
              <w:t xml:space="preserve"> </w:t>
            </w:r>
            <w:r>
              <w:t xml:space="preserve">“</w:t>
            </w:r>
            <w:r>
              <w:t xml:space="preserve">KSA workflow</w:t>
            </w:r>
            <w:r>
              <w:t xml:space="preserve">”</w:t>
            </w:r>
            <w:r>
              <w:t xml:space="preserve"> </w:t>
            </w:r>
            <w:r>
              <w:t xml:space="preserve">with no jira.conf</w:t>
            </w:r>
          </w:p>
        </w:tc>
        <w:tc>
          <w:p>
            <w:pPr>
              <w:pStyle w:val="Compact"/>
              <w:jc w:val="left"/>
            </w:pPr>
            <w:r>
              <w:t xml:space="preserve">Creates jira.conf, queries tickets, shows overview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  <w:r>
              <w:t xml:space="preserve"> </w:t>
            </w:r>
            <w:r>
              <w:t xml:space="preserve">“</w:t>
            </w:r>
            <w:r>
              <w:t xml:space="preserve">KSA workflow</w:t>
            </w:r>
            <w:r>
              <w:t xml:space="preserve">”</w:t>
            </w:r>
            <w:r>
              <w:t xml:space="preserve"> </w:t>
            </w:r>
            <w:r>
              <w:t xml:space="preserve">with matching jira.conf</w:t>
            </w:r>
          </w:p>
        </w:tc>
        <w:tc>
          <w:p>
            <w:pPr>
              <w:pStyle w:val="Compact"/>
              <w:jc w:val="left"/>
            </w:pPr>
            <w:r>
              <w:t xml:space="preserve">Proceeds directly to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  <w:r>
              <w:t xml:space="preserve"> </w:t>
            </w:r>
            <w:r>
              <w:t xml:space="preserve">“</w:t>
            </w:r>
            <w:r>
              <w:t xml:space="preserve">KSA workflow</w:t>
            </w:r>
            <w:r>
              <w:t xml:space="preserve">”</w:t>
            </w:r>
            <w:r>
              <w:t xml:space="preserve"> </w:t>
            </w:r>
            <w:r>
              <w:t xml:space="preserve">with jira.conf = ICL2</w:t>
            </w:r>
          </w:p>
        </w:tc>
        <w:tc>
          <w:p>
            <w:pPr>
              <w:pStyle w:val="Compact"/>
              <w:jc w:val="left"/>
            </w:pPr>
            <w:r>
              <w:t xml:space="preserve">Shows conflict warning, asks 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  <w:r>
              <w:t xml:space="preserve"> </w:t>
            </w:r>
            <w:r>
              <w:t xml:space="preserve">“</w:t>
            </w:r>
            <w:r>
              <w:t xml:space="preserve">KSA-13 tạo BRD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Routes to ticket-level (backward compatible)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  <w:r>
              <w:t xml:space="preserve"> </w:t>
            </w:r>
            <w:r>
              <w:t xml:space="preserve">“</w:t>
            </w:r>
            <w:r>
              <w:t xml:space="preserve">KSA status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Shows overview without action proposals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Jira MCP unavailable</w:t>
            </w:r>
          </w:p>
        </w:tc>
        <w:tc>
          <w:p>
            <w:pPr>
              <w:pStyle w:val="Compact"/>
              <w:jc w:val="left"/>
            </w:pPr>
            <w:r>
              <w:t xml:space="preserve">Falls back to local file scan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Project with 0 tickets</w:t>
            </w:r>
          </w:p>
        </w:tc>
        <w:tc>
          <w:p>
            <w:pPr>
              <w:pStyle w:val="Compact"/>
              <w:jc w:val="left"/>
            </w:pPr>
            <w:r>
              <w:t xml:space="preserve">Reports</w:t>
            </w:r>
            <w:r>
              <w:t xml:space="preserve"> </w:t>
            </w:r>
            <w:r>
              <w:t xml:space="preserve">“</w:t>
            </w:r>
            <w:r>
              <w:t xml:space="preserve">no tickets found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Project with 50+ tickets</w:t>
            </w:r>
          </w:p>
        </w:tc>
        <w:tc>
          <w:p>
            <w:pPr>
              <w:pStyle w:val="Compact"/>
              <w:jc w:val="left"/>
            </w:pPr>
            <w:r>
              <w:t xml:space="preserve">Shows first 50, indicates more exist</w:t>
            </w:r>
          </w:p>
        </w:tc>
      </w:tr>
    </w:tbl>
    <w:bookmarkEnd w:id="41"/>
    <w:bookmarkStart w:id="42" w:name="verification-method"/>
    <w:p>
      <w:pPr>
        <w:pStyle w:val="Heading3"/>
      </w:pPr>
      <w:r>
        <w:t xml:space="preserve">6.2 Verification Method</w:t>
      </w:r>
    </w:p>
    <w:p>
      <w:pPr>
        <w:pStyle w:val="FirstParagraph"/>
      </w:pPr>
      <w:r>
        <w:t xml:space="preserve">Since the SM agent is prompt-based (not compiled code), testing is done through: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Manual invocation</w:t>
      </w:r>
      <w:r>
        <w:t xml:space="preserve"> </w:t>
      </w:r>
      <w:r>
        <w:t xml:space="preserve">— Run SM agent with various inputs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Prompt review</w:t>
      </w:r>
      <w:r>
        <w:t xml:space="preserve"> </w:t>
      </w:r>
      <w:r>
        <w:t xml:space="preserve">— Verify prompt contains correct logic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Checksum verification</w:t>
      </w:r>
      <w:r>
        <w:t xml:space="preserve"> </w:t>
      </w:r>
      <w:r>
        <w:t xml:space="preserve">— Ensure all 4 locations have identical content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VSIX installation test</w:t>
      </w:r>
      <w:r>
        <w:t xml:space="preserve"> </w:t>
      </w:r>
      <w:r>
        <w:t xml:space="preserve">— Install extension, verify agent loads correctly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deployment"/>
    <w:p>
      <w:pPr>
        <w:pStyle w:val="Heading2"/>
      </w:pPr>
      <w:r>
        <w:t xml:space="preserve">7. Deployment</w:t>
      </w:r>
    </w:p>
    <w:bookmarkStart w:id="44" w:name="release-steps-already-completed"/>
    <w:p>
      <w:pPr>
        <w:pStyle w:val="Heading3"/>
      </w:pPr>
      <w:r>
        <w:t xml:space="preserve">7.1 Release Steps (Already Completed)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Command/Action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Update SM prompt in source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sync-from-source.ps1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CHANGELOG.md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tsc</w:t>
            </w:r>
            <w:r>
              <w:t xml:space="preserve"> </w:t>
            </w:r>
            <w:r>
              <w:t xml:space="preserve">(compile)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Regenerate</w:t>
            </w:r>
            <w:r>
              <w:t xml:space="preserve"> </w:t>
            </w:r>
            <w:r>
              <w:rPr>
                <w:rStyle w:val="VerbatimChar"/>
              </w:rPr>
              <w:t xml:space="preserve">.sdlc-checksums.json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vsce package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add -A &amp;&amp; git commit -m "KSA-13: Release v1.0.3"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tag v1.0.3 &amp;&amp; git push --tags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Verify on Marketplace</w:t>
            </w:r>
          </w:p>
        </w:tc>
        <w:tc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</w:tbl>
    <w:bookmarkEnd w:id="44"/>
    <w:bookmarkStart w:id="45" w:name="rollback-plan"/>
    <w:p>
      <w:pPr>
        <w:pStyle w:val="Heading3"/>
      </w:pPr>
      <w:r>
        <w:t xml:space="preserve">7.2 Rollback Plan</w:t>
      </w:r>
    </w:p>
    <w:p>
      <w:pPr>
        <w:pStyle w:val="FirstParagraph"/>
      </w:pPr>
      <w:r>
        <w:t xml:space="preserve">If issues found after release: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git revert HEAD</w:t>
      </w:r>
      <w:r>
        <w:t xml:space="preserve"> </w:t>
      </w:r>
      <w:r>
        <w:t xml:space="preserve">(revert release commit)</w:t>
      </w:r>
      <w:r>
        <w:t xml:space="preserve"> </w:t>
      </w:r>
      <w:r>
        <w:t xml:space="preserve">2. Bump version to 1.0.4 with fix</w:t>
      </w:r>
      <w:r>
        <w:t xml:space="preserve"> </w:t>
      </w:r>
      <w:r>
        <w:t xml:space="preserve">3. Re-package and re-publish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implementation-checklist"/>
    <w:p>
      <w:pPr>
        <w:pStyle w:val="Heading2"/>
      </w:pPr>
      <w:r>
        <w:t xml:space="preserve">8. Implementation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File(s)</w:t>
            </w:r>
          </w:p>
        </w:tc>
        <w:tc>
          <w:p>
            <w:pPr>
              <w:pStyle w:val="Compact"/>
              <w:jc w:val="left"/>
            </w:pPr>
            <w:r>
              <w:t xml:space="preserve">Complexity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Input Parsing</w:t>
            </w:r>
            <w:r>
              <w:t xml:space="preserve">”</w:t>
            </w:r>
            <w:r>
              <w:t xml:space="preserve"> </w:t>
            </w:r>
            <w:r>
              <w:t xml:space="preserve">section to SM prompt</w:t>
            </w:r>
          </w:p>
        </w:tc>
        <w:tc>
          <w:p>
            <w:pPr>
              <w:pStyle w:val="Compact"/>
              <w:jc w:val="left"/>
            </w:pPr>
            <w:r>
              <w:t xml:space="preserve">sm-agent.md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jira.conf Management</w:t>
            </w:r>
            <w:r>
              <w:t xml:space="preserve">”</w:t>
            </w:r>
            <w:r>
              <w:t xml:space="preserve"> </w:t>
            </w:r>
            <w:r>
              <w:t xml:space="preserve">section to SM prompt</w:t>
            </w:r>
          </w:p>
        </w:tc>
        <w:tc>
          <w:p>
            <w:pPr>
              <w:pStyle w:val="Compact"/>
              <w:jc w:val="left"/>
            </w:pPr>
            <w:r>
              <w:t xml:space="preserve">sm-agent.md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Project-level Workflow</w:t>
            </w:r>
            <w:r>
              <w:t xml:space="preserve">”</w:t>
            </w:r>
            <w:r>
              <w:t xml:space="preserve"> </w:t>
            </w:r>
            <w:r>
              <w:t xml:space="preserve">section to SM prompt</w:t>
            </w:r>
          </w:p>
        </w:tc>
        <w:tc>
          <w:p>
            <w:pPr>
              <w:pStyle w:val="Compact"/>
              <w:jc w:val="left"/>
            </w:pPr>
            <w:r>
              <w:t xml:space="preserve">sm-agent.md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Interactive Guidance</w:t>
            </w:r>
            <w:r>
              <w:t xml:space="preserve">”</w:t>
            </w:r>
            <w:r>
              <w:t xml:space="preserve"> </w:t>
            </w:r>
            <w:r>
              <w:t xml:space="preserve">section to SM prompt</w:t>
            </w:r>
          </w:p>
        </w:tc>
        <w:tc>
          <w:p>
            <w:pPr>
              <w:pStyle w:val="Compact"/>
              <w:jc w:val="left"/>
            </w:pPr>
            <w:r>
              <w:t xml:space="preserve">sm-agent.md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Update jira.conf (fix ICL2 → KSA, remove JIRA_BASE_URL)</w:t>
            </w:r>
          </w:p>
        </w:tc>
        <w:tc>
          <w:p>
            <w:pPr>
              <w:pStyle w:val="Compact"/>
              <w:jc w:val="left"/>
            </w:pPr>
            <w:r>
              <w:t xml:space="preserve">jira.conf</w:t>
            </w:r>
          </w:p>
        </w:tc>
        <w:tc>
          <w:p>
            <w:pPr>
              <w:pStyle w:val="Compact"/>
              <w:jc w:val="left"/>
            </w:pPr>
            <w:r>
              <w:t xml:space="preserve">Trivial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Sync prompts to all 4 locations</w:t>
            </w:r>
          </w:p>
        </w:tc>
        <w:tc>
          <w:p>
            <w:pPr>
              <w:pStyle w:val="Compact"/>
              <w:jc w:val="left"/>
            </w:pPr>
            <w:r>
              <w:t xml:space="preserve">copy-resources.js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Compile TypeScript</w:t>
            </w:r>
          </w:p>
        </w:tc>
        <w:tc>
          <w:p>
            <w:pPr>
              <w:pStyle w:val="Compact"/>
              <w:jc w:val="left"/>
            </w:pPr>
            <w:r>
              <w:t xml:space="preserve">npx tsc</w:t>
            </w:r>
          </w:p>
        </w:tc>
        <w:tc>
          <w:p>
            <w:pPr>
              <w:pStyle w:val="Compact"/>
              <w:jc w:val="left"/>
            </w:pPr>
            <w:r>
              <w:t xml:space="preserve">Trivial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Regenerate checksums</w:t>
            </w:r>
          </w:p>
        </w:tc>
        <w:tc>
          <w:p>
            <w:pPr>
              <w:pStyle w:val="Compact"/>
              <w:jc w:val="left"/>
            </w:pPr>
            <w:r>
              <w:t xml:space="preserve">node scripts/gen-checksums.js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Package VSIX</w:t>
            </w:r>
          </w:p>
        </w:tc>
        <w:tc>
          <w:p>
            <w:pPr>
              <w:pStyle w:val="Compact"/>
              <w:jc w:val="left"/>
            </w:pPr>
            <w:r>
              <w:t xml:space="preserve">npx vsce package</w:t>
            </w:r>
          </w:p>
        </w:tc>
        <w:tc>
          <w:p>
            <w:pPr>
              <w:pStyle w:val="Compact"/>
              <w:jc w:val="left"/>
            </w:pPr>
            <w:r>
              <w:t xml:space="preserve">Trivial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Tag and push</w:t>
            </w:r>
          </w:p>
        </w:tc>
        <w:tc>
          <w:p>
            <w:pPr>
              <w:pStyle w:val="Compact"/>
              <w:jc w:val="left"/>
            </w:pPr>
            <w:r>
              <w:t xml:space="preserve">git tag v1.0.3 &amp;&amp; git push –tags</w:t>
            </w:r>
          </w:p>
        </w:tc>
        <w:tc>
          <w:p>
            <w:pPr>
              <w:pStyle w:val="Compact"/>
              <w:jc w:val="left"/>
            </w:pPr>
            <w:r>
              <w:t xml:space="preserve">Trivial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3" w:name="appendix"/>
    <w:p>
      <w:pPr>
        <w:pStyle w:val="Heading2"/>
      </w:pPr>
      <w:r>
        <w:t xml:space="preserve">9. Appendix</w:t>
      </w:r>
    </w:p>
    <w:bookmarkStart w:id="52" w:name="diagram-index"/>
    <w:p>
      <w:pPr>
        <w:pStyle w:val="Heading3"/>
      </w:pPr>
      <w:r>
        <w:t xml:space="preserve">9.1 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Overview</w:t>
            </w:r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</w:tbl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hyperlink" Id="rId49" Target="diagrams/architecture.drawio" TargetMode="External" /><Relationship Type="http://schemas.openxmlformats.org/officeDocument/2006/relationships/hyperlink" Id="rId48" Target="diagrams/architecture.png" TargetMode="External" /><Relationship Type="http://schemas.openxmlformats.org/officeDocument/2006/relationships/hyperlink" Id="rId51" Target="diagrams/component.drawio" TargetMode="External" /><Relationship Type="http://schemas.openxmlformats.org/officeDocument/2006/relationships/hyperlink" Id="rId50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diagrams/architecture.drawio" TargetMode="External" /><Relationship Type="http://schemas.openxmlformats.org/officeDocument/2006/relationships/hyperlink" Id="rId48" Target="diagrams/architecture.png" TargetMode="External" /><Relationship Type="http://schemas.openxmlformats.org/officeDocument/2006/relationships/hyperlink" Id="rId51" Target="diagrams/component.drawio" TargetMode="External" /><Relationship Type="http://schemas.openxmlformats.org/officeDocument/2006/relationships/hyperlink" Id="rId50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2026-05-23T01:03:32Z</dcterms:created>
  <dcterms:modified xsi:type="dcterms:W3CDTF">2026-05-23T01:03:32Z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