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software-test-plan-stp"/>
    <w:p>
      <w:pPr>
        <w:pStyle w:val="Heading1"/>
      </w:pPr>
      <w:r>
        <w:t xml:space="preserve">Software Test Plan (STP)</w:t>
      </w:r>
    </w:p>
    <w:bookmarkStart w:id="20" w:name="Xf0667251d5996f73704c94fcef5dc4399693e3d"/>
    <w:p>
      <w:pPr>
        <w:pStyle w:val="Heading2"/>
      </w:pPr>
      <w:r>
        <w:t xml:space="preserve">Kiro SDLC Agents Extension — KSA-2: Extension Core — Commands &amp; Activation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Extension Core — Commands &amp; Activation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documents/KSA-2/TDD.md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 – QA Engineer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BRD, FSD, and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test plan defines the testing strategy, scope, schedule, and resources for verifying the</w:t>
      </w:r>
      <w:r>
        <w:t xml:space="preserve"> </w:t>
      </w:r>
      <w:r>
        <w:rPr>
          <w:bCs/>
          <w:b/>
        </w:rPr>
        <w:t xml:space="preserve">Extension Core — Commands &amp; Activation</w:t>
      </w:r>
      <w:r>
        <w:t xml:space="preserve"> </w:t>
      </w:r>
      <w:r>
        <w:t xml:space="preserve">component (KSA-2) of the Kiro SDLC Agents VS Code extension. The component is responsible for extension activation on startup, 5 Command Palette commands, a status bar indicator, and confirmation dialogs before destructive operations.</w:t>
      </w:r>
    </w:p>
    <w:bookmarkEnd w:id="25"/>
    <w:bookmarkStart w:id="26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extension activates on VS Code startup without errors (BRD Story 1)</w:t>
      </w:r>
    </w:p>
    <w:p>
      <w:pPr>
        <w:numPr>
          <w:ilvl w:val="0"/>
          <w:numId w:val="1001"/>
        </w:numPr>
        <w:pStyle w:val="Compact"/>
      </w:pPr>
      <w:r>
        <w:t xml:space="preserve">Validate all 5 commands are registered and functional in Command Palette (BRD Story 2)</w:t>
      </w:r>
    </w:p>
    <w:p>
      <w:pPr>
        <w:numPr>
          <w:ilvl w:val="0"/>
          <w:numId w:val="1001"/>
        </w:numPr>
        <w:pStyle w:val="Compact"/>
      </w:pPr>
      <w:r>
        <w:t xml:space="preserve">Confirm status bar displays correct visual state based on workspace health (BRD Story 3)</w:t>
      </w:r>
    </w:p>
    <w:p>
      <w:pPr>
        <w:numPr>
          <w:ilvl w:val="0"/>
          <w:numId w:val="1001"/>
        </w:numPr>
        <w:pStyle w:val="Compact"/>
      </w:pPr>
      <w:r>
        <w:t xml:space="preserve">Ensure confirmation dialogs prevent accidental file modifications (BRD Story 4)</w:t>
      </w:r>
    </w:p>
    <w:p>
      <w:pPr>
        <w:numPr>
          <w:ilvl w:val="0"/>
          <w:numId w:val="1001"/>
        </w:numPr>
        <w:pStyle w:val="Compact"/>
      </w:pPr>
      <w:r>
        <w:t xml:space="preserve">Validate graceful degradation when no workspace is open (BR-3, BR-5)</w:t>
      </w:r>
    </w:p>
    <w:p>
      <w:pPr>
        <w:numPr>
          <w:ilvl w:val="0"/>
          <w:numId w:val="1001"/>
        </w:numPr>
        <w:pStyle w:val="Compact"/>
      </w:pPr>
      <w:r>
        <w:t xml:space="preserve">Verify non-functional requirements: activation &lt; 100ms, command response &lt; 2s (FSD Section 8)</w:t>
      </w:r>
    </w:p>
    <w:bookmarkEnd w:id="26"/>
    <w:bookmarkStart w:id="27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documents/KSA-2/TDD.md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</w:t>
            </w:r>
          </w:p>
        </w:tc>
        <w:tc>
          <w:p>
            <w:pPr>
              <w:pStyle w:val="Compact"/>
              <w:jc w:val="left"/>
            </w:pPr>
            <w:r>
              <w:t xml:space="preserve">kiro-sdlc-agents/src/ (extension.ts, config.ts, injector.ts, indexer.ts)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test-strategy"/>
    <w:p>
      <w:pPr>
        <w:pStyle w:val="Heading2"/>
      </w:pPr>
      <w:r>
        <w:t xml:space="preserve">2. Test Strategy</w:t>
      </w:r>
    </w:p>
    <w:bookmarkStart w:id="29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 tests — individual functions (config, injector helpers, indexer helpers)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vitest + vscode-test mock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 — VS Code Extension Test Host (activate, commands, status bar)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@vscode/test-electron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Manual exploratory — full VS Code with real workspace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VS Code IDE</w:t>
            </w:r>
          </w:p>
        </w:tc>
      </w:tr>
    </w:tbl>
    <w:bookmarkEnd w:id="29"/>
    <w:bookmarkStart w:id="30" w:name="test-types"/>
    <w:p>
      <w:pPr>
        <w:pStyle w:val="Heading3"/>
      </w:pPr>
      <w:r>
        <w:t xml:space="preserve">2.2 Test Types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commands, activation, status bar per FSD use cases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Ensure existing VS Code functionality not broken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activation &lt; 100ms, command response &lt; 2s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file system safety (no directory traversal)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command discoverability, status bar clarity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VS Code ^1.85.0 + Kiro IDE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0"/>
    <w:bookmarkStart w:id="31" w:name="test-approach"/>
    <w:p>
      <w:pPr>
        <w:pStyle w:val="Heading3"/>
      </w:pPr>
      <w:r>
        <w:t xml:space="preserve">2.3 Test Approach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Unit Tests (UT):</w:t>
      </w:r>
      <w:r>
        <w:t xml:space="preserve"> </w:t>
      </w:r>
      <w:r>
        <w:t xml:space="preserve">Mock</w:t>
      </w:r>
      <w:r>
        <w:t xml:space="preserve"> </w:t>
      </w:r>
      <w:r>
        <w:rPr>
          <w:rStyle w:val="VerbatimChar"/>
        </w:rPr>
        <w:t xml:space="preserve">vscode</w:t>
      </w:r>
      <w:r>
        <w:t xml:space="preserve"> </w:t>
      </w:r>
      <w:r>
        <w:t xml:space="preserve">API using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with manual mocks. Test pure logic in</w:t>
      </w:r>
      <w:r>
        <w:t xml:space="preserve"> </w:t>
      </w:r>
      <w:r>
        <w:rPr>
          <w:rStyle w:val="VerbatimChar"/>
        </w:rPr>
        <w:t xml:space="preserve">config.ts</w:t>
      </w:r>
      <w:r>
        <w:t xml:space="preserve">, file copy helpers in</w:t>
      </w:r>
      <w:r>
        <w:t xml:space="preserve"> </w:t>
      </w:r>
      <w:r>
        <w:rPr>
          <w:rStyle w:val="VerbatimChar"/>
        </w:rPr>
        <w:t xml:space="preserve">injector.ts</w:t>
      </w:r>
      <w:r>
        <w:t xml:space="preserve">, and runtime detection in</w:t>
      </w:r>
      <w:r>
        <w:t xml:space="preserve"> </w:t>
      </w:r>
      <w:r>
        <w:rPr>
          <w:rStyle w:val="VerbatimChar"/>
        </w:rPr>
        <w:t xml:space="preserve">indexer.ts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Integration Tests (IT):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@vscode/test-electron</w:t>
      </w:r>
      <w:r>
        <w:t xml:space="preserve"> </w:t>
      </w:r>
      <w:r>
        <w:t xml:space="preserve">to launch a real VS Code instance with the extension loaded. Verify command registration, status bar creation, and dialog interactions.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Manual SIT:</w:t>
      </w:r>
      <w:r>
        <w:t xml:space="preserve"> </w:t>
      </w:r>
      <w:r>
        <w:t xml:space="preserve">Exploratory testing in a real VS Code workspace to verify visual states, user experience, and edge cases that cannot be automated.</w:t>
      </w:r>
    </w:p>
    <w:bookmarkEnd w:id="31"/>
    <w:bookmarkStart w:id="32" w:name="entry-criteria"/>
    <w:p>
      <w:pPr>
        <w:pStyle w:val="Heading3"/>
      </w:pPr>
      <w:r>
        <w:t xml:space="preserve">2.4 Entry Criteria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Entry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Source code compiled without errors (</w:t>
            </w:r>
            <w:r>
              <w:rPr>
                <w:rStyle w:val="VerbatimChar"/>
              </w:rPr>
              <w:t xml:space="preserve">tsc -p ./</w:t>
            </w:r>
            <w:r>
              <w:t xml:space="preserve"> </w:t>
            </w:r>
            <w:r>
              <w:t xml:space="preserve">passes)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Extension packaged successfully, test workspace prepared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IT tests pass with 0 Critical defects, extension installed in VS Code</w:t>
            </w:r>
          </w:p>
        </w:tc>
      </w:tr>
    </w:tbl>
    <w:bookmarkEnd w:id="32"/>
    <w:bookmarkStart w:id="33" w:name="exit-criteria"/>
    <w:p>
      <w:pPr>
        <w:pStyle w:val="Heading3"/>
      </w:pPr>
      <w:r>
        <w:t xml:space="preserve">2.5 Exit Criteria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100% test cases executed, all pass, code coverage ≥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100% test cases executed, 0 Critical/Major defects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All SIT scenarios executed, 0 Critical defects, ≤ 1 Major defect 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test-scope"/>
    <w:p>
      <w:pPr>
        <w:pStyle w:val="Heading2"/>
      </w:pPr>
      <w:r>
        <w:t xml:space="preserve">3. Test Scope</w:t>
      </w:r>
    </w:p>
    <w:bookmarkStart w:id="35" w:name="features-in-scope"/>
    <w:p>
      <w:pPr>
        <w:pStyle w:val="Heading3"/>
      </w:pPr>
      <w:r>
        <w:t xml:space="preserve">3.1 Features In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 / 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FSD Reference</w:t>
            </w:r>
          </w:p>
        </w:tc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Activation on Startup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UC-1, BR-1, BR-2, BR-3</w:t>
            </w:r>
          </w:p>
        </w:tc>
        <w:tc>
          <w:p>
            <w:pPr>
              <w:pStyle w:val="Compact"/>
              <w:jc w:val="left"/>
            </w:pPr>
            <w:r>
              <w:t xml:space="preserve">UT + IT +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Command Palette — Inject All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UC-2a, BR-5, BR-8, BR-12</w:t>
            </w:r>
          </w:p>
        </w:tc>
        <w:tc>
          <w:p>
            <w:pPr>
              <w:pStyle w:val="Compact"/>
              <w:jc w:val="left"/>
            </w:pPr>
            <w:r>
              <w:t xml:space="preserve">UT + IT +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Command Palette — Inject Selective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UC-2b, BR-5, BR-10</w:t>
            </w:r>
          </w:p>
        </w:tc>
        <w:tc>
          <w:p>
            <w:pPr>
              <w:pStyle w:val="Compact"/>
              <w:jc w:val="left"/>
            </w:pPr>
            <w:r>
              <w:t xml:space="preserve">UT + IT +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Command Palette — Run Code Indexer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UC-2c, BR-5, BR-11</w:t>
            </w:r>
          </w:p>
        </w:tc>
        <w:tc>
          <w:p>
            <w:pPr>
              <w:pStyle w:val="Compact"/>
              <w:jc w:val="left"/>
            </w:pPr>
            <w:r>
              <w:t xml:space="preserve">UT + IT +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Command Palette — Update Agents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UC-2d, BR-5, BR-9</w:t>
            </w:r>
          </w:p>
        </w:tc>
        <w:tc>
          <w:p>
            <w:pPr>
              <w:pStyle w:val="Compact"/>
              <w:jc w:val="left"/>
            </w:pPr>
            <w:r>
              <w:t xml:space="preserve">UT + IT +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Command Palette — Show Status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UC-2e, BR-5</w:t>
            </w:r>
          </w:p>
        </w:tc>
        <w:tc>
          <w:p>
            <w:pPr>
              <w:pStyle w:val="Compact"/>
              <w:jc w:val="left"/>
            </w:pPr>
            <w:r>
              <w:t xml:space="preserve">UT + IT +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Status Bar Indicator (3 states)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UC-3, BR-13–BR-17</w:t>
            </w:r>
          </w:p>
        </w:tc>
        <w:tc>
          <w:p>
            <w:pPr>
              <w:pStyle w:val="Compact"/>
              <w:jc w:val="left"/>
            </w:pPr>
            <w:r>
              <w:t xml:space="preserve">IT +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UC-4, BR-18–BR-23</w:t>
            </w:r>
          </w:p>
        </w:tc>
        <w:tc>
          <w:p>
            <w:pPr>
              <w:pStyle w:val="Compact"/>
              <w:jc w:val="left"/>
            </w:pPr>
            <w:r>
              <w:t xml:space="preserve">UT + IT + SIT</w:t>
            </w:r>
          </w:p>
        </w:tc>
      </w:tr>
    </w:tbl>
    <w:bookmarkEnd w:id="35"/>
    <w:bookmarkStart w:id="36" w:name="features-out-of-scope"/>
    <w:p>
      <w:pPr>
        <w:pStyle w:val="Heading3"/>
      </w:pPr>
      <w:r>
        <w:t xml:space="preserve">3.2 Features Out of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File injection logic (copy operations)</w:t>
            </w:r>
          </w:p>
        </w:tc>
        <w:tc>
          <w:p>
            <w:pPr>
              <w:pStyle w:val="Compact"/>
              <w:jc w:val="left"/>
            </w:pPr>
            <w:r>
              <w:t xml:space="preserve">Covered by KSA-3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Indexer language selection UI details</w:t>
            </w:r>
          </w:p>
        </w:tc>
        <w:tc>
          <w:p>
            <w:pPr>
              <w:pStyle w:val="Compact"/>
              <w:jc w:val="left"/>
            </w:pPr>
            <w:r>
              <w:t xml:space="preserve">Covered by KSA-4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Runtime detection &amp; indexer execution internals</w:t>
            </w:r>
          </w:p>
        </w:tc>
        <w:tc>
          <w:p>
            <w:pPr>
              <w:pStyle w:val="Compact"/>
              <w:jc w:val="left"/>
            </w:pPr>
            <w:r>
              <w:t xml:space="preserve">Covered by KSA-5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Bundled resource file content</w:t>
            </w:r>
          </w:p>
        </w:tc>
        <w:tc>
          <w:p>
            <w:pPr>
              <w:pStyle w:val="Compact"/>
              <w:jc w:val="left"/>
            </w:pPr>
            <w:r>
              <w:t xml:space="preserve">Covered by KSA-6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Individual indexer script correctness</w:t>
            </w:r>
          </w:p>
        </w:tc>
        <w:tc>
          <w:p>
            <w:pPr>
              <w:pStyle w:val="Compact"/>
              <w:jc w:val="left"/>
            </w:pPr>
            <w:r>
              <w:t xml:space="preserve">Covered by KSA-7 through KSA-10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Marketplace publishing</w:t>
            </w:r>
          </w:p>
        </w:tc>
        <w:tc>
          <w:p>
            <w:pPr>
              <w:pStyle w:val="Compact"/>
              <w:jc w:val="left"/>
            </w:pPr>
            <w:r>
              <w:t xml:space="preserve">Covered by KSA-11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test-environment"/>
    <w:p>
      <w:pPr>
        <w:pStyle w:val="Heading2"/>
      </w:pPr>
      <w:r>
        <w:t xml:space="preserve">4. Test Environment</w:t>
      </w:r>
    </w:p>
    <w:bookmarkStart w:id="38" w:name="environment-requirements"/>
    <w:p>
      <w:pPr>
        <w:pStyle w:val="Heading3"/>
      </w:pPr>
      <w:r>
        <w:t xml:space="preserve">4.1 Environment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550"/>
        <w:gridCol w:w="1911"/>
        <w:gridCol w:w="2457"/>
      </w:tblGrid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Node.js 20.x + vitest + vscode mock</w:t>
            </w:r>
          </w:p>
        </w:tc>
        <w:tc>
          <w:p>
            <w:pPr>
              <w:pStyle w:val="Compact"/>
              <w:jc w:val="left"/>
            </w:pPr>
            <w:r>
              <w:t xml:space="preserve">Unit test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VS Code ^1.85.0 +</w:t>
            </w:r>
            <w:r>
              <w:t xml:space="preserve"> </w:t>
            </w:r>
            <w:r>
              <w:t xml:space="preserve">@vscode/test-electron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 with real Extension Host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VS Code ^1.85.0 (or Kiro IDE) + extension installed</w:t>
            </w:r>
          </w:p>
        </w:tc>
        <w:tc>
          <w:p>
            <w:pPr>
              <w:pStyle w:val="Compact"/>
              <w:jc w:val="left"/>
            </w:pPr>
            <w:r>
              <w:t xml:space="preserve">Manual testing</w:t>
            </w:r>
          </w:p>
        </w:tc>
      </w:tr>
    </w:tbl>
    <w:bookmarkEnd w:id="38"/>
    <w:bookmarkStart w:id="39" w:name="os-platform-requirements"/>
    <w:p>
      <w:pPr>
        <w:pStyle w:val="Heading3"/>
      </w:pPr>
      <w:r>
        <w:t xml:space="preserve">4.2 OS / Platform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Windows 10/11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p>
            <w:pPr>
              <w:pStyle w:val="Compact"/>
              <w:jc w:val="left"/>
            </w:pPr>
            <w:r>
              <w:t xml:space="preserve">13+</w:t>
            </w:r>
          </w:p>
        </w:tc>
        <w:tc>
          <w:p>
            <w:pPr>
              <w:pStyle w:val="Compact"/>
              <w:jc w:val="left"/>
            </w:pPr>
            <w:r>
              <w:t xml:space="preserve">Optional (CI)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Linux (Ubuntu)</w:t>
            </w:r>
          </w:p>
        </w:tc>
        <w:tc>
          <w:p>
            <w:pPr>
              <w:pStyle w:val="Compact"/>
              <w:jc w:val="left"/>
            </w:pPr>
            <w:r>
              <w:t xml:space="preserve">22.04+</w:t>
            </w:r>
          </w:p>
        </w:tc>
        <w:tc>
          <w:p>
            <w:pPr>
              <w:pStyle w:val="Compact"/>
              <w:jc w:val="left"/>
            </w:pPr>
            <w:r>
              <w:t xml:space="preserve">Optional (CI)</w:t>
            </w:r>
          </w:p>
        </w:tc>
      </w:tr>
    </w:tbl>
    <w:bookmarkEnd w:id="39"/>
    <w:bookmarkStart w:id="40" w:name="test-data-requirements"/>
    <w:p>
      <w:pPr>
        <w:pStyle w:val="Heading3"/>
      </w:pPr>
      <w:r>
        <w:t xml:space="preserve">4.3 Test Data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54"/>
        <w:gridCol w:w="2782"/>
        <w:gridCol w:w="2782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Preparation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workspace</w:t>
            </w:r>
          </w:p>
        </w:tc>
        <w:tc>
          <w:p>
            <w:pPr>
              <w:pStyle w:val="Compact"/>
              <w:jc w:val="left"/>
            </w:pPr>
            <w:r>
              <w:t xml:space="preserve">Folder with no SDLC components</w:t>
            </w:r>
          </w:p>
        </w:tc>
        <w:tc>
          <w:p>
            <w:pPr>
              <w:pStyle w:val="Compact"/>
              <w:jc w:val="left"/>
            </w:pPr>
            <w:r>
              <w:t xml:space="preserve">Create empty temp 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workspace</w:t>
            </w:r>
          </w:p>
        </w:tc>
        <w:tc>
          <w:p>
            <w:pPr>
              <w:pStyle w:val="Compact"/>
              <w:jc w:val="left"/>
            </w:pPr>
            <w:r>
              <w:t xml:space="preserve">Folder with all SDLC components present</w:t>
            </w:r>
          </w:p>
        </w:tc>
        <w:tc>
          <w:p>
            <w:pPr>
              <w:pStyle w:val="Compact"/>
              <w:jc w:val="left"/>
            </w:pPr>
            <w:r>
              <w:t xml:space="preserve">Pre-inject all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Partial workspace</w:t>
            </w:r>
          </w:p>
        </w:tc>
        <w:tc>
          <w:p>
            <w:pPr>
              <w:pStyle w:val="Compact"/>
              <w:jc w:val="left"/>
            </w:pPr>
            <w:r>
              <w:t xml:space="preserve">Folder with some components missing</w:t>
            </w:r>
          </w:p>
        </w:tc>
        <w:tc>
          <w:p>
            <w:pPr>
              <w:pStyle w:val="Compact"/>
              <w:jc w:val="left"/>
            </w:pPr>
            <w:r>
              <w:t xml:space="preserve">Delete specific component folders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bundle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/resources/</w:t>
            </w:r>
            <w:r>
              <w:t xml:space="preserve"> </w:t>
            </w:r>
            <w:r>
              <w:t xml:space="preserve">directory with all SDLC resources</w:t>
            </w:r>
          </w:p>
        </w:tc>
        <w:tc>
          <w:p>
            <w:pPr>
              <w:pStyle w:val="Compact"/>
              <w:jc w:val="left"/>
            </w:pPr>
            <w:r>
              <w:t xml:space="preserve">Built-in with extension</w:t>
            </w:r>
          </w:p>
        </w:tc>
      </w:tr>
    </w:tbl>
    <w:bookmarkEnd w:id="40"/>
    <w:bookmarkStart w:id="41" w:name="external-dependencies"/>
    <w:p>
      <w:pPr>
        <w:pStyle w:val="Heading3"/>
      </w:pPr>
      <w:r>
        <w:t xml:space="preserve">4.4 External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Mock/Stub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vscode module</w:t>
            </w:r>
          </w:p>
        </w:tc>
        <w:tc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@vscode/test-electron</w:t>
            </w:r>
            <w:r>
              <w:t xml:space="preserve"> </w:t>
            </w:r>
            <w:r>
              <w:t xml:space="preserve">or manual mock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File system operations</w:t>
            </w:r>
          </w:p>
        </w:tc>
        <w:tc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memfs</w:t>
            </w:r>
            <w:r>
              <w:t xml:space="preserve"> </w:t>
            </w:r>
            <w:r>
              <w:t xml:space="preserve">or temp directories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child_process</w:t>
            </w:r>
          </w:p>
        </w:tc>
        <w:tc>
          <w:p>
            <w:pPr>
              <w:pStyle w:val="Compact"/>
              <w:jc w:val="left"/>
            </w:pPr>
            <w:r>
              <w:t xml:space="preserve">Indexer execution</w:t>
            </w:r>
          </w:p>
        </w:tc>
        <w:tc>
          <w:p>
            <w:pPr>
              <w:pStyle w:val="Compact"/>
              <w:jc w:val="left"/>
            </w:pPr>
            <w:r>
              <w:t xml:space="preserve">Yes — mock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  <w:r>
              <w:t xml:space="preserve"> </w:t>
            </w:r>
            <w:r>
              <w:t xml:space="preserve">in 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runtimes (Python, Java, etc.)</w:t>
            </w:r>
          </w:p>
        </w:tc>
        <w:tc>
          <w:p>
            <w:pPr>
              <w:pStyle w:val="Compact"/>
              <w:jc w:val="left"/>
            </w:pPr>
            <w:r>
              <w:t xml:space="preserve">Indexer detection</w:t>
            </w:r>
          </w:p>
        </w:tc>
        <w:tc>
          <w:p>
            <w:pPr>
              <w:pStyle w:val="Compact"/>
              <w:jc w:val="left"/>
            </w:pPr>
            <w:r>
              <w:t xml:space="preserve">Yes — mock</w:t>
            </w:r>
            <w:r>
              <w:t xml:space="preserve"> </w:t>
            </w:r>
            <w:r>
              <w:rPr>
                <w:rStyle w:val="VerbatimChar"/>
              </w:rPr>
              <w:t xml:space="preserve">commandExists()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test-schedule"/>
    <w:p>
      <w:pPr>
        <w:pStyle w:val="Heading2"/>
      </w:pPr>
      <w:r>
        <w:t xml:space="preserve">5. Test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Planning (STP + STC)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STP + STC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 Development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UT suite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 Development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IT suite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(UT + IT)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Automated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Execution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SIT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Fix &amp; Retest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All Critical/Major fixed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sources-responsibilities"/>
    <w:p>
      <w:pPr>
        <w:pStyle w:val="Heading2"/>
      </w:pPr>
      <w:r>
        <w:t xml:space="preserve">6. Resources &amp; Responsibilities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Lead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planning, coordination,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case design, execution, defect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Bug fixing, unit test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clarification, TDD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isk-mitigation"/>
    <w:p>
      <w:pPr>
        <w:pStyle w:val="Heading2"/>
      </w:pPr>
      <w:r>
        <w:t xml:space="preserve">7. Risk &amp; Mitigation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VS Code API mock incomplete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@vscode/test-electron</w:t>
            </w:r>
            <w:r>
              <w:t xml:space="preserve"> </w:t>
            </w:r>
            <w:r>
              <w:t xml:space="preserve">for IT level; mock only for 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behavior differs between VS Code and Kiro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Test on both platforms in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File system permissions vary across OS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Test on Windows (primary) + CI on Linux/Mac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Indexer runtime not available on test machine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Mock runtime detection in UT/IT; test real runtimes in SIT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defect-management"/>
    <w:p>
      <w:pPr>
        <w:pStyle w:val="Heading2"/>
      </w:pPr>
      <w:r>
        <w:t xml:space="preserve">8. Defect Management</w:t>
      </w:r>
    </w:p>
    <w:bookmarkStart w:id="46" w:name="severity-levels"/>
    <w:p>
      <w:pPr>
        <w:pStyle w:val="Heading3"/>
      </w:pPr>
      <w:r>
        <w:t xml:space="preserve">8.1 Severity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Extension fails to activate, commands not registered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activate()</w:t>
            </w:r>
            <w:r>
              <w:t xml:space="preserve"> </w:t>
            </w:r>
            <w:r>
              <w:t xml:space="preserve">throws unhandled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Command does not work, status bar shows wrong 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injectAll</w:t>
            </w:r>
            <w:r>
              <w:t xml:space="preserve"> </w:t>
            </w:r>
            <w:r>
              <w:t xml:space="preserve">proceeds without confirmation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Tooltip text incorrect, icon slightly wrong</w:t>
            </w:r>
          </w:p>
        </w:tc>
        <w:tc>
          <w:p>
            <w:pPr>
              <w:pStyle w:val="Compact"/>
              <w:jc w:val="left"/>
            </w:pPr>
            <w:r>
              <w:t xml:space="preserve">Tooltip says</w:t>
            </w:r>
            <w:r>
              <w:t xml:space="preserve"> </w:t>
            </w:r>
            <w:r>
              <w:t xml:space="preserve">“</w:t>
            </w:r>
            <w:r>
              <w:t xml:space="preserve">active</w:t>
            </w:r>
            <w:r>
              <w:t xml:space="preserve">”</w:t>
            </w:r>
            <w:r>
              <w:t xml:space="preserve"> </w:t>
            </w:r>
            <w:r>
              <w:t xml:space="preserve">when components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p>
            <w:pPr>
              <w:pStyle w:val="Compact"/>
              <w:jc w:val="left"/>
            </w:pPr>
            <w:r>
              <w:t xml:space="preserve">Typo in success message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Injeted</w:t>
            </w:r>
            <w:r>
              <w:t xml:space="preserve">”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t xml:space="preserve">“</w:t>
            </w:r>
            <w:r>
              <w:t xml:space="preserve">Injected</w:t>
            </w:r>
            <w:r>
              <w:t xml:space="preserve">”</w:t>
            </w:r>
          </w:p>
        </w:tc>
      </w:tr>
    </w:tbl>
    <w:bookmarkEnd w:id="46"/>
    <w:bookmarkStart w:id="47" w:name="priority-levels"/>
    <w:p>
      <w:pPr>
        <w:pStyle w:val="Heading3"/>
      </w:pPr>
      <w:r>
        <w:t xml:space="preserve">8.2 Priority Levels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SLA (Fix 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Must fix immediately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Must fix before release</w:t>
            </w:r>
          </w:p>
        </w:tc>
        <w:tc>
          <w:p>
            <w:pPr>
              <w:pStyle w:val="Compact"/>
              <w:jc w:val="left"/>
            </w:pPr>
            <w:r>
              <w:t xml:space="preserve">1 business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Should fix if time permits</w:t>
            </w:r>
          </w:p>
        </w:tc>
        <w:tc>
          <w:p>
            <w:pPr>
              <w:pStyle w:val="Compact"/>
              <w:jc w:val="left"/>
            </w:pPr>
            <w:r>
              <w:t xml:space="preserve">3 business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Nice to fix, can defer</w:t>
            </w:r>
          </w:p>
        </w:tc>
        <w:tc>
          <w:p>
            <w:pPr>
              <w:pStyle w:val="Compact"/>
              <w:jc w:val="left"/>
            </w:pPr>
            <w:r>
              <w:t xml:space="preserve">Next release</w:t>
            </w:r>
          </w:p>
        </w:tc>
      </w:tr>
    </w:tbl>
    <w:bookmarkEnd w:id="47"/>
    <w:bookmarkStart w:id="48" w:name="defect-lifecycle"/>
    <w:p>
      <w:pPr>
        <w:pStyle w:val="Heading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→ Reopened → In Progress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test-metrics-reporting"/>
    <w:p>
      <w:pPr>
        <w:pStyle w:val="Heading2"/>
      </w:pPr>
      <w:r>
        <w:t xml:space="preserve">9. Test Metrics &amp; Reporting</w:t>
      </w:r>
    </w:p>
    <w:bookmarkStart w:id="50" w:name="metrics"/>
    <w:p>
      <w:pPr>
        <w:pStyle w:val="Heading3"/>
      </w:pPr>
      <w:r>
        <w:t xml:space="preserve">9.1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Rate</w:t>
            </w:r>
          </w:p>
        </w:tc>
        <w:tc>
          <w:p>
            <w:pPr>
              <w:pStyle w:val="Compact"/>
              <w:jc w:val="left"/>
            </w:pPr>
            <w:r>
              <w:t xml:space="preserve">Executed / Total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t xml:space="preserve">Passed / Executed × 100%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Density</w:t>
            </w:r>
          </w:p>
        </w:tc>
        <w:tc>
          <w:p>
            <w:pPr>
              <w:pStyle w:val="Compact"/>
              <w:jc w:val="left"/>
            </w:pPr>
            <w:r>
              <w:t xml:space="preserve">Defects / Test Cases</w:t>
            </w:r>
          </w:p>
        </w:tc>
        <w:tc>
          <w:p>
            <w:pPr>
              <w:pStyle w:val="Compact"/>
              <w:jc w:val="left"/>
            </w:pPr>
            <w:r>
              <w:t xml:space="preserve">≤ 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Defect Count</w:t>
            </w:r>
          </w:p>
        </w:tc>
        <w:tc>
          <w:p>
            <w:pPr>
              <w:pStyle w:val="Compact"/>
              <w:jc w:val="left"/>
            </w:pPr>
            <w:r>
              <w:t xml:space="preserve">Count of Critical severity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Coverage (UT)</w:t>
            </w:r>
          </w:p>
        </w:tc>
        <w:tc>
          <w:p>
            <w:pPr>
              <w:pStyle w:val="Compact"/>
              <w:jc w:val="left"/>
            </w:pPr>
            <w:r>
              <w:t xml:space="preserve">Lines covered / Total lines × 100%</w:t>
            </w:r>
          </w:p>
        </w:tc>
        <w:tc>
          <w:p>
            <w:pPr>
              <w:pStyle w:val="Compact"/>
              <w:jc w:val="left"/>
            </w:pPr>
            <w:r>
              <w:t xml:space="preserve">≥ 80%</w:t>
            </w:r>
          </w:p>
        </w:tc>
      </w:tr>
    </w:tbl>
    <w:bookmarkEnd w:id="50"/>
    <w:bookmarkStart w:id="51" w:name="test-cases-summary"/>
    <w:p>
      <w:pPr>
        <w:pStyle w:val="Heading3"/>
      </w:pPr>
      <w:r>
        <w:t xml:space="preserve">9.2 Test Cases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 (80%)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(20%)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appendix"/>
    <w:p>
      <w:pPr>
        <w:pStyle w:val="Heading2"/>
      </w:pPr>
      <w:r>
        <w:t xml:space="preserve">10. Appendix</w:t>
      </w:r>
    </w:p>
    <w:bookmarkStart w:id="53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 (VS Code Extension Test)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Testing (Manual)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Palette</w:t>
            </w:r>
          </w:p>
        </w:tc>
        <w:tc>
          <w:p>
            <w:pPr>
              <w:pStyle w:val="Compact"/>
              <w:jc w:val="left"/>
            </w:pPr>
            <w:r>
              <w:t xml:space="preserve">VS Code UI (Ctrl+Shift+P) for command discovery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Bar</w:t>
            </w:r>
          </w:p>
        </w:tc>
        <w:tc>
          <w:p>
            <w:pPr>
              <w:pStyle w:val="Compact"/>
              <w:jc w:val="left"/>
            </w:pPr>
            <w:r>
              <w:t xml:space="preserve">Bottom bar in VS Code showing contextual 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Codicon</w:t>
            </w:r>
          </w:p>
        </w:tc>
        <w:tc>
          <w:p>
            <w:pPr>
              <w:pStyle w:val="Compact"/>
              <w:jc w:val="left"/>
            </w:pPr>
            <w:r>
              <w:t xml:space="preserve">VS Code built-in icon set</w:t>
            </w:r>
          </w:p>
        </w:tc>
      </w:tr>
    </w:tbl>
    <w:bookmarkEnd w:id="53"/>
    <w:bookmarkStart w:id="54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03"/>
        </w:numPr>
        <w:pStyle w:val="Compact"/>
      </w:pPr>
      <w:r>
        <w:t xml:space="preserve">VS Code ^1.85.0 supports</w:t>
      </w:r>
      <w:r>
        <w:t xml:space="preserve"> </w:t>
      </w:r>
      <w:r>
        <w:rPr>
          <w:rStyle w:val="VerbatimChar"/>
        </w:rPr>
        <w:t xml:space="preserve">activationEvents: []</w:t>
      </w:r>
      <w:r>
        <w:t xml:space="preserve"> </w:t>
      </w:r>
      <w:r>
        <w:t xml:space="preserve">for startup activation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@vscode/test-electron</w:t>
      </w:r>
      <w:r>
        <w:t xml:space="preserve"> </w:t>
      </w:r>
      <w:r>
        <w:t xml:space="preserve">can simulate command execution and dialog responses</w:t>
      </w:r>
    </w:p>
    <w:p>
      <w:pPr>
        <w:numPr>
          <w:ilvl w:val="0"/>
          <w:numId w:val="1003"/>
        </w:numPr>
        <w:pStyle w:val="Compact"/>
      </w:pPr>
      <w:r>
        <w:t xml:space="preserve">Test machine has at least one indexer runtime (Python recommended) for SIT</w:t>
      </w:r>
    </w:p>
    <w:p>
      <w:pPr>
        <w:numPr>
          <w:ilvl w:val="0"/>
          <w:numId w:val="1003"/>
        </w:numPr>
        <w:pStyle w:val="Compact"/>
      </w:pPr>
      <w:r>
        <w:t xml:space="preserve">Extension bundle</w:t>
      </w:r>
      <w:r>
        <w:t xml:space="preserve"> </w:t>
      </w:r>
      <w:r>
        <w:rPr>
          <w:rStyle w:val="VerbatimChar"/>
        </w:rPr>
        <w:t xml:space="preserve">/resources/</w:t>
      </w:r>
      <w:r>
        <w:t xml:space="preserve"> </w:t>
      </w:r>
      <w:r>
        <w:t xml:space="preserve">directory is populated before 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2026-05-23T01:03:00Z</dcterms:created>
  <dcterms:modified xsi:type="dcterms:W3CDTF">2026-05-23T01:03:00Z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