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oftware-test-plan-stp"/>
    <w:p>
      <w:pPr>
        <w:pStyle w:val="1"/>
      </w:pPr>
      <w:r>
        <w:t xml:space="preserve">Software Test Plan (STP)</w:t>
      </w:r>
    </w:p>
    <w:bookmarkStart w:id="9" w:name="Xc1e9c7d6453ac76c6f41bd7847752e939fa64fb"/>
    <w:p>
      <w:pPr>
        <w:pStyle w:val="2"/>
      </w:pPr>
      <w:r>
        <w:t xml:space="preserve">kiro-rs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kiro-rs: tool_use_id mismatch causes 400 on ReAct tool 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TDD-v1-KSA-236.docx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BRD, FSD, and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verifying the fix of the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mismatch bug in the kiro-rs Anthropic converter module. The fix ensures that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are passed through without transformation, restoring the ReAct tool-calling loop in the Chat Panel.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from Kiro Q API is preserved verbatim in SSE stream, conversation history, and continuation matching (BR-1, BR-2)</w:t>
      </w:r>
    </w:p>
    <w:p>
      <w:pPr>
        <w:pStyle w:val="Compact"/>
        <w:numPr>
          <w:ilvl w:val="0"/>
          <w:numId w:val="1001"/>
        </w:numPr>
      </w:pPr>
      <w:r>
        <w:t xml:space="preserve">Validate all business rules BR-1 through BR-9 are correctly enforced</w:t>
      </w:r>
    </w:p>
    <w:p>
      <w:pPr>
        <w:pStyle w:val="Compact"/>
        <w:numPr>
          <w:ilvl w:val="0"/>
          <w:numId w:val="1001"/>
        </w:numPr>
      </w:pPr>
      <w:r>
        <w:t xml:space="preserve">Ensure the full ReAct tool loop (chat → tool_use → tool_result → continuation) completes without 400 errors</w:t>
      </w:r>
    </w:p>
    <w:p>
      <w:pPr>
        <w:pStyle w:val="Compact"/>
        <w:numPr>
          <w:ilvl w:val="0"/>
          <w:numId w:val="1001"/>
        </w:numPr>
      </w:pPr>
      <w:r>
        <w:t xml:space="preserve">Verify diagnostic logging and descriptive error messages on ID mismatch (UC-2)</w:t>
      </w:r>
    </w:p>
    <w:p>
      <w:pPr>
        <w:pStyle w:val="Compact"/>
        <w:numPr>
          <w:ilvl w:val="0"/>
          <w:numId w:val="1001"/>
        </w:numPr>
      </w:pPr>
      <w:r>
        <w:t xml:space="preserve">Confirm no regression in existing streaming functionality</w:t>
      </w:r>
    </w:p>
    <w:p>
      <w:pPr>
        <w:pStyle w:val="Compact"/>
        <w:numPr>
          <w:ilvl w:val="0"/>
          <w:numId w:val="1001"/>
        </w:numPr>
      </w:pPr>
      <w:r>
        <w:t xml:space="preserve">Validate thread-safety for concurrent tool_use blocks</w:t>
      </w:r>
    </w:p>
    <w:p>
      <w:pPr>
        <w:pStyle w:val="Compact"/>
        <w:numPr>
          <w:ilvl w:val="0"/>
          <w:numId w:val="1001"/>
        </w:numPr>
      </w:pPr>
      <w:r>
        <w:t xml:space="preserve">Ensure no performance degradation from the fix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FSD-v1-KSA-236.docx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</w:t>
            </w:r>
          </w:p>
        </w:tc>
        <w:tc>
          <w:tcPr/>
          <w:p>
            <w:pPr>
              <w:pStyle w:val="Compact"/>
            </w:pPr>
            <w:r>
              <w:t xml:space="preserve">TDD-v1-KSA-236.docx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(converter)</w:t>
            </w:r>
          </w:p>
        </w:tc>
        <w:tc>
          <w:tcPr/>
          <w:p>
            <w:pPr>
              <w:pStyle w:val="Compact"/>
            </w:pPr>
            <w:r>
              <w:t xml:space="preserve">kiro-rs/src/anthropic/converter.rs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(handlers)</w:t>
            </w:r>
          </w:p>
        </w:tc>
        <w:tc>
          <w:tcPr/>
          <w:p>
            <w:pPr>
              <w:pStyle w:val="Compact"/>
            </w:pPr>
            <w:r>
              <w:t xml:space="preserve">kiro-rs/src/anthropic/handlers.rs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test-strategy"/>
    <w:p>
      <w:pPr>
        <w:pStyle w:val="2"/>
      </w:pPr>
      <w:r>
        <w:t xml:space="preserve">2. Test Strategy</w:t>
      </w:r>
    </w:p>
    <w:bookmarkStart w:id="18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— tool_use_id passthrough invariant holds for all random inputs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proptest (Rust)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Unit/edge case tests — converter.rs functions, history lookup, validation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cargo test (Rust built-in)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tests — full handler flow with mock Kiro Q API responses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cargo test + tokio::test + wiremock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HTTP endpoint E2E — chatWithTools + continuation against running kiro-rs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reqwest + tokio::test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Not applicable — backend service with no UI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Not applicable — no UI, no manual browser testing needed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Test Execution Flow</w:t>
            </w:r>
          </w:p>
        </w:tc>
      </w:tr>
    </w:tbl>
    <w:p>
      <w:pPr>
        <w:pStyle w:val="ImageCaption"/>
      </w:pPr>
      <w:r>
        <w:t xml:space="preserve">Test Execution Flow</w:t>
      </w:r>
    </w:p>
    <w:bookmarkEnd w:id="18"/>
    <w:bookmarkStart w:id="19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ID passthrough, continuation matching, error handling per FSD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Ensure plain text streaming, non-tool responses still work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Verify no latency increase (&lt; 1ms overhead target)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Input validation, no injection via tool_use_id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Testing</w:t>
            </w:r>
          </w:p>
        </w:tc>
        <w:tc>
          <w:tcPr/>
          <w:p>
            <w:pPr>
              <w:pStyle w:val="Compact"/>
            </w:pPr>
            <w:r>
              <w:t xml:space="preserve">Thread-safe history access under multiple concurrent tool_use blocks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9"/>
    <w:bookmarkStart w:id="20" w:name="test-approach"/>
    <w:p>
      <w:pPr>
        <w:pStyle w:val="3"/>
      </w:pPr>
      <w:r>
        <w:t xml:space="preserve">2.3 Test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Risk-based prioritization</w:t>
      </w:r>
      <w:r>
        <w:t xml:space="preserve">: Critical path (ID passthrough + continuation match) tested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Property-based testing</w:t>
      </w:r>
      <w:r>
        <w:t xml:space="preserve">: Use proptest to verify the passthrough invariant holds for arbitrary tool_use_id strings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testing</w:t>
      </w:r>
      <w:r>
        <w:t xml:space="preserve">: Full handler flow with mock HTTP backend (wiremock) simulating Kiro Q API responses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E2E-API testing</w:t>
      </w:r>
      <w:r>
        <w:t xml:space="preserve">: Start kiro-rs binary, send real HTTP requests, verify SSE stream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manual SIT</w:t>
      </w:r>
      <w:r>
        <w:t xml:space="preserve">: This is a pure backend fix with no UI component. All scenarios are automatable.</w:t>
      </w:r>
    </w:p>
    <w:bookmarkEnd w:id="20"/>
    <w:bookmarkStart w:id="21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PBT/UT</w:t>
            </w:r>
          </w:p>
        </w:tc>
        <w:tc>
          <w:tcPr/>
          <w:p>
            <w:pPr>
              <w:pStyle w:val="Compact"/>
            </w:pPr>
            <w:r>
              <w:t xml:space="preserve">Code changes compiled successfully (</w:t>
            </w:r>
            <w:r>
              <w:rPr>
                <w:rStyle w:val="VerbatimChar"/>
              </w:rPr>
              <w:t xml:space="preserve">cargo build</w:t>
            </w:r>
            <w:r>
              <w:t xml:space="preserve"> </w:t>
            </w:r>
            <w:r>
              <w:t xml:space="preserve">passes)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Unit tests pass, mock server (wiremock)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kiro-rs binary built, test environment running</w:t>
            </w:r>
          </w:p>
        </w:tc>
      </w:tr>
    </w:tbl>
    <w:bookmarkEnd w:id="21"/>
    <w:bookmarkStart w:id="22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1000+ random inputs pass without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100% of unit tests pass, all edge cases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Full ReAct loop completes, mismatch diagnostics work, concurrent access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HTTP requests succeed, SSE stream contains correct IDs, continuation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0 Critical defects, 0 Major defects, all test cases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test-scope"/>
    <w:p>
      <w:pPr>
        <w:pStyle w:val="2"/>
      </w:pPr>
      <w:r>
        <w:t xml:space="preserve">3. Test Scope</w:t>
      </w:r>
    </w:p>
    <w:bookmarkStart w:id="24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tool_use_id passthrough in converter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UC-1, BR-1, BR-2</w:t>
            </w:r>
          </w:p>
        </w:tc>
        <w:tc>
          <w:tcPr/>
          <w:p>
            <w:pPr>
              <w:pStyle w:val="Compact"/>
            </w:pPr>
            <w:r>
              <w:t xml:space="preserve">PBT + UT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 preserved in SSE stream output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UC-1 Step 6, BR-1</w:t>
            </w:r>
          </w:p>
        </w:tc>
        <w:tc>
          <w:tcPr/>
          <w:p>
            <w:pPr>
              <w:pStyle w:val="Compact"/>
            </w:pPr>
            <w:r>
              <w:t xml:space="preserve">UT + IT +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ID preserved in conversation history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UC-1 Step 7, BR-2</w:t>
            </w:r>
          </w:p>
        </w:tc>
        <w:tc>
          <w:tcPr/>
          <w:p>
            <w:pPr>
              <w:pStyle w:val="Compact"/>
            </w:pPr>
            <w:r>
              <w:t xml:space="preserve">UT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Continuation matching against history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UC-1 Step 11, BR-2</w:t>
            </w:r>
          </w:p>
        </w:tc>
        <w:tc>
          <w:tcPr/>
          <w:p>
            <w:pPr>
              <w:pStyle w:val="Compact"/>
            </w:pPr>
            <w:r>
              <w:t xml:space="preserve">UT + IT + E2E-API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Multiple tool_use blocks handling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AF-1, BR-5</w:t>
            </w:r>
          </w:p>
        </w:tc>
        <w:tc>
          <w:tcPr/>
          <w:p>
            <w:pPr>
              <w:pStyle w:val="Compact"/>
            </w:pPr>
            <w:r>
              <w:t xml:space="preserve">UT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Diagnostic error on ID mismatch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UC-2, BR-6, BR-7, BR-8</w:t>
            </w:r>
          </w:p>
        </w:tc>
        <w:tc>
          <w:tcPr/>
          <w:p>
            <w:pPr>
              <w:pStyle w:val="Compact"/>
            </w:pPr>
            <w:r>
              <w:t xml:space="preserve">UT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Empty/missing tool_use_id rejection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EF-2, BR-3</w:t>
            </w:r>
          </w:p>
        </w:tc>
        <w:tc>
          <w:tcPr/>
          <w:p>
            <w:pPr>
              <w:pStyle w:val="Compact"/>
            </w:pPr>
            <w:r>
              <w:t xml:space="preserve">UT +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 new ID generation (regression)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BR-1, TC-10</w:t>
            </w:r>
          </w:p>
        </w:tc>
        <w:tc>
          <w:tcPr/>
          <w:p>
            <w:pPr>
              <w:pStyle w:val="Compact"/>
            </w:pPr>
            <w:r>
              <w:t xml:space="preserve">PBT + 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Thread-safe concurrent access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NFR Concurrency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Performance — no latency increase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NFR Performance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Test Coverage</w:t>
            </w:r>
          </w:p>
        </w:tc>
      </w:tr>
    </w:tbl>
    <w:p>
      <w:pPr>
        <w:pStyle w:val="ImageCaption"/>
      </w:pPr>
      <w:r>
        <w:t xml:space="preserve">Test Coverage</w:t>
      </w:r>
    </w:p>
    <w:bookmarkEnd w:id="24"/>
    <w:bookmarkStart w:id="25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VS Code Extension tool execution logic</w:t>
            </w:r>
          </w:p>
        </w:tc>
        <w:tc>
          <w:tcPr/>
          <w:p>
            <w:pPr>
              <w:pStyle w:val="Compact"/>
            </w:pPr>
            <w:r>
              <w:t xml:space="preserve">Not modified by this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Kiro Q API backend behavior</w:t>
            </w:r>
          </w:p>
        </w:tc>
        <w:tc>
          <w:tcPr/>
          <w:p>
            <w:pPr>
              <w:pStyle w:val="Compact"/>
            </w:pPr>
            <w:r>
              <w:t xml:space="preserve">External system, not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Non-Anthropic format converters</w:t>
            </w:r>
          </w:p>
        </w:tc>
        <w:tc>
          <w:tcPr/>
          <w:p>
            <w:pPr>
              <w:pStyle w:val="Compact"/>
            </w:pPr>
            <w:r>
              <w:t xml:space="preserve">Different module, not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Tool discovery/registration</w:t>
            </w:r>
          </w:p>
        </w:tc>
        <w:tc>
          <w:tcPr/>
          <w:p>
            <w:pPr>
              <w:pStyle w:val="Compact"/>
            </w:pPr>
            <w:r>
              <w:t xml:space="preserve">Not related to this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Plain text streaming (non-tool responses)</w:t>
            </w:r>
          </w:p>
        </w:tc>
        <w:tc>
          <w:tcPr/>
          <w:p>
            <w:pPr>
              <w:pStyle w:val="Compact"/>
            </w:pPr>
            <w:r>
              <w:t xml:space="preserve">Already working, covered by regression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test-environment"/>
    <w:p>
      <w:pPr>
        <w:pStyle w:val="2"/>
      </w:pPr>
      <w:r>
        <w:t xml:space="preserve">4. Test Environment</w:t>
      </w:r>
    </w:p>
    <w:bookmarkStart w:id="27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30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t xml:space="preserve">Rust stable toolchain, Tokio runtime</w:t>
            </w:r>
          </w:p>
        </w:tc>
        <w:tc>
          <w:tcPr/>
          <w:p>
            <w:pPr>
              <w:pStyle w:val="Compact"/>
            </w:pPr>
            <w:r>
              <w:t xml:space="preserve">PBT + UT + IT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 runner (Linux), Rust stable</w:t>
            </w:r>
          </w:p>
        </w:tc>
        <w:tc>
          <w:tcPr/>
          <w:p>
            <w:pPr>
              <w:pStyle w:val="Compact"/>
            </w:pPr>
            <w:r>
              <w:t xml:space="preserve">Automated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kiro-rs binary running locally on localhost</w:t>
            </w:r>
          </w:p>
        </w:tc>
        <w:tc>
          <w:tcPr/>
          <w:p>
            <w:pPr>
              <w:pStyle w:val="Compact"/>
            </w:pPr>
            <w:r>
              <w:t xml:space="preserve">E2E-API testing</w:t>
            </w:r>
          </w:p>
        </w:tc>
      </w:tr>
    </w:tbl>
    <w:bookmarkEnd w:id="27"/>
    <w:bookmarkStart w:id="28" w:name="test-data-requirements"/>
    <w:p>
      <w:pPr>
        <w:pStyle w:val="3"/>
      </w:pPr>
      <w:r>
        <w:t xml:space="preserve">4.2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 values</w:t>
            </w:r>
          </w:p>
        </w:tc>
        <w:tc>
          <w:tcPr/>
          <w:p>
            <w:pPr>
              <w:pStyle w:val="Compact"/>
            </w:pPr>
            <w:r>
              <w:t xml:space="preserve">Various valid IDs matching</w:t>
            </w:r>
            <w:r>
              <w:t xml:space="preserve"> </w:t>
            </w:r>
            <w:r>
              <w:rPr>
                <w:rStyle w:val="VerbatimChar"/>
              </w:rPr>
              <w:t xml:space="preserve">tooluse_[A-Za-z0-9]+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proptest generators + hardcoded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responses</w:t>
            </w:r>
          </w:p>
        </w:tc>
        <w:tc>
          <w:tcPr/>
          <w:p>
            <w:pPr>
              <w:pStyle w:val="Compact"/>
            </w:pPr>
            <w:r>
              <w:t xml:space="preserve">Mock Kiro Q API JSON responses with tool_use blocks</w:t>
            </w:r>
          </w:p>
        </w:tc>
        <w:tc>
          <w:tcPr/>
          <w:p>
            <w:pPr>
              <w:pStyle w:val="Compact"/>
            </w:pPr>
            <w:r>
              <w:t xml:space="preserve">Fixture files</w:t>
            </w:r>
          </w:p>
        </w:tc>
        <w:tc>
          <w:tcPr/>
          <w:p>
            <w:pPr>
              <w:pStyle w:val="Compact"/>
            </w:pPr>
            <w:r>
              <w:t xml:space="preserve">JSON files in test/fixtures/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 requests</w:t>
            </w:r>
          </w:p>
        </w:tc>
        <w:tc>
          <w:tcPr/>
          <w:p>
            <w:pPr>
              <w:pStyle w:val="Compact"/>
            </w:pPr>
            <w:r>
              <w:t xml:space="preserve">Mock extension continuation requests</w:t>
            </w:r>
          </w:p>
        </w:tc>
        <w:tc>
          <w:tcPr/>
          <w:p>
            <w:pPr>
              <w:pStyle w:val="Compact"/>
            </w:pPr>
            <w:r>
              <w:t xml:space="preserve">Fixture files</w:t>
            </w:r>
          </w:p>
        </w:tc>
        <w:tc>
          <w:tcPr/>
          <w:p>
            <w:pPr>
              <w:pStyle w:val="Compact"/>
            </w:pPr>
            <w:r>
              <w:t xml:space="preserve">JSON files in test/fixtures/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Multi-tool responses</w:t>
            </w:r>
          </w:p>
        </w:tc>
        <w:tc>
          <w:tcPr/>
          <w:p>
            <w:pPr>
              <w:pStyle w:val="Compact"/>
            </w:pPr>
            <w:r>
              <w:t xml:space="preserve">Responses with 2-5 tool_use blocks</w:t>
            </w:r>
          </w:p>
        </w:tc>
        <w:tc>
          <w:tcPr/>
          <w:p>
            <w:pPr>
              <w:pStyle w:val="Compact"/>
            </w:pPr>
            <w:r>
              <w:t xml:space="preserve">Fixture files</w:t>
            </w:r>
          </w:p>
        </w:tc>
        <w:tc>
          <w:tcPr/>
          <w:p>
            <w:pPr>
              <w:pStyle w:val="Compact"/>
            </w:pPr>
            <w:r>
              <w:t xml:space="preserve">JSON files in test/fixtures/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data</w:t>
            </w:r>
          </w:p>
        </w:tc>
        <w:tc>
          <w:tcPr/>
          <w:p>
            <w:pPr>
              <w:pStyle w:val="Compact"/>
            </w:pPr>
            <w:r>
              <w:t xml:space="preserve">Empty IDs, missing fields, malformed JSON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Hardcoded edge cases</w:t>
            </w:r>
          </w:p>
        </w:tc>
      </w:tr>
    </w:tbl>
    <w:bookmarkEnd w:id="28"/>
    <w:bookmarkStart w:id="29" w:name="external-dependencies"/>
    <w:p>
      <w:pPr>
        <w:pStyle w:val="3"/>
      </w:pPr>
      <w:r>
        <w:t xml:space="preserve">4.3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Q API</w:t>
            </w:r>
          </w:p>
        </w:tc>
        <w:tc>
          <w:tcPr/>
          <w:p>
            <w:pPr>
              <w:pStyle w:val="Compact"/>
            </w:pPr>
            <w:r>
              <w:t xml:space="preserve">HTTP responses with tool_use blocks</w:t>
            </w:r>
          </w:p>
        </w:tc>
        <w:tc>
          <w:tcPr/>
          <w:p>
            <w:pPr>
              <w:pStyle w:val="Compact"/>
            </w:pPr>
            <w:r>
              <w:t xml:space="preserve">Yes — wiremock mock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Sends continuation requests</w:t>
            </w:r>
          </w:p>
        </w:tc>
        <w:tc>
          <w:tcPr/>
          <w:p>
            <w:pPr>
              <w:pStyle w:val="Compact"/>
            </w:pPr>
            <w:r>
              <w:t xml:space="preserve">Yes — reqwest HTTP client simulates extension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616"/>
        <w:gridCol w:w="1616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STP + STC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Implementation</w:t>
            </w:r>
          </w:p>
        </w:tc>
        <w:tc>
          <w:tcPr/>
          <w:p>
            <w:pPr>
              <w:pStyle w:val="Compact"/>
            </w:pPr>
            <w:r>
              <w:t xml:space="preserve">2025-07-15</w:t>
            </w:r>
          </w:p>
        </w:tc>
        <w:tc>
          <w:tcPr/>
          <w:p>
            <w:pPr>
              <w:pStyle w:val="Compact"/>
            </w:pPr>
            <w:r>
              <w:t xml:space="preserve">2025-07-16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All test code 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2025-07-17</w:t>
            </w:r>
          </w:p>
        </w:tc>
        <w:tc>
          <w:tcPr/>
          <w:p>
            <w:pPr>
              <w:pStyle w:val="Compact"/>
            </w:pPr>
            <w:r>
              <w:t xml:space="preserve">2025-07-17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All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2025-07-18</w:t>
            </w:r>
          </w:p>
        </w:tc>
        <w:tc>
          <w:tcPr/>
          <w:p>
            <w:pPr>
              <w:pStyle w:val="Compact"/>
            </w:pPr>
            <w:r>
              <w:t xml:space="preserve">2025-07-18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All defects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2025-07-19</w:t>
            </w:r>
          </w:p>
        </w:tc>
        <w:tc>
          <w:tcPr/>
          <w:p>
            <w:pPr>
              <w:pStyle w:val="Compact"/>
            </w:pPr>
            <w:r>
              <w:t xml:space="preserve">2025-07-19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Test completion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planning, test case design, execution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implementation and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kiro-rs Team</w:t>
            </w:r>
          </w:p>
        </w:tc>
        <w:tc>
          <w:tcPr/>
          <w:p>
            <w:pPr>
              <w:pStyle w:val="Compact"/>
            </w:pPr>
            <w:r>
              <w:t xml:space="preserve">Bug fix implementation, unit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Acceptance criteria clarification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Cannot reproduce mismatch in test environment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Use specific fixture data replicating known broken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Concurrency issues hard to reproduce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proptest with concurrent execution stress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Mock server may not perfectly replicate Kiro Q API format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Validate mock fixtures against real API response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Regression in unrelated streaming features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Include regression test cases for plain text streaming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defect-management"/>
    <w:p>
      <w:pPr>
        <w:pStyle w:val="2"/>
      </w:pPr>
      <w:r>
        <w:t xml:space="preserve">8. Defect Management</w:t>
      </w:r>
    </w:p>
    <w:bookmarkStart w:id="34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tool_use_id still mismatches after fix, ReAct loop still broken</w:t>
            </w:r>
          </w:p>
        </w:tc>
        <w:tc>
          <w:tcPr/>
          <w:p>
            <w:pPr>
              <w:pStyle w:val="Compact"/>
            </w:pPr>
            <w:r>
              <w:t xml:space="preserve">ID transformation not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Diagnostic logging incomplete, error message generic</w:t>
            </w:r>
          </w:p>
        </w:tc>
        <w:tc>
          <w:tcPr/>
          <w:p>
            <w:pPr>
              <w:pStyle w:val="Compact"/>
            </w:pPr>
            <w:r>
              <w:t xml:space="preserve">Missing stored_ids in WARN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Log level incorrect, format slightly off</w:t>
            </w:r>
          </w:p>
        </w:tc>
        <w:tc>
          <w:tcPr/>
          <w:p>
            <w:pPr>
              <w:pStyle w:val="Compact"/>
            </w:pPr>
            <w:r>
              <w:t xml:space="preserve">TRACE instead of WARN on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Documentation typo, comment formatting</w:t>
            </w:r>
          </w:p>
        </w:tc>
        <w:tc>
          <w:tcPr/>
          <w:p>
            <w:pPr>
              <w:pStyle w:val="Compact"/>
            </w:pPr>
            <w:r>
              <w:t xml:space="preserve">Typo in error message string</w:t>
            </w:r>
          </w:p>
        </w:tc>
      </w:tr>
    </w:tbl>
    <w:bookmarkEnd w:id="34"/>
    <w:bookmarkStart w:id="35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 — blocks ReAct loop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 — diagnostics broken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 — cosmetic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35"/>
    <w:bookmarkStart w:id="36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→ Reopened → In Progress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st-metrics-reporting"/>
    <w:p>
      <w:pPr>
        <w:pStyle w:val="2"/>
      </w:pPr>
      <w:r>
        <w:t xml:space="preserve">9. Test Metrics &amp; Reporting</w:t>
      </w:r>
    </w:p>
    <w:bookmarkStart w:id="38" w:name="metrics"/>
    <w:p>
      <w:pPr>
        <w:pStyle w:val="3"/>
      </w:pPr>
      <w:r>
        <w:t xml:space="preserve">9.1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Test Cases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Iterations</w:t>
            </w:r>
          </w:p>
        </w:tc>
        <w:tc>
          <w:tcPr/>
          <w:p>
            <w:pPr>
              <w:pStyle w:val="Compact"/>
            </w:pPr>
            <w:r>
              <w:t xml:space="preserve">Random inputs tested</w:t>
            </w:r>
          </w:p>
        </w:tc>
        <w:tc>
          <w:tcPr/>
          <w:p>
            <w:pPr>
              <w:pStyle w:val="Compact"/>
            </w:pPr>
            <w:r>
              <w:t xml:space="preserve">≥ 1000</w:t>
            </w:r>
          </w:p>
        </w:tc>
      </w:tr>
    </w:tbl>
    <w:bookmarkEnd w:id="38"/>
    <w:bookmarkStart w:id="39" w:name="test-cases-summary"/>
    <w:p>
      <w:pPr>
        <w:pStyle w:val="3"/>
      </w:pPr>
      <w:r>
        <w:t xml:space="preserve">9.2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(100%)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appendix"/>
    <w:p>
      <w:pPr>
        <w:pStyle w:val="2"/>
      </w:pPr>
      <w:r>
        <w:t xml:space="preserve">10. Appendix</w:t>
      </w:r>
    </w:p>
    <w:bookmarkStart w:id="41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Property-Based Testing — verifying invariants hold for random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Loop</w:t>
            </w:r>
          </w:p>
        </w:tc>
        <w:tc>
          <w:tcPr/>
          <w:p>
            <w:pPr>
              <w:pStyle w:val="Compact"/>
            </w:pPr>
            <w:r>
              <w:t xml:space="preserve">Reasoning + Acting pattern for AI tool calling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tool_use_id</w:t>
            </w:r>
          </w:p>
        </w:tc>
        <w:tc>
          <w:tcPr/>
          <w:p>
            <w:pPr>
              <w:pStyle w:val="Compact"/>
            </w:pPr>
            <w:r>
              <w:t xml:space="preserve">Unique identifier for a tool invocation from Kiro Q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Data flows unchanged between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 — HTTP-based server push protocol</w:t>
            </w:r>
          </w:p>
        </w:tc>
      </w:tr>
    </w:tbl>
    <w:bookmarkEnd w:id="41"/>
    <w:bookmarkStart w:id="42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3"/>
        </w:numPr>
      </w:pPr>
      <w:r>
        <w:t xml:space="preserve">Kiro Q API always returns valid JSON with stable tool_use_id format</w:t>
      </w:r>
    </w:p>
    <w:p>
      <w:pPr>
        <w:pStyle w:val="Compact"/>
        <w:numPr>
          <w:ilvl w:val="0"/>
          <w:numId w:val="1003"/>
        </w:numPr>
      </w:pPr>
      <w:r>
        <w:t xml:space="preserve">Rust stable toolchain supports all required testing libraries</w:t>
      </w:r>
    </w:p>
    <w:p>
      <w:pPr>
        <w:pStyle w:val="Compact"/>
        <w:numPr>
          <w:ilvl w:val="0"/>
          <w:numId w:val="1003"/>
        </w:numPr>
      </w:pPr>
      <w:r>
        <w:t xml:space="preserve">The fix is scoped to converter.rs and handlers.rs only</w:t>
      </w:r>
    </w:p>
    <w:p>
      <w:pPr>
        <w:pStyle w:val="Compact"/>
        <w:numPr>
          <w:ilvl w:val="0"/>
          <w:numId w:val="1003"/>
        </w:numPr>
      </w:pPr>
      <w:r>
        <w:t xml:space="preserve">No external network access needed for test execution (all mocked)</w:t>
      </w:r>
    </w:p>
    <w:bookmarkEnd w:id="42"/>
    <w:bookmarkStart w:id="47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Overview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7"/>
    <w:bookmarkEnd w:id="48"/>
    <w:bookmarkEnd w:id="4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diagrams/test-coverage.drawio" TargetMode="External" /><Relationship Type="http://schemas.openxmlformats.org/officeDocument/2006/relationships/hyperlink" Id="rId43" Target="diagrams/test-coverage.png" TargetMode="External" /><Relationship Type="http://schemas.openxmlformats.org/officeDocument/2006/relationships/hyperlink" Id="rId46" Target="diagrams/test-execution-flow.drawio" TargetMode="External" /><Relationship Type="http://schemas.openxmlformats.org/officeDocument/2006/relationships/hyperlink" Id="rId45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diagrams/test-coverage.drawio" TargetMode="External" /><Relationship Type="http://schemas.openxmlformats.org/officeDocument/2006/relationships/hyperlink" Id="rId43" Target="diagrams/test-coverage.png" TargetMode="External" /><Relationship Type="http://schemas.openxmlformats.org/officeDocument/2006/relationships/hyperlink" Id="rId46" Target="diagrams/test-execution-flow.drawio" TargetMode="External" /><Relationship Type="http://schemas.openxmlformats.org/officeDocument/2006/relationships/hyperlink" Id="rId45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2026-06-05T03:37:12Z</dcterms:created>
  <dcterms:modified xsi:type="dcterms:W3CDTF">2026-06-05T03:37:12Z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