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technical-design-document-tdd"/>
    <w:p>
      <w:pPr>
        <w:pStyle w:val="1"/>
      </w:pPr>
      <w:r>
        <w:t xml:space="preserve">Technical Design Document (TDD)</w:t>
      </w:r>
    </w:p>
    <w:bookmarkStart w:id="9" w:name="Xd67f8b5cffe0a2f1c3c60eb43451781feb5cade"/>
    <w:p>
      <w:pPr>
        <w:pStyle w:val="2"/>
      </w:pPr>
      <w:r>
        <w:t xml:space="preserve">kiro-ts — KSA-236: tool_use_id mismatch causes 400 on ReAct tool continuation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kiro-ts: tool_use_id mismatch causes 400 on ReAct tool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Stack</w:t>
            </w:r>
          </w:p>
        </w:tc>
        <w:tc>
          <w:tcPr/>
          <w:p>
            <w:pPr>
              <w:pStyle w:val="Compact"/>
            </w:pPr>
            <w:r>
              <w:t xml:space="preserve">Node.js / TypeScript / Express + SSE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- Solution Architect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-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Initial Rust-based 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Rewrite for Node.js/TypeScript tech stack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TDD specifies HOW to implement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passthrough fix in the kiro-ts Anthropic converter module. The fix ensures that the original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from the Kiro Q API response is passed through unchanged to: (a) the SSE streaming response sent to the VS Code extension client, and (b) the in-memory conversation history.</w:t>
      </w:r>
    </w:p>
    <w:p>
      <w:pPr>
        <w:pStyle w:val="BlockText"/>
      </w:pPr>
      <w:r>
        <w:rPr>
          <w:b/>
          <w:bCs/>
        </w:rPr>
        <w:t xml:space="preserve">Scope Boundary:</w:t>
      </w:r>
      <w:r>
        <w:t xml:space="preserve"> </w:t>
      </w:r>
      <w:r>
        <w:t xml:space="preserve">This TDD does NOT repeat functional requirements or business rules — refer to the FSD for those. This document focuses on: root cause analysis, code change design, implementation patterns, and testing strategy.</w:t>
      </w:r>
    </w:p>
    <w:bookmarkEnd w:id="14"/>
    <w:bookmarkStart w:id="15" w:name="technology-stack"/>
    <w:p>
      <w:pPr>
        <w:pStyle w:val="3"/>
      </w:pPr>
      <w:r>
        <w:t xml:space="preserve">1.2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Framework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Streaming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res.write()</w:t>
            </w:r>
            <w:r>
              <w:t xml:space="preserve"> </w:t>
            </w:r>
            <w:r>
              <w:t xml:space="preserve">with Express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Vitest + supertest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ESLint + Prettier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tsc (TypeScript compiler)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</w:tbl>
    <w:bookmarkEnd w:id="15"/>
    <w:bookmarkStart w:id="16" w:name="design-principles"/>
    <w:p>
      <w:pPr>
        <w:pStyle w:val="3"/>
      </w:pPr>
      <w:r>
        <w:t xml:space="preserve">1.3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Passthrough over Transform</w:t>
      </w:r>
      <w:r>
        <w:t xml:space="preserve"> </w:t>
      </w:r>
      <w:r>
        <w:t xml:space="preserve">— IDs from Kiro Q API flow through unchanged; no mapping tables, no regeneration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— The Kiro Q API response</w:t>
      </w:r>
      <w:r>
        <w:t xml:space="preserve"> </w:t>
      </w:r>
      <w:r>
        <w:rPr>
          <w:rStyle w:val="VerbatimChar"/>
        </w:rPr>
        <w:t xml:space="preserve">content[].id</w:t>
      </w:r>
      <w:r>
        <w:t xml:space="preserve"> </w:t>
      </w:r>
      <w:r>
        <w:t xml:space="preserve">field IS the canonical</w:t>
      </w:r>
      <w:r>
        <w:t xml:space="preserve"> </w:t>
      </w:r>
      <w:r>
        <w:rPr>
          <w:rStyle w:val="VerbatimChar"/>
        </w:rPr>
        <w:t xml:space="preserve">tool_use_id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 Fast with Diagnostics</w:t>
      </w:r>
      <w:r>
        <w:t xml:space="preserve"> </w:t>
      </w:r>
      <w:r>
        <w:t xml:space="preserve">— When mismatch occurs, log actionable info immediately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Breaking Changes</w:t>
      </w:r>
      <w:r>
        <w:t xml:space="preserve"> </w:t>
      </w:r>
      <w:r>
        <w:t xml:space="preserve">— SSE stream format to extension remains identical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Minimal Diff</w:t>
      </w:r>
      <w:r>
        <w:t xml:space="preserve"> </w:t>
      </w:r>
      <w:r>
        <w:t xml:space="preserve">— Fix targets exactly 2 files with surgical precision</w:t>
      </w:r>
    </w:p>
    <w:bookmarkEnd w:id="16"/>
    <w:bookmarkStart w:id="17" w:name="references"/>
    <w:p>
      <w:pPr>
        <w:pStyle w:val="3"/>
      </w:pPr>
      <w:r>
        <w:t xml:space="preserve">1.4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documents/KSA-236/BRD.md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documents/KSA-236/FSD.md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(converter)</w:t>
            </w:r>
          </w:p>
        </w:tc>
        <w:tc>
          <w:tcPr/>
          <w:p>
            <w:pPr>
              <w:pStyle w:val="Compact"/>
            </w:pPr>
            <w:r>
              <w:t xml:space="preserve">src/anthropic/converter.ts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(handlers)</w:t>
            </w:r>
          </w:p>
        </w:tc>
        <w:tc>
          <w:tcPr/>
          <w:p>
            <w:pPr>
              <w:pStyle w:val="Compact"/>
            </w:pPr>
            <w:r>
              <w:t xml:space="preserve">src/anthropic/handlers.ts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system-architecture"/>
    <w:p>
      <w:pPr>
        <w:pStyle w:val="2"/>
      </w:pPr>
      <w:r>
        <w:t xml:space="preserve">2. System Architecture</w:t>
      </w:r>
    </w:p>
    <w:bookmarkStart w:id="20" w:name="high-level-architecture"/>
    <w:p>
      <w:pPr>
        <w:pStyle w:val="3"/>
      </w:pPr>
      <w:r>
        <w:t xml:space="preserve">2.1 High-Level Architecture</w:t>
      </w:r>
    </w:p>
    <w:p>
      <w:pPr>
        <w:pStyle w:val="FirstParagraph"/>
      </w:pPr>
      <w:r>
        <w:t xml:space="preserve">Architecture Diagram</w:t>
      </w:r>
      <w:r>
        <w:t xml:space="preserve"> </w:t>
      </w:r>
      <w:hyperlink r:id="rId19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The kiro-ts service operates as a streaming proxy between the VS Code extension and the Kiro Q API: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SSE Stream     ┌──────────────┐      HTTP/JSON      ┌──────────────┐</w:t>
      </w:r>
      <w:r>
        <w:br/>
      </w:r>
      <w:r>
        <w:rPr>
          <w:rStyle w:val="VerbatimChar"/>
        </w:rPr>
        <w:t xml:space="preserve">│   VS Code    │◄──────────────────►│   kiro-ts    │◄────────────────────►│  Kiro Q API  │</w:t>
      </w:r>
      <w:r>
        <w:br/>
      </w:r>
      <w:r>
        <w:rPr>
          <w:rStyle w:val="VerbatimChar"/>
        </w:rPr>
        <w:t xml:space="preserve">│  Extension   │   (tool_use_id     │   (Express)  │    (tool_use_id      │   Backend    │</w:t>
      </w:r>
      <w:r>
        <w:br/>
      </w:r>
      <w:r>
        <w:rPr>
          <w:rStyle w:val="VerbatimChar"/>
        </w:rPr>
        <w:t xml:space="preserve">│   Client     │    passthrough)    │              │     originates)      │              │</w:t>
      </w:r>
      <w:r>
        <w:br/>
      </w:r>
      <w:r>
        <w:rPr>
          <w:rStyle w:val="VerbatimChar"/>
        </w:rPr>
        <w:t xml:space="preserve">└──────────────┘                    └──────────────┘                      └──────────────┘</w:t>
      </w:r>
    </w:p>
    <w:bookmarkEnd w:id="20"/>
    <w:bookmarkStart w:id="21" w:name="module-structure"/>
    <w:p>
      <w:pPr>
        <w:pStyle w:val="3"/>
      </w:pPr>
      <w:r>
        <w:t xml:space="preserve">2.2 Module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anthropic/</w:t>
      </w:r>
      <w:r>
        <w:br/>
      </w:r>
      <w:r>
        <w:rPr>
          <w:rStyle w:val="VerbatimChar"/>
        </w:rPr>
        <w:t xml:space="preserve">│   ├── converter.ts          ← PRIMARY FIX TARGET</w:t>
      </w:r>
      <w:r>
        <w:br/>
      </w:r>
      <w:r>
        <w:rPr>
          <w:rStyle w:val="VerbatimChar"/>
        </w:rPr>
        <w:t xml:space="preserve">│   ├── handlers.ts           ← SECONDARY FIX TARGET</w:t>
      </w:r>
      <w:r>
        <w:br/>
      </w:r>
      <w:r>
        <w:rPr>
          <w:rStyle w:val="VerbatimChar"/>
        </w:rPr>
        <w:t xml:space="preserve">│   ├── types.ts              ← Shared type definitions</w:t>
      </w:r>
      <w:r>
        <w:br/>
      </w:r>
      <w:r>
        <w:rPr>
          <w:rStyle w:val="VerbatimChar"/>
        </w:rPr>
        <w:t xml:space="preserve">│   └── __tests__/</w:t>
      </w:r>
      <w:r>
        <w:br/>
      </w:r>
      <w:r>
        <w:rPr>
          <w:rStyle w:val="VerbatimChar"/>
        </w:rPr>
        <w:t xml:space="preserve">│       ├── converter.test.ts</w:t>
      </w:r>
      <w:r>
        <w:br/>
      </w:r>
      <w:r>
        <w:rPr>
          <w:rStyle w:val="VerbatimChar"/>
        </w:rPr>
        <w:t xml:space="preserve">│       └── handlers.test.ts</w:t>
      </w:r>
      <w:r>
        <w:br/>
      </w:r>
      <w:r>
        <w:rPr>
          <w:rStyle w:val="VerbatimChar"/>
        </w:rPr>
        <w:t xml:space="preserve">├── history/</w:t>
      </w:r>
      <w:r>
        <w:br/>
      </w:r>
      <w:r>
        <w:rPr>
          <w:rStyle w:val="VerbatimChar"/>
        </w:rPr>
        <w:t xml:space="preserve">│   ├── conversation.ts       ← In-memory history store</w:t>
      </w:r>
      <w:r>
        <w:br/>
      </w:r>
      <w:r>
        <w:rPr>
          <w:rStyle w:val="VerbatimChar"/>
        </w:rPr>
        <w:t xml:space="preserve">│   └── types.ts</w:t>
      </w:r>
      <w:r>
        <w:br/>
      </w:r>
      <w:r>
        <w:rPr>
          <w:rStyle w:val="VerbatimChar"/>
        </w:rPr>
        <w:t xml:space="preserve">├── server.ts                 ← Express app setup</w:t>
      </w:r>
      <w:r>
        <w:br/>
      </w:r>
      <w:r>
        <w:rPr>
          <w:rStyle w:val="VerbatimChar"/>
        </w:rPr>
        <w:t xml:space="preserve">├── routes.ts                 ← Route definitions</w:t>
      </w:r>
      <w:r>
        <w:br/>
      </w:r>
      <w:r>
        <w:rPr>
          <w:rStyle w:val="VerbatimChar"/>
        </w:rPr>
        <w:t xml:space="preserve">└── index.ts                  ← Entry point</w:t>
      </w:r>
    </w:p>
    <w:bookmarkEnd w:id="21"/>
    <w:bookmarkStart w:id="22" w:name="component-responsibilities"/>
    <w:p>
      <w:pPr>
        <w:pStyle w:val="3"/>
      </w:pPr>
      <w:r>
        <w:t xml:space="preserve">2.3 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converter.ts</w:t>
            </w:r>
          </w:p>
        </w:tc>
        <w:tc>
          <w:tcPr/>
          <w:p>
            <w:pPr>
              <w:pStyle w:val="Compact"/>
            </w:pPr>
            <w:r>
              <w:t xml:space="preserve">Transforms Kiro Q response format ↔ Anthropic SSE format.</w:t>
            </w:r>
            <w:r>
              <w:t xml:space="preserve"> </w:t>
            </w:r>
            <w:r>
              <w:rPr>
                <w:b/>
                <w:bCs/>
              </w:rPr>
              <w:t xml:space="preserve">Root cause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handlers.ts</w:t>
            </w:r>
          </w:p>
        </w:tc>
        <w:tc>
          <w:tcPr/>
          <w:p>
            <w:pPr>
              <w:pStyle w:val="Compact"/>
            </w:pPr>
            <w:r>
              <w:t xml:space="preserve">Express route handler for</w:t>
            </w:r>
            <w:r>
              <w:t xml:space="preserve"> </w:t>
            </w:r>
            <w:r>
              <w:rPr>
                <w:rStyle w:val="VerbatimChar"/>
              </w:rPr>
              <w:t xml:space="preserve">/chat/completions</w:t>
            </w:r>
            <w:r>
              <w:t xml:space="preserve">. Orchestrates request/response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conversation.ts</w:t>
            </w:r>
          </w:p>
        </w:tc>
        <w:tc>
          <w:tcPr/>
          <w:p>
            <w:pPr>
              <w:pStyle w:val="Compact"/>
            </w:pPr>
            <w:r>
              <w:t xml:space="preserve">Stores conversation messages in-memory with tool_use_id correlation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</w:pPr>
            <w:r>
              <w:t xml:space="preserve">TypeScript interfaces for Kiro Q and Anthropic message formats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api-design"/>
    <w:p>
      <w:pPr>
        <w:pStyle w:val="2"/>
      </w:pPr>
      <w:r>
        <w:t xml:space="preserve">3. API Design</w:t>
      </w:r>
    </w:p>
    <w:bookmarkStart w:id="28" w:name="endpoint-post-chatcompletions"/>
    <w:p>
      <w:pPr>
        <w:pStyle w:val="3"/>
      </w:pPr>
      <w:r>
        <w:t xml:space="preserve">3.1 Endpoint: POST /chat/completions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UC-1 (ReAct Tool Loop), UC-2 (Diagnostic Error)</w:t>
      </w:r>
    </w:p>
    <w:bookmarkStart w:id="24" w:name="request-initial-chat"/>
    <w:p>
      <w:pPr>
        <w:pStyle w:val="4"/>
      </w:pPr>
      <w:r>
        <w:t xml:space="preserve">Request (Initial Chat)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file X and analyze 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"readFile"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request-continuation-with-tool-result"/>
    <w:p>
      <w:pPr>
        <w:pStyle w:val="4"/>
      </w:pPr>
      <w:r>
        <w:t xml:space="preserve">Request (Continuation with Tool Result)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file X and analyze 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"tooluse_ABC123"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"readFile"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"/src/main.ts"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"tool_result"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"tool_use_id"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"tooluse_ABC123"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contents..."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response-sse-stream"/>
    <w:p>
      <w:pPr>
        <w:pStyle w:val="4"/>
      </w:pPr>
      <w:r>
        <w:t xml:space="preserve">Response (SSE Stream)</w:t>
      </w:r>
    </w:p>
    <w:p>
      <w:pPr>
        <w:pStyle w:val="SourceCode"/>
      </w:pPr>
      <w:r>
        <w:rPr>
          <w:rStyle w:val="VerbatimChar"/>
        </w:rPr>
        <w:t xml:space="preserve">event: content_block_start</w:t>
      </w:r>
      <w:r>
        <w:br/>
      </w:r>
      <w:r>
        <w:rPr>
          <w:rStyle w:val="VerbatimChar"/>
        </w:rPr>
        <w:t xml:space="preserve">data: {"type":"content_block_start","index":0,"content_block":{"type":"tool_use","id":"tooluse_ABC123","name":"readFile","input":{}}}</w:t>
      </w:r>
      <w:r>
        <w:br/>
      </w:r>
      <w:r>
        <w:br/>
      </w:r>
      <w:r>
        <w:rPr>
          <w:rStyle w:val="VerbatimChar"/>
        </w:rPr>
        <w:t xml:space="preserve">event: content_block_delta</w:t>
      </w:r>
      <w:r>
        <w:br/>
      </w:r>
      <w:r>
        <w:rPr>
          <w:rStyle w:val="VerbatimChar"/>
        </w:rPr>
        <w:t xml:space="preserve">data: {"type":"content_block_delta","index":0,"delta":{"type":"input_json_delta","partial_json":"{\"path\":\"/src/main.ts\"}"}}</w:t>
      </w:r>
      <w:r>
        <w:br/>
      </w:r>
      <w:r>
        <w:br/>
      </w:r>
      <w:r>
        <w:rPr>
          <w:rStyle w:val="VerbatimChar"/>
        </w:rPr>
        <w:t xml:space="preserve">event: content_block_stop</w:t>
      </w:r>
      <w:r>
        <w:br/>
      </w:r>
      <w:r>
        <w:rPr>
          <w:rStyle w:val="VerbatimChar"/>
        </w:rPr>
        <w:t xml:space="preserve">data: {"type":"content_block_stop","index":0}</w:t>
      </w:r>
      <w:r>
        <w:br/>
      </w:r>
      <w:r>
        <w:br/>
      </w:r>
      <w:r>
        <w:rPr>
          <w:rStyle w:val="VerbatimChar"/>
        </w:rPr>
        <w:t xml:space="preserve">event: message_stop</w:t>
      </w:r>
      <w:r>
        <w:br/>
      </w:r>
      <w:r>
        <w:rPr>
          <w:rStyle w:val="VerbatimChar"/>
        </w:rPr>
        <w:t xml:space="preserve">data: {"type":"message_stop"}</w:t>
      </w:r>
    </w:p>
    <w:p>
      <w:pPr>
        <w:pStyle w:val="FirstParagraph"/>
      </w:pPr>
      <w:r>
        <w:rPr>
          <w:b/>
          <w:bCs/>
        </w:rPr>
        <w:t xml:space="preserve">Critical Invariant (BR-1, BR-2):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content_block_start</w:t>
      </w:r>
      <w:r>
        <w:t xml:space="preserve"> </w:t>
      </w:r>
      <w:r>
        <w:t xml:space="preserve">MUST be the exact same string returned by Kiro Q API — no transformation.</w:t>
      </w:r>
    </w:p>
    <w:bookmarkEnd w:id="26"/>
    <w:bookmarkStart w:id="27" w:name="error-response-uc-2-mismatch"/>
    <w:p>
      <w:pPr>
        <w:pStyle w:val="4"/>
      </w:pPr>
      <w:r>
        <w:t xml:space="preserve">Error Response (UC-2 — Mismatch)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"tool_use_id_mismatch"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 continuation failed: tool_use_id 'tooluse_WRONG' not found in conversation history. Available IDs: ['tooluse_ABC123', 'tooluse_DEF456']"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"tooluse_WRONG"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"tooluse_ABC123"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"tooluse_DEF456"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"turn_number"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 Status: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with descriptive body (BR-8).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database-design"/>
    <w:p>
      <w:pPr>
        <w:pStyle w:val="2"/>
      </w:pPr>
      <w:r>
        <w:t xml:space="preserve">4. Database Design</w:t>
      </w:r>
    </w:p>
    <w:p>
      <w:pPr>
        <w:pStyle w:val="FirstParagraph"/>
      </w:pPr>
      <w:r>
        <w:t xml:space="preserve">Not applicable — this feature uses in-memory conversation history only (no persistent storage). See Section 5 for the in-memory data model.</w:t>
      </w:r>
    </w:p>
    <w:p>
      <w:r>
        <w:pict>
          <v:rect style="width:0;height:1.5pt" o:hralign="center" o:hrstd="t" o:hr="t"/>
        </w:pict>
      </w:r>
    </w:p>
    <w:bookmarkEnd w:id="30"/>
    <w:bookmarkStart w:id="38" w:name="classmodule-design"/>
    <w:p>
      <w:pPr>
        <w:pStyle w:val="2"/>
      </w:pPr>
      <w:r>
        <w:t xml:space="preserve">5. Class/Module Design</w:t>
      </w:r>
    </w:p>
    <w:bookmarkStart w:id="32" w:name="component-diagram"/>
    <w:p>
      <w:pPr>
        <w:pStyle w:val="3"/>
      </w:pPr>
      <w:r>
        <w:t xml:space="preserve">5.1 Component Diagram</w:t>
      </w:r>
    </w:p>
    <w:p>
      <w:pPr>
        <w:pStyle w:val="FirstParagraph"/>
      </w:pPr>
      <w:r>
        <w:t xml:space="preserve">Component Diagram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Edit in draw.io</w:t>
        </w:r>
      </w:hyperlink>
    </w:p>
    <w:bookmarkEnd w:id="32"/>
    <w:bookmarkStart w:id="33" w:name="type-definitions-srcanthropictypes.ts"/>
    <w:p>
      <w:pPr>
        <w:pStyle w:val="3"/>
      </w:pPr>
      <w:r>
        <w:t xml:space="preserve">5.2 Type Definitions (</w:t>
      </w:r>
      <w:r>
        <w:rPr>
          <w:rStyle w:val="VerbatimChar"/>
        </w:rPr>
        <w:t xml:space="preserve">src/anthropic/types.ts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--- Kiro Q API Response Types ---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KiroQResponse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KiroQContentBlock[]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stop_reason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"end_turn"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KiroQToolUseBlock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← THE tool_use_id to preserve (BR-1)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KiroQTextBlock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KiroQContentBlock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KiroQToolUseBlock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KiroQTextBlock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Anthropic SSE Stream Types ---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ContentBlockStartEvent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"content_block_start"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← MUST equal KiroQToolUseBlock.id (BR-2)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ContentBlockDeltaEvent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"content_block_delta"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"input_json_delta"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"text_delta"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partial_json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ContentBlockStopEvent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"content_block_stop"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MessageStopEvent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"message_stop"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SSEEvent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ContentBlockStartEvent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ContentBlockDeltaEvent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ContentBlockStopEvent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MessageStopEvent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Conversation History Types ---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ConversationMessage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"tool_result"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ContentBlock[]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turnNumber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ToolUseContentBlock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← Preserved from API (BR-1)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ToolResultContentBlock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"tool_result"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toolUseId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Must match a stored ToolUseContentBlock.id (BR-2)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TextContentBlock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ContentBlock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ToolUseContentBlock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ToolResultContentBlock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TextContentBlock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--- Continuation Request Types ---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ContinuationRequest {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ContentBlock[]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toolResult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toolUseId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X22c7bd706b1e44c75c04300373e7edb7f8c911f"/>
    <w:p>
      <w:pPr>
        <w:pStyle w:val="3"/>
      </w:pPr>
      <w:r>
        <w:t xml:space="preserve">5.3 Converter Module (</w:t>
      </w:r>
      <w:r>
        <w:rPr>
          <w:rStyle w:val="VerbatimChar"/>
        </w:rPr>
        <w:t xml:space="preserve">src/anthropic/converter.ts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This is the PRIMARY fix target.</w:t>
      </w:r>
      <w:r>
        <w:t xml:space="preserve"> </w:t>
      </w:r>
      <w:r>
        <w:t xml:space="preserve">The converter transforms Kiro Q responses into SSE events.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KiroQResponse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KiroQToolUseBlock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SSEEvent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ContentBlockStartEvent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'../logger'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Convert a Kiro Q API response into a sequence of SSE events.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CRITICAL (BR-1): The tool_use_id from the API response MUST be passed</w:t>
      </w:r>
      <w:r>
        <w:br/>
      </w:r>
      <w:r>
        <w:rPr>
          <w:rStyle w:val="CommentTok"/>
        </w:rPr>
        <w:t xml:space="preserve"> * through UNCHANGED. No new ID generation, no mapping, no transformation.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convertResponseToSSEEvents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KiroQResponse)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SSEEvent[]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SSEEvent[]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FIX: Use block.id directly — DO NOT generate new ID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OLD (buggy): id: generateToolUseId()  ← REMOVED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NEW (fixed): id: block.id             ← PASSTHROUGH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'tool_use_id passthrough'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originalId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ContentBlockStartEvent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'content_block_start'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← PASSTHROUGH (BR-1)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(startEvent)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Stream tool input as delta</w:t>
      </w:r>
      <w:r>
        <w:br/>
      </w:r>
      <w:r>
        <w:rPr>
          <w:rStyle w:val="NormalTok"/>
        </w:rPr>
        <w:t xml:space="preserve">    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'content_block_delta'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'input_json_delta'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partial_json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'content_block_stop'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'content_block_start'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'content_block_delta'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'text_delta'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'content_block_stop'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'message_stop'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Extract tool_use_ids from a Kiro Q response for history storage.</w:t>
      </w:r>
      <w:r>
        <w:br/>
      </w:r>
      <w:r>
        <w:rPr>
          <w:rStyle w:val="CommentTok"/>
        </w:rPr>
        <w:t xml:space="preserve"> * Returns the SAME ids that will be streamed to the client.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CRITICAL (BR-2): These ids must EXACTLY match what convertResponseToSSEEvents produces.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extractToolUseIds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KiroQResponse)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((block)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KiroQToolUseBlock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(block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Direct passthrough, no transformation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Validate a tool_use_id format (BR-3).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validateToolUseId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tooluse_</w:t>
      </w:r>
      <w:r>
        <w:rPr>
          <w:rStyle w:val="SpecialCharTok"/>
        </w:rPr>
        <w:t xml:space="preserve">[A-Za-z0-9]+$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handler-module-srcanthropichandlers.ts"/>
    <w:p>
      <w:pPr>
        <w:pStyle w:val="3"/>
      </w:pPr>
      <w:r>
        <w:t xml:space="preserve">5.4 Handler Module (</w:t>
      </w:r>
      <w:r>
        <w:rPr>
          <w:rStyle w:val="VerbatimChar"/>
        </w:rPr>
        <w:t xml:space="preserve">src/anthropic/handlers.ts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SECONDARY fix target.</w:t>
      </w:r>
      <w:r>
        <w:t xml:space="preserve"> </w:t>
      </w:r>
      <w:r>
        <w:t xml:space="preserve">The handler orchestrates the request lifecycle.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convertResponseToSSEEvents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extractToolUseIds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validateToolUseId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'./converter'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ConversationHistory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'../history/conversation'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KiroQResponse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ContinuationRequest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'../logger'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ConversationHistory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Handle POST /chat/completions</w:t>
      </w:r>
      <w:r>
        <w:br/>
      </w:r>
      <w:r>
        <w:rPr>
          <w:rStyle w:val="CommentTok"/>
        </w:rPr>
        <w:t xml:space="preserve"> * Implements UC-1 (ReAct Tool Loop) and UC-2 (Diagnostic Error)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handleChatCompletions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ContinuationRequest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Step 1: Process continuation (if tool result present) 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toolResult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toolUseId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toolUseId exists in history (BR-2)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findToolUse</w:t>
      </w:r>
      <w:r>
        <w:rPr>
          <w:rStyle w:val="NormalTok"/>
        </w:rPr>
        <w:t xml:space="preserve">(toolUseId)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UC-2: Diagnostic error on mismatch (BR-6, BR-7, BR-8)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availableIds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getAllToolUseIds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turnNumber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getCurrentTurn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'tool_use_id mismatch'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receivedId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toolUseId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turnNumber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'tool_use_id_mismatch'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`Tool continuation failed: tool_use_id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toolUseId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not found in conversation history. Available IDs: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availableIds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received_id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toolUseId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available_ids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availableIds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turn_number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turnNumber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tool result in history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addToolResult</w:t>
      </w:r>
      <w:r>
        <w:rPr>
          <w:rStyle w:val="NormalTok"/>
        </w:rPr>
        <w:t xml:space="preserve">(toolUseId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isError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Step 2: Forward to Kiro Q API ---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kiroQResponse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forwardToKiroQ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Step 3: Validate response (BR-3) 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kiroQResponse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validateToolUseId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tool_use_id from 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'malformed_api_response'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 malformed tool_use response from API (invalid/missing id field)'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Step 4: Store in history with SAME IDs (BR-2) ---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addAssistantMessage</w:t>
      </w:r>
      <w:r>
        <w:rPr>
          <w:rStyle w:val="NormalTok"/>
        </w:rPr>
        <w:t xml:space="preserve">(kiroQResponse)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'tool_use_ids stored in 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extractToolUseIds</w:t>
      </w:r>
      <w:r>
        <w:rPr>
          <w:rStyle w:val="NormalTok"/>
        </w:rPr>
        <w:t xml:space="preserve">(kiroQResponse)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turn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getCurrentTurn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Step 5: Stream SSE response (BR-1 — ID passthrough) ---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'text/event-stream'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'Cache-Control'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'no-cache'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'keep-alive'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convertResponseToSSEEvents</w:t>
      </w:r>
      <w:r>
        <w:rPr>
          <w:rStyle w:val="NormalTok"/>
        </w:rPr>
        <w:t xml:space="preserve">(kiroQResponse)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events)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`event: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data: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forwardToKiroQ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ContinuationRequest)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KiroQResponse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Implementation: HTTP POST to Kiro Q API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(existing code, not part of fix)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implemented in TDD — existing 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X2ef0c2d51d93e14cc6dba737e39b9f74082fb9c"/>
    <w:p>
      <w:pPr>
        <w:pStyle w:val="3"/>
      </w:pPr>
      <w:r>
        <w:t xml:space="preserve">5.5 Conversation History (</w:t>
      </w:r>
      <w:r>
        <w:rPr>
          <w:rStyle w:val="VerbatimChar"/>
        </w:rPr>
        <w:t xml:space="preserve">src/history/conversation.ts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KiroQResponse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ConversationMessage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ToolUseContentBlock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'../anthropic/types'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'../logger'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In-memory conversation history store.</w:t>
      </w:r>
      <w:r>
        <w:br/>
      </w:r>
      <w:r>
        <w:rPr>
          <w:rStyle w:val="CommentTok"/>
        </w:rPr>
        <w:t xml:space="preserve"> * Thread-safe for Node.js single-threaded event loop (no mutex needed).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ConversationHistory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toolUseIndex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ToolUseContentBlock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turnCounter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Store assistant message, indexing all tool_use_ids for O(1) lookup.</w:t>
      </w:r>
      <w:r>
        <w:br/>
      </w:r>
      <w:r>
        <w:rPr>
          <w:rStyle w:val="CommentTok"/>
        </w:rPr>
        <w:t xml:space="preserve">   * CRITICAL (BR-2): IDs stored here MUST be the same as streamed to client.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addAssistantMessage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KiroQResponse)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turnCounter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(block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ToolUseContentBlock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← SAME id from API (BR-1, BR-2)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Index for fast lookup on continuation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toolUseIndex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toolBlock)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turnNumber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turnCounter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Find a tool_use by ID. Returns null if not found (triggers UC-2).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findToolUse</w:t>
      </w:r>
      <w:r>
        <w:rPr>
          <w:rStyle w:val="NormalTok"/>
        </w:rPr>
        <w:t xml:space="preserve">(toolUseId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ToolUseContentBlock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toolUseIndex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(toolUseId)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Get all stored tool_use_ids for diagnostic output (BR-7).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getAllToolUseIds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toolUseIndex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Store tool result, correlating with the original tool_use.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addToolResult</w:t>
      </w:r>
      <w:r>
        <w:rPr>
          <w:rStyle w:val="NormalTok"/>
        </w:rPr>
        <w:t xml:space="preserve">(toolUseId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turnCounter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'tool_result'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'tool_result'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toolUseId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turnNumber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turnCounter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getCurrentTurn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turnCounter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toolUseIndex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turnCounter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root-cause-analysis"/>
    <w:p>
      <w:pPr>
        <w:pStyle w:val="3"/>
      </w:pPr>
      <w:r>
        <w:t xml:space="preserve">5.6 Root Cause Analysis</w:t>
      </w:r>
    </w:p>
    <w:p>
      <w:pPr>
        <w:pStyle w:val="FirstParagraph"/>
      </w:pPr>
      <w:r>
        <w:rPr>
          <w:b/>
          <w:bCs/>
        </w:rPr>
        <w:t xml:space="preserve">Bug Location:</w:t>
      </w:r>
      <w:r>
        <w:t xml:space="preserve"> </w:t>
      </w:r>
      <w:r>
        <w:rPr>
          <w:rStyle w:val="VerbatimChar"/>
        </w:rPr>
        <w:t xml:space="preserve">src/anthropic/converter.ts</w:t>
      </w:r>
      <w:r>
        <w:t xml:space="preserve"> </w:t>
      </w:r>
      <w:r>
        <w:t xml:space="preserve">— response conversion function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converter was generating NEW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(via a</w:t>
      </w:r>
      <w:r>
        <w:t xml:space="preserve"> </w:t>
      </w:r>
      <w:r>
        <w:rPr>
          <w:rStyle w:val="VerbatimChar"/>
        </w:rPr>
        <w:t xml:space="preserve">generateId()</w:t>
      </w:r>
      <w:r>
        <w:t xml:space="preserve"> </w:t>
      </w:r>
      <w:r>
        <w:t xml:space="preserve">or UUID function) when creating SSE events, instead of using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from the Kiro Q API response.</w:t>
      </w:r>
    </w:p>
    <w:p>
      <w:pPr>
        <w:pStyle w:val="BodyText"/>
      </w:pPr>
      <w:r>
        <w:rPr>
          <w:b/>
          <w:bCs/>
        </w:rPr>
        <w:t xml:space="preserve">Before (Buggy):</w:t>
      </w:r>
    </w:p>
    <w:p>
      <w:pPr>
        <w:pStyle w:val="SourceCode"/>
      </w:pPr>
      <w:r>
        <w:rPr>
          <w:rStyle w:val="CommentTok"/>
        </w:rPr>
        <w:t xml:space="preserve">// WRONG — generates new ID, causing mismatch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ContentBlockStartEvent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'content_block_start'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generateToolUseId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New ID != API ID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After (Fixed):</w:t>
      </w:r>
    </w:p>
    <w:p>
      <w:pPr>
        <w:pStyle w:val="SourceCode"/>
      </w:pPr>
      <w:r>
        <w:rPr>
          <w:rStyle w:val="CommentTok"/>
        </w:rPr>
        <w:t xml:space="preserve">// CORRECT — passthrough original ID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ContentBlockStartEvent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'content_block_start'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content_block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FIX: Same ID from Kiro Q API (BR-1)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tegration-design"/>
    <w:p>
      <w:pPr>
        <w:pStyle w:val="2"/>
      </w:pPr>
      <w:r>
        <w:t xml:space="preserve">6. Integration Design</w:t>
      </w:r>
    </w:p>
    <w:bookmarkStart w:id="39" w:name="kiro-q-api-integration"/>
    <w:p>
      <w:pPr>
        <w:pStyle w:val="3"/>
      </w:pPr>
      <w:r>
        <w:t xml:space="preserve">6.1 Kiro Q API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JSON request / JSON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Service bearer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1 retry on 5xx with exponential backoff</w:t>
            </w:r>
          </w:p>
        </w:tc>
      </w:tr>
    </w:tbl>
    <w:bookmarkEnd w:id="39"/>
    <w:bookmarkStart w:id="40" w:name="vs-code-extension-integration"/>
    <w:p>
      <w:pPr>
        <w:pStyle w:val="3"/>
      </w:pPr>
      <w:r>
        <w:t xml:space="preserve">6.2 VS Code Extension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HTTP/1.1 with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text/event-stream</w:t>
            </w:r>
            <w:r>
              <w:t xml:space="preserve"> </w:t>
            </w:r>
            <w:r>
              <w:t xml:space="preserve">(server → client), JSON (client → 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Keep-alive during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User session token (passed through to Kiro Q)</w:t>
            </w:r>
          </w:p>
        </w:tc>
      </w:tr>
    </w:tbl>
    <w:bookmarkEnd w:id="40"/>
    <w:bookmarkStart w:id="41" w:name="sequence-diagram-react-tool-loop"/>
    <w:p>
      <w:pPr>
        <w:pStyle w:val="3"/>
      </w:pPr>
      <w:r>
        <w:t xml:space="preserve">6.3 Sequence Diagram — ReAct Tool Loop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Extension │     │ handlers │     │converter │     │ Kiro Q   │</w:t>
      </w:r>
      <w:r>
        <w:br/>
      </w:r>
      <w:r>
        <w:rPr>
          <w:rStyle w:val="VerbatimChar"/>
        </w:rPr>
        <w:t xml:space="preserve">└────┬─────┘     └────┬─────┘     └────┬─────┘     └────┬─────┘</w:t>
      </w:r>
      <w:r>
        <w:br/>
      </w:r>
      <w:r>
        <w:rPr>
          <w:rStyle w:val="VerbatimChar"/>
        </w:rPr>
        <w:t xml:space="preserve">     │ POST /chat/completions           │                 │</w:t>
      </w:r>
      <w:r>
        <w:br/>
      </w:r>
      <w:r>
        <w:rPr>
          <w:rStyle w:val="VerbatimChar"/>
        </w:rPr>
        <w:t xml:space="preserve">     │────────────────►│                │                 │</w:t>
      </w:r>
      <w:r>
        <w:br/>
      </w:r>
      <w:r>
        <w:rPr>
          <w:rStyle w:val="VerbatimChar"/>
        </w:rPr>
        <w:t xml:space="preserve">     │                 │ forwardToKiroQ()                  │</w:t>
      </w:r>
      <w:r>
        <w:br/>
      </w:r>
      <w:r>
        <w:rPr>
          <w:rStyle w:val="VerbatimChar"/>
        </w:rPr>
        <w:t xml:space="preserve">     │                 │─────────────────────────────────►│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│              KiroQResponse        │</w:t>
      </w:r>
      <w:r>
        <w:br/>
      </w:r>
      <w:r>
        <w:rPr>
          <w:rStyle w:val="VerbatimChar"/>
        </w:rPr>
        <w:t xml:space="preserve">     │                 │◄─────────────────────────────────│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│                 │ convertResponseToSSEEvents()      │</w:t>
      </w:r>
      <w:r>
        <w:br/>
      </w:r>
      <w:r>
        <w:rPr>
          <w:rStyle w:val="VerbatimChar"/>
        </w:rPr>
        <w:t xml:space="preserve">     │                 │───────────────►│                  │</w:t>
      </w:r>
      <w:r>
        <w:br/>
      </w:r>
      <w:r>
        <w:rPr>
          <w:rStyle w:val="VerbatimChar"/>
        </w:rPr>
        <w:t xml:space="preserve">     │                 │  SSEEvent[] (id=block.id)         │</w:t>
      </w:r>
      <w:r>
        <w:br/>
      </w:r>
      <w:r>
        <w:rPr>
          <w:rStyle w:val="VerbatimChar"/>
        </w:rPr>
        <w:t xml:space="preserve">     │                 │◄───────────────│                  │</w:t>
      </w:r>
      <w:r>
        <w:br/>
      </w:r>
      <w:r>
        <w:rPr>
          <w:rStyle w:val="VerbatimChar"/>
        </w:rPr>
        <w:t xml:space="preserve">     │                 │ history.addAssistantMessage()     │</w:t>
      </w:r>
      <w:r>
        <w:br/>
      </w:r>
      <w:r>
        <w:rPr>
          <w:rStyle w:val="VerbatimChar"/>
        </w:rPr>
        <w:t xml:space="preserve">     │                 │ (stores same id)                  │</w:t>
      </w:r>
      <w:r>
        <w:br/>
      </w:r>
      <w:r>
        <w:rPr>
          <w:rStyle w:val="VerbatimChar"/>
        </w:rPr>
        <w:t xml:space="preserve">     │  SSE stream     │                                  │</w:t>
      </w:r>
      <w:r>
        <w:br/>
      </w:r>
      <w:r>
        <w:rPr>
          <w:rStyle w:val="VerbatimChar"/>
        </w:rPr>
        <w:t xml:space="preserve">     │◄────────────────│                                  │</w:t>
      </w:r>
      <w:r>
        <w:br/>
      </w:r>
      <w:r>
        <w:rPr>
          <w:rStyle w:val="VerbatimChar"/>
        </w:rPr>
        <w:t xml:space="preserve">     │ (id=tooluse_XYZ)│                                  │</w:t>
      </w:r>
      <w:r>
        <w:br/>
      </w:r>
      <w:r>
        <w:rPr>
          <w:rStyle w:val="VerbatimChar"/>
        </w:rPr>
        <w:t xml:space="preserve">     │                 │                                  │</w:t>
      </w:r>
      <w:r>
        <w:br/>
      </w:r>
      <w:r>
        <w:rPr>
          <w:rStyle w:val="VerbatimChar"/>
        </w:rPr>
        <w:t xml:space="preserve">     │ POST /chat/completions (continuation)              │</w:t>
      </w:r>
      <w:r>
        <w:br/>
      </w:r>
      <w:r>
        <w:rPr>
          <w:rStyle w:val="VerbatimChar"/>
        </w:rPr>
        <w:t xml:space="preserve">     │ toolResult.toolUseId=tooluse_XYZ                   │</w:t>
      </w:r>
      <w:r>
        <w:br/>
      </w:r>
      <w:r>
        <w:rPr>
          <w:rStyle w:val="VerbatimChar"/>
        </w:rPr>
        <w:t xml:space="preserve">     │────────────────►│                                  │</w:t>
      </w:r>
      <w:r>
        <w:br/>
      </w:r>
      <w:r>
        <w:rPr>
          <w:rStyle w:val="VerbatimChar"/>
        </w:rPr>
        <w:t xml:space="preserve">     │                 │ history.findToolUse("tooluse_XYZ")│</w:t>
      </w:r>
      <w:r>
        <w:br/>
      </w:r>
      <w:r>
        <w:rPr>
          <w:rStyle w:val="VerbatimChar"/>
        </w:rPr>
        <w:t xml:space="preserve">     │                 │ → FOUND ✓                        │</w:t>
      </w:r>
      <w:r>
        <w:br/>
      </w:r>
      <w:r>
        <w:rPr>
          <w:rStyle w:val="VerbatimChar"/>
        </w:rPr>
        <w:t xml:space="preserve">     │                 │ forwardToKiroQ() (with result)    │</w:t>
      </w:r>
      <w:r>
        <w:br/>
      </w:r>
      <w:r>
        <w:rPr>
          <w:rStyle w:val="VerbatimChar"/>
        </w:rPr>
        <w:t xml:space="preserve">     │                 │─────────────────────────────────►│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│                                  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ecurity-design"/>
    <w:p>
      <w:pPr>
        <w:pStyle w:val="2"/>
      </w:pPr>
      <w:r>
        <w:t xml:space="preserve">7. Security Design</w:t>
      </w:r>
    </w:p>
    <w:bookmarkStart w:id="43" w:name="no-changes-required"/>
    <w:p>
      <w:pPr>
        <w:pStyle w:val="3"/>
      </w:pPr>
      <w:r>
        <w:t xml:space="preserve">7.1 No Changes Required</w:t>
      </w:r>
    </w:p>
    <w:p>
      <w:pPr>
        <w:pStyle w:val="FirstParagraph"/>
      </w:pPr>
      <w:r>
        <w:t xml:space="preserve">The fix is purely internal to the conversion logic. No authentication, authorization, or data sensitivity changes are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tool_use_id</w:t>
      </w:r>
      <w:r>
        <w:t xml:space="preserve">: Internal correlation identifier — no PII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input/output</w:t>
      </w:r>
      <w:r>
        <w:t xml:space="preserve">: Already sandboxed within user workspace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Conversation history</w:t>
      </w:r>
      <w:r>
        <w:t xml:space="preserve">: Ephemeral in-memory, cleared on session end</w:t>
      </w:r>
    </w:p>
    <w:bookmarkEnd w:id="43"/>
    <w:bookmarkStart w:id="44" w:name="input-validation-br-3"/>
    <w:p>
      <w:pPr>
        <w:pStyle w:val="3"/>
      </w:pPr>
      <w:r>
        <w:t xml:space="preserve">7.2 Input Validation (BR-3)</w:t>
      </w:r>
    </w:p>
    <w:p>
      <w:pPr>
        <w:pStyle w:val="SourceCode"/>
      </w:pPr>
      <w:r>
        <w:rPr>
          <w:rStyle w:val="CommentTok"/>
        </w:rPr>
        <w:t xml:space="preserve">// Validate tool_use_id format before accepting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validateToolUseId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Reject malformed IDs from API — prevent injection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'malformed_api_response'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Pattern:</w:t>
      </w:r>
      <w:r>
        <w:t xml:space="preserve"> </w:t>
      </w:r>
      <w:r>
        <w:rPr>
          <w:rStyle w:val="VerbatimChar"/>
        </w:rPr>
        <w:t xml:space="preserve">/^tooluse_[A-Za-z0-9]+$/</w:t>
      </w:r>
      <w:r>
        <w:t xml:space="preserve"> </w:t>
      </w:r>
      <w:r>
        <w:t xml:space="preserve">— strict alphanumeric after prefix.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erformance-scalability"/>
    <w:p>
      <w:pPr>
        <w:pStyle w:val="2"/>
      </w:pPr>
      <w:r>
        <w:t xml:space="preserve">8. Performance &amp; Scalability</w:t>
      </w:r>
    </w:p>
    <w:bookmarkStart w:id="46" w:name="performance-impact"/>
    <w:p>
      <w:pPr>
        <w:pStyle w:val="3"/>
      </w:pPr>
      <w:r>
        <w:t xml:space="preserve">8.1 Performance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2354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 Fix</w:t>
            </w:r>
          </w:p>
        </w:tc>
        <w:tc>
          <w:tcPr/>
          <w:p>
            <w:pPr>
              <w:pStyle w:val="Compact"/>
            </w:pPr>
            <w:r>
              <w:t xml:space="preserve">After Fix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lookup (continuation)</w:t>
            </w:r>
          </w:p>
        </w:tc>
        <w:tc>
          <w:tcPr/>
          <w:p>
            <w:pPr>
              <w:pStyle w:val="Compact"/>
            </w:pPr>
            <w:r>
              <w:t xml:space="preserve">O(n) scan or miss</w:t>
            </w:r>
          </w:p>
        </w:tc>
        <w:tc>
          <w:tcPr/>
          <w:p>
            <w:pPr>
              <w:pStyle w:val="Compact"/>
            </w:pPr>
            <w:r>
              <w:t xml:space="preserve">O(1) Map lookup</w:t>
            </w:r>
          </w:p>
        </w:tc>
        <w:tc>
          <w:tcPr/>
          <w:p>
            <w:pPr>
              <w:pStyle w:val="Compact"/>
            </w:pPr>
            <w:r>
              <w:t xml:space="preserve">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event generation</w:t>
            </w:r>
          </w:p>
        </w:tc>
        <w:tc>
          <w:tcPr/>
          <w:p>
            <w:pPr>
              <w:pStyle w:val="Compact"/>
            </w:pPr>
            <w:r>
              <w:t xml:space="preserve">generateId() call</w:t>
            </w:r>
          </w:p>
        </w:tc>
        <w:tc>
          <w:tcPr/>
          <w:p>
            <w:pPr>
              <w:pStyle w:val="Compact"/>
            </w:pPr>
            <w:r>
              <w:t xml:space="preserve">Direct assignment</w:t>
            </w:r>
          </w:p>
        </w:tc>
        <w:tc>
          <w:tcPr/>
          <w:p>
            <w:pPr>
              <w:pStyle w:val="Compact"/>
            </w:pPr>
            <w:r>
              <w:t xml:space="preserve">~0.01ms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Map + orphan entries</w:t>
            </w:r>
          </w:p>
        </w:tc>
        <w:tc>
          <w:tcPr/>
          <w:p>
            <w:pPr>
              <w:pStyle w:val="Compact"/>
            </w:pPr>
            <w:r>
              <w:t xml:space="preserve">Map (no orphans)</w:t>
            </w:r>
          </w:p>
        </w:tc>
        <w:tc>
          <w:tcPr/>
          <w:p>
            <w:pPr>
              <w:pStyle w:val="Compact"/>
            </w:pPr>
            <w:r>
              <w:t xml:space="preserve">Less waste</w:t>
            </w:r>
          </w:p>
        </w:tc>
      </w:tr>
    </w:tbl>
    <w:bookmarkEnd w:id="46"/>
    <w:bookmarkStart w:id="47" w:name="no-new-overhead"/>
    <w:p>
      <w:pPr>
        <w:pStyle w:val="3"/>
      </w:pPr>
      <w:r>
        <w:t xml:space="preserve">8.2 No New Overhead</w:t>
      </w:r>
    </w:p>
    <w:p>
      <w:pPr>
        <w:pStyle w:val="Compact"/>
        <w:numPr>
          <w:ilvl w:val="0"/>
          <w:numId w:val="1003"/>
        </w:numPr>
      </w:pPr>
      <w:r>
        <w:t xml:space="preserve">ID passthrough is a direct string assignment — zero computational cost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Map&lt;string, ToolUseContentBlock&gt;</w:t>
      </w:r>
      <w:r>
        <w:t xml:space="preserve"> </w:t>
      </w:r>
      <w:r>
        <w:t xml:space="preserve">gives O(1) lookup for continuation matching</w:t>
      </w:r>
    </w:p>
    <w:p>
      <w:pPr>
        <w:pStyle w:val="Compact"/>
        <w:numPr>
          <w:ilvl w:val="0"/>
          <w:numId w:val="1003"/>
        </w:numPr>
      </w:pPr>
      <w:r>
        <w:t xml:space="preserve">No additional network calls, no caching layers needed</w:t>
      </w:r>
    </w:p>
    <w:bookmarkEnd w:id="47"/>
    <w:bookmarkStart w:id="48" w:name="concurrency-br-5"/>
    <w:p>
      <w:pPr>
        <w:pStyle w:val="3"/>
      </w:pPr>
      <w:r>
        <w:t xml:space="preserve">8.3 Concurrency (BR-5)</w:t>
      </w:r>
    </w:p>
    <w:p>
      <w:pPr>
        <w:pStyle w:val="FirstParagraph"/>
      </w:pPr>
      <w:r>
        <w:t xml:space="preserve">Node.js is single-threaded (event loop). Multiple tool_use blocks in one response are processed sequentially within a single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iteration — no race conditions possible. No mutex/lock needed.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monitoring-observability"/>
    <w:p>
      <w:pPr>
        <w:pStyle w:val="2"/>
      </w:pPr>
      <w:r>
        <w:t xml:space="preserve">9. Monitoring &amp; Observability</w:t>
      </w:r>
    </w:p>
    <w:bookmarkStart w:id="50" w:name="logging-strategy"/>
    <w:p>
      <w:pPr>
        <w:pStyle w:val="3"/>
      </w:pPr>
      <w:r>
        <w:t xml:space="preserve">9.1 Logging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1788"/>
        <w:gridCol w:w="2043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received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stop_reason</w:t>
            </w:r>
          </w:p>
        </w:tc>
        <w:tc>
          <w:tcPr/>
          <w:p>
            <w:pPr>
              <w:pStyle w:val="Compact"/>
            </w:pPr>
            <w:r>
              <w:t xml:space="preserve">Verify IDs arrive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event emitted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block_index</w:t>
            </w:r>
          </w:p>
        </w:tc>
        <w:tc>
          <w:tcPr/>
          <w:p>
            <w:pPr>
              <w:pStyle w:val="Compact"/>
            </w:pPr>
            <w:r>
              <w:t xml:space="preserve">Verify passthrough in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stored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turn_number</w:t>
            </w:r>
          </w:p>
        </w:tc>
        <w:tc>
          <w:tcPr/>
          <w:p>
            <w:pPr>
              <w:pStyle w:val="Compact"/>
            </w:pPr>
            <w:r>
              <w:t xml:space="preserve">Verify history matches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matched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turn_number</w:t>
            </w:r>
          </w:p>
        </w:tc>
        <w:tc>
          <w:tcPr/>
          <w:p>
            <w:pPr>
              <w:pStyle w:val="Compact"/>
            </w:pPr>
            <w:r>
              <w:t xml:space="preserve">Confirm successful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Mismatch detected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turn_number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 for UC-2 (BR-7)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ID from API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response_id</w:t>
            </w:r>
          </w:p>
        </w:tc>
        <w:tc>
          <w:tcPr/>
          <w:p>
            <w:pPr>
              <w:pStyle w:val="Compact"/>
            </w:pPr>
            <w:r>
              <w:t xml:space="preserve">Malformed upstream response</w:t>
            </w:r>
          </w:p>
        </w:tc>
      </w:tr>
    </w:tbl>
    <w:bookmarkEnd w:id="50"/>
    <w:bookmarkStart w:id="51" w:name="structured-logging-format"/>
    <w:p>
      <w:pPr>
        <w:pStyle w:val="3"/>
      </w:pPr>
      <w:r>
        <w:t xml:space="preserve">9.2 Structured Logging Format</w:t>
      </w:r>
    </w:p>
    <w:p>
      <w:pPr>
        <w:pStyle w:val="SourceCode"/>
      </w:pPr>
      <w:r>
        <w:rPr>
          <w:rStyle w:val="CommentTok"/>
        </w:rPr>
        <w:t xml:space="preserve">// Using pino or winston with JSON output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'tool_use_id mismatch'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'TOOL_USE_ID_MISMATCH'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receivedId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'tooluse_WRONG'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availableIds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'tooluse_ABC'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'tooluse_DEF'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turnNumber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1"/>
    <w:bookmarkStart w:id="52" w:name="health-check"/>
    <w:p>
      <w:pPr>
        <w:pStyle w:val="3"/>
      </w:pPr>
      <w:r>
        <w:t xml:space="preserve">9.3 Health Check</w:t>
      </w:r>
    </w:p>
    <w:p>
      <w:pPr>
        <w:pStyle w:val="SourceCode"/>
      </w:pPr>
      <w:r>
        <w:rPr>
          <w:rStyle w:val="VerbatimChar"/>
        </w:rPr>
        <w:t xml:space="preserve">GET /health → { "status": "ok", "uptime": 12345 }</w:t>
      </w:r>
    </w:p>
    <w:p>
      <w:pPr>
        <w:pStyle w:val="FirstParagraph"/>
      </w:pPr>
      <w:r>
        <w:t xml:space="preserve">No changes to health check for this fix.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implementation-checklist"/>
    <w:p>
      <w:pPr>
        <w:pStyle w:val="2"/>
      </w:pPr>
      <w:r>
        <w:t xml:space="preserve">10. Implementation Checklist</w:t>
      </w:r>
    </w:p>
    <w:bookmarkStart w:id="54" w:name="tasks-14-items-typescript-equivalent"/>
    <w:p>
      <w:pPr>
        <w:pStyle w:val="3"/>
      </w:pPr>
      <w:r>
        <w:t xml:space="preserve">10.1 Tasks (14 items — TypeScript equivalent)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320"/>
        <w:gridCol w:w="1320"/>
        <w:gridCol w:w="24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Define TypeScript interfaces for Kiro Q and Anthropic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src/anthropic/types.ts</w:t>
            </w:r>
          </w:p>
        </w:tc>
        <w:tc>
          <w:tcPr/>
          <w:p>
            <w:pPr>
              <w:pStyle w:val="Compact"/>
            </w:pPr>
            <w:r>
              <w:t xml:space="preserve">BR-1, BR-3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Remove ID generation logic from converter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src/anthropic/converter.ts</w:t>
            </w:r>
          </w:p>
        </w:tc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Implement direct</w:t>
            </w:r>
            <w:r>
              <w:t xml:space="preserve"> </w:t>
            </w:r>
            <w:r>
              <w:rPr>
                <w:rStyle w:val="VerbatimChar"/>
              </w:rPr>
              <w:t xml:space="preserve">block.id</w:t>
            </w:r>
            <w:r>
              <w:t xml:space="preserve"> </w:t>
            </w:r>
            <w:r>
              <w:t xml:space="preserve">passthrough in</w:t>
            </w:r>
            <w:r>
              <w:t xml:space="preserve"> </w:t>
            </w:r>
            <w:r>
              <w:rPr>
                <w:rStyle w:val="VerbatimChar"/>
              </w:rPr>
              <w:t xml:space="preserve">convertResponseToSSEEvents()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src/anthropic/converter.ts</w:t>
            </w:r>
          </w:p>
        </w:tc>
        <w:tc>
          <w:tcPr/>
          <w:p>
            <w:pPr>
              <w:pStyle w:val="Compact"/>
            </w:pPr>
            <w:r>
              <w:t xml:space="preserve">BR-1, BR-2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validateToolUseId()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src/anthropic/converter.ts</w:t>
            </w:r>
          </w:p>
        </w:tc>
        <w:tc>
          <w:tcPr/>
          <w:p>
            <w:pPr>
              <w:pStyle w:val="Compact"/>
            </w:pPr>
            <w:r>
              <w:t xml:space="preserve">BR-3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extractToolUseIds()</w:t>
            </w:r>
            <w:r>
              <w:t xml:space="preserve"> </w:t>
            </w: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src/anthropic/converter.ts</w:t>
            </w:r>
          </w:p>
        </w:tc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ConversationHistory</w:t>
            </w:r>
            <w:r>
              <w:t xml:space="preserve"> </w:t>
            </w:r>
            <w:r>
              <w:t xml:space="preserve">class with Map-based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src/history/conversation.ts</w:t>
            </w:r>
          </w:p>
        </w:tc>
        <w:tc>
          <w:tcPr/>
          <w:p>
            <w:pPr>
              <w:pStyle w:val="Compact"/>
            </w:pPr>
            <w:r>
              <w:t xml:space="preserve">BR-2, BR-4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Add mismatch detection in handler (UC-2)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src/anthropic/handlers.ts</w:t>
            </w:r>
          </w:p>
        </w:tc>
        <w:tc>
          <w:tcPr/>
          <w:p>
            <w:pPr>
              <w:pStyle w:val="Compact"/>
            </w:pPr>
            <w:r>
              <w:t xml:space="preserve">BR-6, BR-7, BR-8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Add descriptive error response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src/anthropic/handlers.ts</w:t>
            </w:r>
          </w:p>
        </w:tc>
        <w:tc>
          <w:tcPr/>
          <w:p>
            <w:pPr>
              <w:pStyle w:val="Compact"/>
            </w:pPr>
            <w:r>
              <w:t xml:space="preserve">BR-8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Add trace logging at all transformation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src/anthropic/converter.ts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handlers.ts</w:t>
            </w:r>
          </w:p>
        </w:tc>
        <w:tc>
          <w:tcPr/>
          <w:p>
            <w:pPr>
              <w:pStyle w:val="Compact"/>
            </w:pPr>
            <w:r>
              <w:t xml:space="preserve">NFR Observability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Write unit tests for converter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src/anthropic/__tests__/converter.test.ts</w:t>
            </w:r>
          </w:p>
        </w:tc>
        <w:tc>
          <w:tcPr/>
          <w:p>
            <w:pPr>
              <w:pStyle w:val="Compact"/>
            </w:pPr>
            <w:r>
              <w:t xml:space="preserve">TC-1, TC-2, TC-10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Write unit tests for multi-tool-use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src/anthropic/__tests__/converter.test.ts</w:t>
            </w:r>
          </w:p>
        </w:tc>
        <w:tc>
          <w:tcPr/>
          <w:p>
            <w:pPr>
              <w:pStyle w:val="Compact"/>
            </w:pPr>
            <w:r>
              <w:t xml:space="preserve">TC-5, TC-9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Write integration tests for full ReAct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src/anthropic/__tests__/handlers.test.ts</w:t>
            </w:r>
          </w:p>
        </w:tc>
        <w:tc>
          <w:tcPr/>
          <w:p>
            <w:pPr>
              <w:pStyle w:val="Compact"/>
            </w:pPr>
            <w:r>
              <w:t xml:space="preserve">TC-3, TC-4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Write tests for mismatch diagnostics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src/anthropic/__tests__/handlers.test.ts</w:t>
            </w:r>
          </w:p>
        </w:tc>
        <w:tc>
          <w:tcPr/>
          <w:p>
            <w:pPr>
              <w:pStyle w:val="Compact"/>
            </w:pPr>
            <w:r>
              <w:t xml:space="preserve">TC-6, TC-7, TC-8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Remove/delete any</w:t>
            </w:r>
            <w:r>
              <w:t xml:space="preserve"> </w:t>
            </w:r>
            <w:r>
              <w:rPr>
                <w:rStyle w:val="VerbatimChar"/>
              </w:rPr>
              <w:t xml:space="preserve">generateToolUseId()</w:t>
            </w:r>
            <w:r>
              <w:t xml:space="preserve"> </w:t>
            </w:r>
            <w:r>
              <w:t xml:space="preserve">or similar utility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converter.ts</w:t>
            </w:r>
          </w:p>
        </w:tc>
        <w:tc>
          <w:tcPr/>
          <w:p>
            <w:pPr>
              <w:pStyle w:val="Compact"/>
            </w:pPr>
            <w:r>
              <w:t xml:space="preserve">TC-10, BR-1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4"/>
    <w:bookmarkStart w:id="55" w:name="change-summary"/>
    <w:p>
      <w:pPr>
        <w:pStyle w:val="3"/>
      </w:pPr>
      <w:r>
        <w:t xml:space="preserve">10.2 Change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Lines Changed (est.)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src/anthropic/converter.ts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  <w:tc>
          <w:tcPr/>
          <w:p>
            <w:pPr>
              <w:pStyle w:val="Compact"/>
            </w:pPr>
            <w:r>
              <w:t xml:space="preserve">~15 lines (replace ID generation with passthrough)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src/anthropic/handlers.ts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  <w:tc>
          <w:tcPr/>
          <w:p>
            <w:pPr>
              <w:pStyle w:val="Compact"/>
            </w:pPr>
            <w:r>
              <w:t xml:space="preserve">~30 lines (add mismatch detection + error response)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src/anthropic/types.ts</w:t>
            </w:r>
          </w:p>
        </w:tc>
        <w:tc>
          <w:tcPr/>
          <w:p>
            <w:pPr>
              <w:pStyle w:val="Compact"/>
            </w:pPr>
            <w:r>
              <w:t xml:space="preserve">Add/Modify</w:t>
            </w:r>
          </w:p>
        </w:tc>
        <w:tc>
          <w:tcPr/>
          <w:p>
            <w:pPr>
              <w:pStyle w:val="Compact"/>
            </w:pPr>
            <w:r>
              <w:t xml:space="preserve">~80 lines (ensure correct type definitions)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src/history/conversation.ts</w:t>
            </w:r>
          </w:p>
        </w:tc>
        <w:tc>
          <w:tcPr/>
          <w:p>
            <w:pPr>
              <w:pStyle w:val="Compact"/>
            </w:pPr>
            <w:r>
              <w:t xml:space="preserve">Add/Modify</w:t>
            </w:r>
          </w:p>
        </w:tc>
        <w:tc>
          <w:tcPr/>
          <w:p>
            <w:pPr>
              <w:pStyle w:val="Compact"/>
            </w:pPr>
            <w:r>
              <w:t xml:space="preserve">~60 lines (add findToolUse + getAllToolUseIds)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src/anthropic/__tests__/converter.test.ts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~100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src/anthropic/__tests__/handlers.test.ts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~120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~405 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error-handling-strategy"/>
    <w:p>
      <w:pPr>
        <w:pStyle w:val="2"/>
      </w:pPr>
      <w:r>
        <w:t xml:space="preserve">11. Error Handling Strategy</w:t>
      </w:r>
    </w:p>
    <w:bookmarkStart w:id="57" w:name="exception-hierarchy"/>
    <w:p>
      <w:pPr>
        <w:pStyle w:val="3"/>
      </w:pPr>
      <w:r>
        <w:t xml:space="preserve">11.1 Exception Hierarchy</w:t>
      </w:r>
    </w:p>
    <w:p>
      <w:pPr>
        <w:pStyle w:val="SourceCode"/>
      </w:pPr>
      <w:r>
        <w:rPr>
          <w:rStyle w:val="CommentTok"/>
        </w:rPr>
        <w:t xml:space="preserve">// Custom error classes for typed error handling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ToolUseIdMismatchError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receivedId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availableIds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turnNumber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`tool_use_id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receivedId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not found in history`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'ToolUseIdMismatchError'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MalformedApiResponseError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`Malformed API response: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'MalformedApiResponseError'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error-handling-matrix"/>
    <w:p>
      <w:pPr>
        <w:pStyle w:val="3"/>
      </w:pPr>
      <w:r>
        <w:t xml:space="preserve">11.2 Error Handling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210"/>
        <w:gridCol w:w="2394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Log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mismatch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“Tool continuation failed: tool_use_id</w:t>
            </w:r>
            <w:r>
              <w:t xml:space="preserve"> </w:t>
            </w:r>
            <w:r>
              <w:t xml:space="preserve">‘{id}’</w:t>
            </w:r>
            <w:r>
              <w:t xml:space="preserve"> </w:t>
            </w:r>
            <w:r>
              <w:t xml:space="preserve">not found…”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Missing/empty tool_use_id from API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“Received malformed tool_use response from API”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tool_use_id format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“Invalid tool_use_id format from API”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error to Kiro Q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“AI service unavailable, please retry”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to Kiro Q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“AI service did not respond in time”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testing-strategy"/>
    <w:p>
      <w:pPr>
        <w:pStyle w:val="2"/>
      </w:pPr>
      <w:r>
        <w:t xml:space="preserve">12. Testing Strategy</w:t>
      </w:r>
    </w:p>
    <w:bookmarkStart w:id="60" w:name="unit-tests-converter-converter.test.ts"/>
    <w:p>
      <w:pPr>
        <w:pStyle w:val="3"/>
      </w:pPr>
      <w:r>
        <w:t xml:space="preserve">12.1 Unit Tests — Converter (</w:t>
      </w:r>
      <w:r>
        <w:rPr>
          <w:rStyle w:val="VerbatimChar"/>
        </w:rPr>
        <w:t xml:space="preserve">converter.test.ts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convertResponseToSSEEvents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validateToolUseId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extractToolUseIds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'../converter'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'convertResponseToSSEEvents'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'TC-1: preserves tool_use_id in SSE stream'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'msg_123'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'tooluse_490CAbc'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'/src/main.ts'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stop_reason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convertResponseToSSEEvents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(startEvent)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((startEvent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'tooluse_490CAbc'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'TC-5: preserves multiple tool_use_ids independently'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'msg_456'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'tooluse_AAA'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'tooluse_BBB'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'tooluse_CCC'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'writeFile'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stop_reason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convertResponseToSSEEvents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(startEvents)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((startEvents[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'tooluse_AAA'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((startEvents[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'tooluse_BBB'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((startEvents[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'tooluse_CCC'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'TC-10: no call to ID generation — regression guard'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the output id exactly matches input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'tooluse_ExactMatch123'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'msg_789'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stop_reason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convertResponseToSSEEvents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extractToolUseIds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Both extraction methods return the exact same input ID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(ids)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([inputId])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'content_block_start'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(startEvent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(inputId)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'validateToolUseId'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'TC-7: rejects empty 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validateToolUseId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'TC-8: rejects missing/undefined'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validateToolUseId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validateToolUseId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'accepts valid 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validateToolUseId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'tooluse_ABC123xyz'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invalid prefix'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validateToolUseId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'tool_ABC123'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validateToolUseId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'ABC123'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0"/>
    <w:bookmarkStart w:id="61" w:name="X1d73560298cb70cf70218d99d55d0c315f19363"/>
    <w:p>
      <w:pPr>
        <w:pStyle w:val="3"/>
      </w:pPr>
      <w:r>
        <w:t xml:space="preserve">12.2 Integration Tests — Handler (</w:t>
      </w:r>
      <w:r>
        <w:rPr>
          <w:rStyle w:val="VerbatimChar"/>
        </w:rPr>
        <w:t xml:space="preserve">handlers.test.ts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'../../server'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Express app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/chat/completions'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'TC-4: full ReAct loop completes without 400'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Initial request triggers tool_use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'/chat/completions'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 file'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SSE to extract tool_use_id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toolUseId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extractIdFromSSE</w:t>
      </w:r>
      <w:r>
        <w:rPr>
          <w:rStyle w:val="NormalTok"/>
        </w:rPr>
        <w:t xml:space="preserve">(res1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(toolUseId)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tooluse_</w:t>
      </w:r>
      <w:r>
        <w:rPr>
          <w:rStyle w:val="SpecialCharTok"/>
        </w:rPr>
        <w:t xml:space="preserve">[A-Za-z0-9]+$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Continuation with matching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'/chat/completions'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toolUseId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 contents'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400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'TC-6: returns diagnostic error on mismatch'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First, store a valid tool_use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'/chat/completions'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send wrong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'/chat/completions'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toolResult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toolUseId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'tooluse_NONEXISTENT'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'tool_use_id_mismatch'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received_id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'tooluse_NONEXISTENT'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available_ids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toBeInstanceOf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1"/>
    <w:bookmarkStart w:id="62" w:name="test-coverage-targets"/>
    <w:p>
      <w:pPr>
        <w:pStyle w:val="3"/>
      </w:pPr>
      <w:r>
        <w:t xml:space="preserve">12.3 Test Coverage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(converter)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All branches: tool_use, text, empty,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(history)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add, find, getAllIds,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(handler)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Full flow, mismatch,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(manual)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 Code extension → kiro-ts → Kiro Q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deployment"/>
    <w:p>
      <w:pPr>
        <w:pStyle w:val="2"/>
      </w:pPr>
      <w:r>
        <w:t xml:space="preserve">13. Deployment</w:t>
      </w:r>
    </w:p>
    <w:bookmarkStart w:id="64" w:name="build-package"/>
    <w:p>
      <w:pPr>
        <w:pStyle w:val="3"/>
      </w:pPr>
      <w:r>
        <w:t xml:space="preserve">13.1 Build &amp; Package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tsc → dist/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</w:t>
      </w:r>
      <w:r>
        <w:rPr>
          <w:rStyle w:val="CommentTok"/>
        </w:rPr>
        <w:t xml:space="preserve"># vitest run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</w:t>
      </w:r>
      <w:r>
        <w:rPr>
          <w:rStyle w:val="CommentTok"/>
        </w:rPr>
        <w:t xml:space="preserve"># eslint</w:t>
      </w:r>
    </w:p>
    <w:bookmarkEnd w:id="64"/>
    <w:bookmarkStart w:id="65" w:name="environment-configuration"/>
    <w:p>
      <w:pPr>
        <w:pStyle w:val="3"/>
      </w:pPr>
      <w:r>
        <w:t xml:space="preserve">13.2 Environment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KIRO_Q_API_URL</w:t>
            </w:r>
          </w:p>
        </w:tc>
        <w:tc>
          <w:tcPr/>
          <w:p>
            <w:pPr>
              <w:pStyle w:val="Compact"/>
            </w:pPr>
            <w:r>
              <w:t xml:space="preserve">Backend API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https://api.kiro.dev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KIRO_Q_API_TOKEN</w:t>
            </w:r>
          </w:p>
        </w:tc>
        <w:tc>
          <w:tcPr/>
          <w:p>
            <w:pPr>
              <w:pStyle w:val="Compact"/>
            </w:pPr>
            <w:r>
              <w:t xml:space="preserve">Service auth token</w:t>
            </w:r>
          </w:p>
        </w:tc>
        <w:tc>
          <w:tcPr/>
          <w:p>
            <w:pPr>
              <w:pStyle w:val="Compact"/>
            </w:pPr>
            <w:r>
              <w:t xml:space="preserve">— (required)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HTTP server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Logging verbosity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</w:tbl>
    <w:bookmarkEnd w:id="65"/>
    <w:bookmarkStart w:id="66" w:name="rollback-strategy"/>
    <w:p>
      <w:pPr>
        <w:pStyle w:val="3"/>
      </w:pPr>
      <w:r>
        <w:t xml:space="preserve">13.3 Rollback Strategy</w:t>
      </w:r>
    </w:p>
    <w:p>
      <w:pPr>
        <w:pStyle w:val="FirstParagraph"/>
      </w:pPr>
      <w:r>
        <w:t xml:space="preserve">Since this is a bug fix with no schema changes:</w:t>
      </w:r>
      <w:r>
        <w:t xml:space="preserve"> </w:t>
      </w:r>
      <w:r>
        <w:t xml:space="preserve">1. Revert to previous container image / npm package version</w:t>
      </w:r>
      <w:r>
        <w:t xml:space="preserve"> </w:t>
      </w:r>
      <w:r>
        <w:t xml:space="preserve">2. No data migration needed (in-memory only)</w:t>
      </w:r>
      <w:r>
        <w:t xml:space="preserve"> </w:t>
      </w:r>
      <w:r>
        <w:t xml:space="preserve">3. Rollback is instant and safe</w:t>
      </w:r>
    </w:p>
    <w:bookmarkEnd w:id="66"/>
    <w:bookmarkStart w:id="67" w:name="feature-flags"/>
    <w:p>
      <w:pPr>
        <w:pStyle w:val="3"/>
      </w:pPr>
      <w:r>
        <w:t xml:space="preserve">13.4 Feature Flags</w:t>
      </w:r>
    </w:p>
    <w:p>
      <w:pPr>
        <w:pStyle w:val="FirstParagraph"/>
      </w:pPr>
      <w:r>
        <w:t xml:space="preserve">Not needed — this is a critical bug fix, not a new feature. Deploy directly.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appendix"/>
    <w:p>
      <w:pPr>
        <w:pStyle w:val="2"/>
      </w:pPr>
      <w:r>
        <w:t xml:space="preserve">Appendix</w:t>
      </w:r>
    </w:p>
    <w:bookmarkStart w:id="71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 Diagram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71"/>
    <w:bookmarkStart w:id="72" w:name="traceability-matrix-fsd-tdd"/>
    <w:p>
      <w:pPr>
        <w:pStyle w:val="3"/>
      </w:pPr>
      <w:r>
        <w:t xml:space="preserve">Traceability Matrix (FSD → TDD)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6"/>
        <w:gridCol w:w="2288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Requirement</w:t>
            </w:r>
          </w:p>
        </w:tc>
        <w:tc>
          <w:tcPr/>
          <w:p>
            <w:pPr>
              <w:pStyle w:val="Compact"/>
            </w:pPr>
            <w:r>
              <w:t xml:space="preserve">TDD Section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 (ReAct Tool Loop)</w:t>
            </w:r>
          </w:p>
        </w:tc>
        <w:tc>
          <w:tcPr/>
          <w:p>
            <w:pPr>
              <w:pStyle w:val="Compact"/>
            </w:pPr>
            <w:r>
              <w:t xml:space="preserve">§3, §5.3, §5.4</w:t>
            </w:r>
          </w:p>
        </w:tc>
        <w:tc>
          <w:tcPr/>
          <w:p>
            <w:pPr>
              <w:pStyle w:val="Compact"/>
            </w:pPr>
            <w:r>
              <w:t xml:space="preserve">converter.ts + handlers.ts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 (Diagnostic Error)</w:t>
            </w:r>
          </w:p>
        </w:tc>
        <w:tc>
          <w:tcPr/>
          <w:p>
            <w:pPr>
              <w:pStyle w:val="Compact"/>
            </w:pPr>
            <w:r>
              <w:t xml:space="preserve">§3.1, §5.4, §11</w:t>
            </w:r>
          </w:p>
        </w:tc>
        <w:tc>
          <w:tcPr/>
          <w:p>
            <w:pPr>
              <w:pStyle w:val="Compact"/>
            </w:pPr>
            <w:r>
              <w:t xml:space="preserve">handlers.ts mismatch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 (ID passthrough)</w:t>
            </w:r>
          </w:p>
        </w:tc>
        <w:tc>
          <w:tcPr/>
          <w:p>
            <w:pPr>
              <w:pStyle w:val="Compact"/>
            </w:pPr>
            <w:r>
              <w:t xml:space="preserve">§5.3, §5.6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block.id</w:t>
            </w:r>
            <w:r>
              <w:t xml:space="preserve"> </w:t>
            </w:r>
            <w:r>
              <w:t xml:space="preserve">in converter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 (Same ID in 3 locations)</w:t>
            </w:r>
          </w:p>
        </w:tc>
        <w:tc>
          <w:tcPr/>
          <w:p>
            <w:pPr>
              <w:pStyle w:val="Compact"/>
            </w:pPr>
            <w:r>
              <w:t xml:space="preserve">§5.3, §5.4, §5.5</w:t>
            </w:r>
          </w:p>
        </w:tc>
        <w:tc>
          <w:tcPr/>
          <w:p>
            <w:pPr>
              <w:pStyle w:val="Compact"/>
            </w:pPr>
            <w:r>
              <w:t xml:space="preserve">converter + handler +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 (ID format validation)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validateToolUseId()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BR-4 (No ID reuse)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Map-based indexing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BR-5 (Multiple blocks)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forEach</w:t>
            </w:r>
            <w:r>
              <w:t xml:space="preserve"> </w:t>
            </w:r>
            <w:r>
              <w:t xml:space="preserve">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BR-6 (Log on mismatch)</w:t>
            </w:r>
          </w:p>
        </w:tc>
        <w:tc>
          <w:tcPr/>
          <w:p>
            <w:pPr>
              <w:pStyle w:val="Compact"/>
            </w:pPr>
            <w:r>
              <w:t xml:space="preserve">§5.4, §9</w:t>
            </w:r>
          </w:p>
        </w:tc>
        <w:tc>
          <w:tcPr/>
          <w:p>
            <w:pPr>
              <w:pStyle w:val="Compact"/>
            </w:pPr>
            <w:r>
              <w:t xml:space="preserve">WARN log in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BR-7 (Diagnostic fields)</w:t>
            </w:r>
          </w:p>
        </w:tc>
        <w:tc>
          <w:tcPr/>
          <w:p>
            <w:pPr>
              <w:pStyle w:val="Compact"/>
            </w:pPr>
            <w:r>
              <w:t xml:space="preserve">§5.4, §9</w:t>
            </w:r>
          </w:p>
        </w:tc>
        <w:tc>
          <w:tcPr/>
          <w:p>
            <w:pPr>
              <w:pStyle w:val="Compact"/>
            </w:pPr>
            <w:r>
              <w:t xml:space="preserve">received_id + available_ids + 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BR-8 (Descriptive error)</w:t>
            </w:r>
          </w:p>
        </w:tc>
        <w:tc>
          <w:tcPr/>
          <w:p>
            <w:pPr>
              <w:pStyle w:val="Compact"/>
            </w:pPr>
            <w:r>
              <w:t xml:space="preserve">§3.1, §5.4</w:t>
            </w:r>
          </w:p>
        </w:tc>
        <w:tc>
          <w:tcPr/>
          <w:p>
            <w:pPr>
              <w:pStyle w:val="Compact"/>
            </w:pPr>
            <w:r>
              <w:t xml:space="preserve">JSON error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BR-9 (WARN not ERROR)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logger.warn()</w:t>
            </w:r>
          </w:p>
        </w:tc>
      </w:tr>
    </w:tbl>
    <w:bookmarkEnd w:id="72"/>
    <w:bookmarkEnd w:id="73"/>
    <w:bookmarkEnd w:id="7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diagrams/architecture.drawio" TargetMode="External" /><Relationship Type="http://schemas.openxmlformats.org/officeDocument/2006/relationships/hyperlink" Id="rId69" Target="diagrams/architecture.png" TargetMode="External" /><Relationship Type="http://schemas.openxmlformats.org/officeDocument/2006/relationships/hyperlink" Id="rId31" Target="diagrams/component.drawio" TargetMode="External" /><Relationship Type="http://schemas.openxmlformats.org/officeDocument/2006/relationships/hyperlink" Id="rId70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iagrams/architecture.drawio" TargetMode="External" /><Relationship Type="http://schemas.openxmlformats.org/officeDocument/2006/relationships/hyperlink" Id="rId69" Target="diagrams/architecture.png" TargetMode="External" /><Relationship Type="http://schemas.openxmlformats.org/officeDocument/2006/relationships/hyperlink" Id="rId31" Target="diagrams/component.drawio" TargetMode="External" /><Relationship Type="http://schemas.openxmlformats.org/officeDocument/2006/relationships/hyperlink" Id="rId70" Target="diagrams/componen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2026-06-05T03:59:17Z</dcterms:created>
  <dcterms:modified xsi:type="dcterms:W3CDTF">2026-06-05T03:59:17Z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