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functional-specification-document-fsd"/>
    <w:p>
      <w:pPr>
        <w:pStyle w:val="1"/>
      </w:pPr>
      <w:r>
        <w:t xml:space="preserve">Functional Specification Document (FSD)</w:t>
      </w:r>
    </w:p>
    <w:bookmarkStart w:id="9" w:name="X363f2f7446b859f20fbead15c7e1d4a00d5774f"/>
    <w:p>
      <w:pPr>
        <w:pStyle w:val="2"/>
      </w:pPr>
      <w:r>
        <w:t xml:space="preserve">Kiro SDLC Agents — KSA-239: Multi-format Document Indexing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Multi-format document indexing — support docx/xlsx/pdf/image in Index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+ TA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BRD-v1-KSA-239.docx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 KSA-239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2025-07-14</w:t>
            </w:r>
          </w:p>
        </w:tc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Technical enrichment — API contracts, pseudocode,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introduction"/>
    <w:p>
      <w:pPr>
        <w:pStyle w:val="2"/>
      </w:pPr>
      <w:r>
        <w:t xml:space="preserve">1. Introduction</w:t>
      </w:r>
    </w:p>
    <w:bookmarkStart w:id="12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 multi-format document indexing feature for the Kiro SDLC Agents VS Code extension. It details how the indexer discovers, converts, and ingests documents of various formats into the Knowledge Base.</w:t>
      </w:r>
    </w:p>
    <w:bookmarkEnd w:id="12"/>
    <w:bookmarkStart w:id="13" w:name="scope"/>
    <w:p>
      <w:pPr>
        <w:pStyle w:val="3"/>
      </w:pPr>
      <w:r>
        <w:t xml:space="preserve">1.2 Scope</w:t>
      </w:r>
    </w:p>
    <w:p>
      <w:pPr>
        <w:pStyle w:val="FirstParagraph"/>
      </w:pPr>
      <w:r>
        <w:t xml:space="preserve">Expanding</w:t>
      </w:r>
      <w:r>
        <w:t xml:space="preserve"> </w:t>
      </w:r>
      <w:r>
        <w:rPr>
          <w:rStyle w:val="VerbatimChar"/>
        </w:rPr>
        <w:t xml:space="preserve">kiro-sdlc-agents/src/indexer.ts</w:t>
      </w:r>
      <w:r>
        <w:t xml:space="preserve"> </w:t>
      </w:r>
      <w:r>
        <w:t xml:space="preserve">to:</w:t>
      </w:r>
      <w:r>
        <w:t xml:space="preserve"> </w:t>
      </w:r>
      <w:r>
        <w:t xml:space="preserve">- Discover all supported file formats in ticket folders (not just .md)</w:t>
      </w:r>
      <w:r>
        <w:t xml:space="preserve"> </w:t>
      </w:r>
      <w:r>
        <w:t xml:space="preserve">- Convert non-markdown files to markdown using</w:t>
      </w:r>
      <w:r>
        <w:t xml:space="preserve"> </w:t>
      </w:r>
      <w:r>
        <w:rPr>
          <w:rStyle w:val="VerbatimChar"/>
        </w:rPr>
        <w:t xml:space="preserve">filetomarkdown</w:t>
      </w:r>
      <w:r>
        <w:t xml:space="preserve"> </w:t>
      </w:r>
      <w:r>
        <w:t xml:space="preserve">npm package</w:t>
      </w:r>
      <w:r>
        <w:t xml:space="preserve"> </w:t>
      </w:r>
      <w:r>
        <w:t xml:space="preserve">- Ingest converted content into KB via existing MCP server HTTP API</w:t>
      </w:r>
      <w:r>
        <w:t xml:space="preserve"> </w:t>
      </w:r>
      <w:r>
        <w:t xml:space="preserve">- Show conversion/indexing progress to user</w:t>
      </w:r>
    </w:p>
    <w:bookmarkEnd w:id="13"/>
    <w:bookmarkStart w:id="14" w:name="definitions-acronyms"/>
    <w:p>
      <w:pPr>
        <w:pStyle w:val="3"/>
      </w:pPr>
      <w:r>
        <w:t xml:space="preserve">1.3 Definitions &amp;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Knowledge Base — semantic search database for AI agent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— communication standard for AI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npm package for file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Process of converting and storing content into KB for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INDEXABLE_EXTENSIONS</w:t>
            </w:r>
          </w:p>
        </w:tc>
        <w:tc>
          <w:tcPr/>
          <w:p>
            <w:pPr>
              <w:pStyle w:val="Compact"/>
            </w:pPr>
            <w:r>
              <w:t xml:space="preserve">Set of file extensions recognized by the 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DOCUMENT_TYPES</w:t>
            </w:r>
          </w:p>
        </w:tc>
        <w:tc>
          <w:tcPr/>
          <w:p>
            <w:pPr>
              <w:pStyle w:val="Compact"/>
            </w:pPr>
            <w:r>
              <w:t xml:space="preserve">Mapping from filename to KB entry type classification</w:t>
            </w:r>
          </w:p>
        </w:tc>
      </w:tr>
    </w:tbl>
    <w:bookmarkEnd w:id="14"/>
    <w:bookmarkStart w:id="15" w:name="references"/>
    <w:p>
      <w:pPr>
        <w:pStyle w:val="3"/>
      </w:pPr>
      <w:r>
        <w:t xml:space="preserve">1.4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BRD-v1-KSA-239.docx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indexer.ts</w:t>
            </w:r>
          </w:p>
        </w:tc>
        <w:tc>
          <w:tcPr/>
          <w:p>
            <w:pPr>
              <w:pStyle w:val="Compact"/>
            </w:pPr>
            <w:r>
              <w:t xml:space="preserve">kiro-sdlc-agents/src/indexer.ts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filetomarkdown</w:t>
            </w:r>
          </w:p>
        </w:tc>
        <w:tc>
          <w:tcPr/>
          <w:p>
            <w:pPr>
              <w:pStyle w:val="Compact"/>
            </w:pPr>
            <w:r>
              <w:t xml:space="preserve">https://github.com/jojomondag/FileToMarkdown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system-overview"/>
    <w:p>
      <w:pPr>
        <w:pStyle w:val="2"/>
      </w:pPr>
      <w:r>
        <w:t xml:space="preserve">2. System Overview</w:t>
      </w:r>
    </w:p>
    <w:bookmarkStart w:id="17" w:name="system-context-diagram"/>
    <w:p>
      <w:pPr>
        <w:pStyle w:val="3"/>
      </w:pPr>
      <w:r>
        <w:t xml:space="preserve">2.1 System Context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System Context</w:t>
            </w:r>
          </w:p>
        </w:tc>
      </w:tr>
    </w:tbl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multi-format indexing feature operates within the VS Code extension, interacting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Developer (User):</w:t>
      </w:r>
      <w:r>
        <w:t xml:space="preserve"> </w:t>
      </w:r>
      <w:r>
        <w:t xml:space="preserve">Triggers indexing via command palette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 System:</w:t>
      </w:r>
      <w:r>
        <w:t xml:space="preserve"> </w:t>
      </w:r>
      <w:r>
        <w:t xml:space="preserve">Reads documents from</w:t>
      </w:r>
      <w:r>
        <w:t xml:space="preserve"> </w:t>
      </w:r>
      <w:r>
        <w:rPr>
          <w:rStyle w:val="VerbatimChar"/>
        </w:rPr>
        <w:t xml:space="preserve">documents/{TICKET}/</w:t>
      </w:r>
      <w:r>
        <w:t xml:space="preserve"> </w:t>
      </w:r>
      <w:r>
        <w:t xml:space="preserve">folders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filetomarkdown package:</w:t>
      </w:r>
      <w:r>
        <w:t xml:space="preserve"> </w:t>
      </w:r>
      <w:r>
        <w:t xml:space="preserve">Converts non-markdown files to markdown text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MCP Server (KB):</w:t>
      </w:r>
      <w:r>
        <w:t xml:space="preserve"> </w:t>
      </w:r>
      <w:r>
        <w:t xml:space="preserve">Receives converted markdown for semantic indexing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Agents:</w:t>
      </w:r>
      <w:r>
        <w:t xml:space="preserve"> </w:t>
      </w:r>
      <w:r>
        <w:t xml:space="preserve">Query KB to find indexed content from any format</w:t>
      </w:r>
    </w:p>
    <w:bookmarkEnd w:id="17"/>
    <w:bookmarkStart w:id="18" w:name="system-architecture"/>
    <w:p>
      <w:pPr>
        <w:pStyle w:val="3"/>
      </w:pPr>
      <w:r>
        <w:t xml:space="preserve">2.2 System Architecture</w:t>
      </w:r>
    </w:p>
    <w:p>
      <w:pPr>
        <w:pStyle w:val="FirstParagraph"/>
      </w:pPr>
      <w:r>
        <w:t xml:space="preserve">The feature is contained within the existing indexer module:</w:t>
      </w:r>
    </w:p>
    <w:p>
      <w:pPr>
        <w:pStyle w:val="SourceCode"/>
      </w:pPr>
      <w:r>
        <w:rPr>
          <w:rStyle w:val="VerbatimChar"/>
        </w:rPr>
        <w:t xml:space="preserve">User → VS Code Command → indexer.ts → discoverDocuments() → convertFiles() → ingestViaHttp()</w:t>
      </w:r>
      <w:r>
        <w:br/>
      </w:r>
      <w:r>
        <w:rPr>
          <w:rStyle w:val="VerbatimChar"/>
        </w:rPr>
        <w:t xml:space="preserve">                                              ↓                      ↓                ↓</w:t>
      </w:r>
      <w:r>
        <w:br/>
      </w:r>
      <w:r>
        <w:rPr>
          <w:rStyle w:val="VerbatimChar"/>
        </w:rPr>
        <w:t xml:space="preserve">                                         File System          filetomarkdown      MCP Server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8" w:name="functional-requirements"/>
    <w:p>
      <w:pPr>
        <w:pStyle w:val="2"/>
      </w:pPr>
      <w:r>
        <w:t xml:space="preserve">3. Functional Requirements</w:t>
      </w:r>
    </w:p>
    <w:bookmarkStart w:id="24" w:name="feature-multi-format-file-discovery"/>
    <w:p>
      <w:pPr>
        <w:pStyle w:val="3"/>
      </w:pPr>
      <w:r>
        <w:t xml:space="preserve">3.1 Feature: Multi-format File Discovery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1, Story 7</w:t>
      </w:r>
    </w:p>
    <w:bookmarkStart w:id="20" w:name="description"/>
    <w:p>
      <w:pPr>
        <w:pStyle w:val="4"/>
      </w:pPr>
      <w:r>
        <w:t xml:space="preserve">3.1.1 Description</w:t>
      </w:r>
    </w:p>
    <w:p>
      <w:pPr>
        <w:pStyle w:val="FirstParagraph"/>
      </w:pPr>
      <w:r>
        <w:t xml:space="preserve">The document discovery function recursively scans all ticket folders under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, identifying indexable files by their extension. It categorizes each file by document type and format for downstream conversion routing.</w:t>
      </w:r>
    </w:p>
    <w:bookmarkEnd w:id="20"/>
    <w:bookmarkStart w:id="21" w:name="use-case"/>
    <w:p>
      <w:pPr>
        <w:pStyle w:val="4"/>
      </w:pPr>
      <w:r>
        <w:t xml:space="preserve">3.1.2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Workspace has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folder with at least one ticket subfolder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List of discovered files with type and format metadata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Selects</w:t>
            </w:r>
            <w:r>
              <w:t xml:space="preserve"> </w:t>
            </w:r>
            <w:r>
              <w:t xml:space="preserve">“Index Documents”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 triggers indexing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Scans documents/ root</w:t>
            </w:r>
          </w:p>
        </w:tc>
        <w:tc>
          <w:tcPr/>
          <w:p>
            <w:pPr>
              <w:pStyle w:val="Compact"/>
            </w:pPr>
            <w:r>
              <w:t xml:space="preserve">Finds ticket folders matching</w:t>
            </w:r>
            <w:r>
              <w:t xml:space="preserve"> </w:t>
            </w:r>
            <w:r>
              <w:rPr>
                <w:rStyle w:val="VerbatimChar"/>
              </w:rPr>
              <w:t xml:space="preserve">[A-Z]+-\d+</w:t>
            </w:r>
            <w:r>
              <w:t xml:space="preserve"> </w:t>
            </w: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Enters each ticket folder</w:t>
            </w:r>
          </w:p>
        </w:tc>
        <w:tc>
          <w:tcPr/>
          <w:p>
            <w:pPr>
              <w:pStyle w:val="Compact"/>
            </w:pPr>
            <w:r>
              <w:t xml:space="preserve">Recursively scans subdirectories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Checks each file extension</w:t>
            </w:r>
          </w:p>
        </w:tc>
        <w:tc>
          <w:tcPr/>
          <w:p>
            <w:pPr>
              <w:pStyle w:val="Compact"/>
            </w:pPr>
            <w:r>
              <w:t xml:space="preserve">Matches against INDEXABLE_EXTENSIONS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Categorizes file</w:t>
            </w:r>
          </w:p>
        </w:tc>
        <w:tc>
          <w:tcPr/>
          <w:p>
            <w:pPr>
              <w:pStyle w:val="Compact"/>
            </w:pPr>
            <w:r>
              <w:t xml:space="preserve">Maps filename to DOCUMENT_TYPES or defaults to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Returns file list</w:t>
            </w:r>
          </w:p>
        </w:tc>
        <w:tc>
          <w:tcPr/>
          <w:p>
            <w:pPr>
              <w:pStyle w:val="Compact"/>
            </w:pPr>
            <w:r>
              <w:t xml:space="preserve">Array of {path, type, ticket, format}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AF-01a</w:t>
            </w:r>
          </w:p>
        </w:tc>
        <w:tc>
          <w:tcPr/>
          <w:p>
            <w:pPr>
              <w:pStyle w:val="Compact"/>
            </w:pPr>
            <w:r>
              <w:t xml:space="preserve">No ticket folders found</w:t>
            </w:r>
          </w:p>
        </w:tc>
        <w:tc>
          <w:tcPr/>
          <w:p>
            <w:pPr>
              <w:pStyle w:val="Compact"/>
            </w:pPr>
            <w:r>
              <w:t xml:space="preserve">Return empty array, show</w:t>
            </w:r>
            <w:r>
              <w:t xml:space="preserve"> </w:t>
            </w:r>
            <w:r>
              <w:t xml:space="preserve">“No documents found”</w:t>
            </w:r>
            <w:r>
              <w:t xml:space="preserve"> </w:t>
            </w: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AF-01b</w:t>
            </w:r>
          </w:p>
        </w:tc>
        <w:tc>
          <w:tcPr/>
          <w:p>
            <w:pPr>
              <w:pStyle w:val="Compact"/>
            </w:pPr>
            <w:r>
              <w:t xml:space="preserve">Ticket folder has no indexable files</w:t>
            </w:r>
          </w:p>
        </w:tc>
        <w:tc>
          <w:tcPr/>
          <w:p>
            <w:pPr>
              <w:pStyle w:val="Compact"/>
            </w:pPr>
            <w:r>
              <w:t xml:space="preserve">Skip folder, continue with next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EF-01a</w:t>
            </w:r>
          </w:p>
        </w:tc>
        <w:tc>
          <w:tcPr/>
          <w:p>
            <w:pPr>
              <w:pStyle w:val="Compact"/>
            </w:pPr>
            <w:r>
              <w:t xml:space="preserve">Permission denied reading directory</w:t>
            </w:r>
          </w:p>
        </w:tc>
        <w:tc>
          <w:tcPr/>
          <w:p>
            <w:pPr>
              <w:pStyle w:val="Compact"/>
            </w:pPr>
            <w:r>
              <w:t xml:space="preserve">Log warning, skip directory,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EF-01b</w:t>
            </w:r>
          </w:p>
        </w:tc>
        <w:tc>
          <w:tcPr/>
          <w:p>
            <w:pPr>
              <w:pStyle w:val="Compact"/>
            </w:pPr>
            <w:r>
              <w:t xml:space="preserve">Symlink loop detected</w:t>
            </w:r>
          </w:p>
        </w:tc>
        <w:tc>
          <w:tcPr/>
          <w:p>
            <w:pPr>
              <w:pStyle w:val="Compact"/>
            </w:pPr>
            <w:r>
              <w:t xml:space="preserve">Skip directory after max depth (10 levels)</w:t>
            </w:r>
          </w:p>
        </w:tc>
      </w:tr>
    </w:tbl>
    <w:bookmarkEnd w:id="21"/>
    <w:bookmarkStart w:id="22" w:name="business-rules"/>
    <w:p>
      <w:pPr>
        <w:pStyle w:val="4"/>
      </w:pPr>
      <w:r>
        <w:t xml:space="preserve">3.1.3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Files in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 </w:t>
            </w:r>
            <w:r>
              <w:t xml:space="preserve">subdirectory are excluded from scanning</w:t>
            </w:r>
          </w:p>
        </w:tc>
        <w:tc>
          <w:tcPr/>
          <w:p>
            <w:pPr>
              <w:pStyle w:val="Compact"/>
            </w:pPr>
            <w:r>
              <w:t xml:space="preserve">BRD Story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Files in</w:t>
            </w:r>
            <w:r>
              <w:t xml:space="preserve"> </w:t>
            </w:r>
            <w:r>
              <w:rPr>
                <w:rStyle w:val="VerbatimChar"/>
              </w:rPr>
              <w:t xml:space="preserve">testdata/</w:t>
            </w:r>
            <w:r>
              <w:t xml:space="preserve"> </w:t>
            </w:r>
            <w:r>
              <w:t xml:space="preserve">subdirectory are excluded from scanning</w:t>
            </w:r>
          </w:p>
        </w:tc>
        <w:tc>
          <w:tcPr/>
          <w:p>
            <w:pPr>
              <w:pStyle w:val="Compact"/>
            </w:pPr>
            <w:r>
              <w:t xml:space="preserve">BRD Story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Only files with extensions in INDEXABLE_EXTENSIONS are processed</w:t>
            </w:r>
          </w:p>
        </w:tc>
        <w:tc>
          <w:tcPr/>
          <w:p>
            <w:pPr>
              <w:pStyle w:val="Compact"/>
            </w:pPr>
            <w:r>
              <w:t xml:space="preserve">BRD Story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Filename base (uppercase) determines document type via DOCUMENT_TYPES map</w:t>
            </w:r>
          </w:p>
        </w:tc>
        <w:tc>
          <w:tcPr/>
          <w:p>
            <w:pPr>
              <w:pStyle w:val="Compact"/>
            </w:pPr>
            <w:r>
              <w:t xml:space="preserve">BRD Story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Files not matching any DOCUMENT_TYPES key are classified as CONTEXT</w:t>
            </w:r>
          </w:p>
        </w:tc>
        <w:tc>
          <w:tcPr/>
          <w:p>
            <w:pPr>
              <w:pStyle w:val="Compact"/>
            </w:pPr>
            <w:r>
              <w:t xml:space="preserve">BRD Story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Folder name must match</w:t>
            </w:r>
            <w:r>
              <w:t xml:space="preserve"> </w:t>
            </w:r>
            <w:r>
              <w:rPr>
                <w:rStyle w:val="VerbatimChar"/>
              </w:rPr>
              <w:t xml:space="preserve">[A-Z]+-\d+</w:t>
            </w:r>
            <w:r>
              <w:t xml:space="preserve"> </w:t>
            </w:r>
            <w:r>
              <w:t xml:space="preserve">pattern to be treated as ticket folder</w:t>
            </w:r>
          </w:p>
        </w:tc>
        <w:tc>
          <w:tcPr/>
          <w:p>
            <w:pPr>
              <w:pStyle w:val="Compact"/>
            </w:pPr>
            <w:r>
              <w:t xml:space="preserve">Existing behavior</w:t>
            </w:r>
          </w:p>
        </w:tc>
      </w:tr>
    </w:tbl>
    <w:bookmarkEnd w:id="22"/>
    <w:bookmarkStart w:id="23" w:name="data-specifications"/>
    <w:p>
      <w:pPr>
        <w:pStyle w:val="4"/>
      </w:pPr>
      <w:r>
        <w:t xml:space="preserve">3.1.4 Data Specifications</w:t>
      </w:r>
    </w:p>
    <w:p>
      <w:pPr>
        <w:pStyle w:val="FirstParagraph"/>
      </w:pPr>
      <w:r>
        <w:rPr>
          <w:b/>
          <w:bCs/>
        </w:rPr>
        <w:t xml:space="preserve">Input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1980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be valid workspace path</w:t>
            </w:r>
          </w:p>
        </w:tc>
        <w:tc>
          <w:tcPr/>
          <w:p>
            <w:pPr>
              <w:pStyle w:val="Compact"/>
            </w:pPr>
            <w:r>
              <w:t xml:space="preserve">Workspace root directory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Relative path from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REQUIREMENT, ARCHITECTURE, PROCEDURE, or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Ticket key extracted from folder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File format for conversion routing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feature-file-conversion-pipeline"/>
    <w:p>
      <w:pPr>
        <w:pStyle w:val="3"/>
      </w:pPr>
      <w:r>
        <w:t xml:space="preserve">3.2 Feature: File Conversion Pipeline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Stories 2, 3, 4</w:t>
      </w:r>
    </w:p>
    <w:bookmarkStart w:id="25" w:name="description-1"/>
    <w:p>
      <w:pPr>
        <w:pStyle w:val="4"/>
      </w:pPr>
      <w:r>
        <w:t xml:space="preserve">3.2.1 Description</w:t>
      </w:r>
    </w:p>
    <w:p>
      <w:pPr>
        <w:pStyle w:val="FirstParagraph"/>
      </w:pPr>
      <w:r>
        <w:t xml:space="preserve">Non-markdown files are converted to markdown text before ingestion. The conversion pipeline routes files to the appropriate converter based on format, handles errors gracefully, and tracks conversion statistics.</w:t>
      </w:r>
    </w:p>
    <w:bookmarkEnd w:id="25"/>
    <w:bookmarkStart w:id="26" w:name="use-case-1"/>
    <w:p>
      <w:pPr>
        <w:pStyle w:val="4"/>
      </w:pPr>
      <w:r>
        <w:t xml:space="preserve">3.2.2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System (automatic after discovery)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File list from UC-01 contains non-markdown files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All convertible files have markdown text ready for ingestion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Separates files by format</w:t>
            </w:r>
          </w:p>
        </w:tc>
        <w:tc>
          <w:tcPr/>
          <w:p>
            <w:pPr>
              <w:pStyle w:val="Compact"/>
            </w:pPr>
            <w:r>
              <w:t xml:space="preserve">markdown files go directly, non-md need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Reads file from disk</w:t>
            </w:r>
          </w:p>
        </w:tc>
        <w:tc>
          <w:tcPr/>
          <w:p>
            <w:pPr>
              <w:pStyle w:val="Compact"/>
            </w:pPr>
            <w:r>
              <w:t xml:space="preserve">Uses fs.readFileSync with appropriate encoding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Calls filetomarkdown</w:t>
            </w:r>
          </w:p>
        </w:tc>
        <w:tc>
          <w:tcPr/>
          <w:p>
            <w:pPr>
              <w:pStyle w:val="Compact"/>
            </w:pPr>
            <w:r>
              <w:t xml:space="preserve">Passes file buffer/path to conversion function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Receives markdown output</w:t>
            </w:r>
          </w:p>
        </w:tc>
        <w:tc>
          <w:tcPr/>
          <w:p>
            <w:pPr>
              <w:pStyle w:val="Compact"/>
            </w:pPr>
            <w:r>
              <w:t xml:space="preserve">Converted text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Validates output</w:t>
            </w:r>
          </w:p>
        </w:tc>
        <w:tc>
          <w:tcPr/>
          <w:p>
            <w:pPr>
              <w:pStyle w:val="Compact"/>
            </w:pPr>
            <w:r>
              <w:t xml:space="preserve">Checks non-empty string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Adds to ingestion queue</w:t>
            </w:r>
          </w:p>
        </w:tc>
        <w:tc>
          <w:tcPr/>
          <w:p>
            <w:pPr>
              <w:pStyle w:val="Compact"/>
            </w:pPr>
            <w:r>
              <w:t xml:space="preserve">Pairs markdown with metadata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AF-02a</w:t>
            </w:r>
          </w:p>
        </w:tc>
        <w:tc>
          <w:tcPr/>
          <w:p>
            <w:pPr>
              <w:pStyle w:val="Compact"/>
            </w:pPr>
            <w:r>
              <w:t xml:space="preserve">File is .md format</w:t>
            </w:r>
          </w:p>
        </w:tc>
        <w:tc>
          <w:tcPr/>
          <w:p>
            <w:pPr>
              <w:pStyle w:val="Compact"/>
            </w:pPr>
            <w:r>
              <w:t xml:space="preserve">Skip conversion, read content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AF-02b</w:t>
            </w:r>
          </w:p>
        </w:tc>
        <w:tc>
          <w:tcPr/>
          <w:p>
            <w:pPr>
              <w:pStyle w:val="Compact"/>
            </w:pPr>
            <w:r>
              <w:t xml:space="preserve">File is text-based (.txt, .csv, .json, .xml, .yaml)</w:t>
            </w:r>
          </w:p>
        </w:tc>
        <w:tc>
          <w:tcPr/>
          <w:p>
            <w:pPr>
              <w:pStyle w:val="Compact"/>
            </w:pPr>
            <w:r>
              <w:t xml:space="preserve">Read as UTF-8 text, wrap in code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AF-02c</w:t>
            </w:r>
          </w:p>
        </w:tc>
        <w:tc>
          <w:tcPr/>
          <w:p>
            <w:pPr>
              <w:pStyle w:val="Compact"/>
            </w:pPr>
            <w:r>
              <w:t xml:space="preserve">Conversion returns empty string</w:t>
            </w:r>
          </w:p>
        </w:tc>
        <w:tc>
          <w:tcPr/>
          <w:p>
            <w:pPr>
              <w:pStyle w:val="Compact"/>
            </w:pPr>
            <w:r>
              <w:t xml:space="preserve">Log warning, index with metadata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EF-02a</w:t>
            </w:r>
          </w:p>
        </w:tc>
        <w:tc>
          <w:tcPr/>
          <w:p>
            <w:pPr>
              <w:pStyle w:val="Compact"/>
            </w:pPr>
            <w:r>
              <w:t xml:space="preserve">File too large (&gt;50MB PDF, &gt;20MB image)</w:t>
            </w:r>
          </w:p>
        </w:tc>
        <w:tc>
          <w:tcPr/>
          <w:p>
            <w:pPr>
              <w:pStyle w:val="Compact"/>
            </w:pPr>
            <w:r>
              <w:t xml:space="preserve">Log warning, skip,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EF-02b</w:t>
            </w:r>
          </w:p>
        </w:tc>
        <w:tc>
          <w:tcPr/>
          <w:p>
            <w:pPr>
              <w:pStyle w:val="Compact"/>
            </w:pPr>
            <w:r>
              <w:t xml:space="preserve">filetomarkdown throws error</w:t>
            </w:r>
          </w:p>
        </w:tc>
        <w:tc>
          <w:tcPr/>
          <w:p>
            <w:pPr>
              <w:pStyle w:val="Compact"/>
            </w:pPr>
            <w:r>
              <w:t xml:space="preserve">Log error, skip,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EF-02c</w:t>
            </w:r>
          </w:p>
        </w:tc>
        <w:tc>
          <w:tcPr/>
          <w:p>
            <w:pPr>
              <w:pStyle w:val="Compact"/>
            </w:pPr>
            <w:r>
              <w:t xml:space="preserve">File is password-protected</w:t>
            </w:r>
          </w:p>
        </w:tc>
        <w:tc>
          <w:tcPr/>
          <w:p>
            <w:pPr>
              <w:pStyle w:val="Compact"/>
            </w:pPr>
            <w:r>
              <w:t xml:space="preserve">Log warning, skip, continue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EF-02d</w:t>
            </w:r>
          </w:p>
        </w:tc>
        <w:tc>
          <w:tcPr/>
          <w:p>
            <w:pPr>
              <w:pStyle w:val="Compact"/>
            </w:pPr>
            <w:r>
              <w:t xml:space="preserve">File cannot be read</w:t>
            </w:r>
          </w:p>
        </w:tc>
        <w:tc>
          <w:tcPr/>
          <w:p>
            <w:pPr>
              <w:pStyle w:val="Compact"/>
            </w:pPr>
            <w:r>
              <w:t xml:space="preserve">Log warning, skip, continue</w:t>
            </w:r>
          </w:p>
        </w:tc>
      </w:tr>
    </w:tbl>
    <w:bookmarkEnd w:id="26"/>
    <w:bookmarkStart w:id="27" w:name="business-rules-1"/>
    <w:p>
      <w:pPr>
        <w:pStyle w:val="4"/>
      </w:pPr>
      <w:r>
        <w:t xml:space="preserve">3.2.3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One file failure must not abort entire batch</w:t>
            </w:r>
          </w:p>
        </w:tc>
        <w:tc>
          <w:tcPr/>
          <w:p>
            <w:pPr>
              <w:pStyle w:val="Compact"/>
            </w:pPr>
            <w:r>
              <w:t xml:space="preserve">BRD 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PDF files &gt; 50MB are skipped</w:t>
            </w:r>
          </w:p>
        </w:tc>
        <w:tc>
          <w:tcPr/>
          <w:p>
            <w:pPr>
              <w:pStyle w:val="Compact"/>
            </w:pPr>
            <w:r>
              <w:t xml:space="preserve">BRD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Image files &gt; 20MB are skipped</w:t>
            </w:r>
          </w:p>
        </w:tc>
        <w:tc>
          <w:tcPr/>
          <w:p>
            <w:pPr>
              <w:pStyle w:val="Compact"/>
            </w:pPr>
            <w:r>
              <w:t xml:space="preserve">BRD Story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Text-based formats are read directly (no conversion needed)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Conversion timeout: 30 seconds per file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</w:tbl>
    <w:bookmarkEnd w:id="27"/>
    <w:bookmarkStart w:id="28" w:name="api-contract-conversion-function"/>
    <w:p>
      <w:pPr>
        <w:pStyle w:val="4"/>
      </w:pPr>
      <w:r>
        <w:t xml:space="preserve">3.2.5 API Contract — Conversion Function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rPr>
          <w:rStyle w:val="VerbatimChar"/>
        </w:rPr>
        <w:t xml:space="preserve">convertFileToMarkdown(filePath: string, format: string): Promise&lt;ConversionResult&gt;</w:t>
      </w:r>
    </w:p>
    <w:p>
      <w:pPr>
        <w:pStyle w:val="BodyText"/>
      </w:pPr>
      <w:r>
        <w:rPr>
          <w:b/>
          <w:bCs/>
        </w:rPr>
        <w:t xml:space="preserve">Input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Must exist</w:t>
            </w:r>
          </w:p>
        </w:tc>
        <w:tc>
          <w:tcPr/>
          <w:p>
            <w:pPr>
              <w:pStyle w:val="Compact"/>
            </w:pPr>
            <w:r>
              <w:t xml:space="preserve">Absolute path to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Extension without dot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 Data: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Converted markdown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Whether conversion succeeded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string or null</w:t>
            </w:r>
          </w:p>
        </w:tc>
        <w:tc>
          <w:tcPr/>
          <w:p>
            <w:pPr>
              <w:pStyle w:val="Compact"/>
            </w:pPr>
            <w:r>
              <w:t xml:space="preserve">Error description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bytesProcessed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Original file size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Error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</w:pPr>
            <w:r>
              <w:t xml:space="preserve">“Skipped {filename}: exceeds size limit”</w:t>
            </w:r>
          </w:p>
        </w:tc>
        <w:tc>
          <w:tcPr/>
          <w:p>
            <w:pPr>
              <w:pStyle w:val="Compact"/>
            </w:pPr>
            <w:r>
              <w:t xml:space="preserve">BR-08, BR-09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error</w:t>
            </w:r>
          </w:p>
        </w:tc>
        <w:tc>
          <w:tcPr/>
          <w:p>
            <w:pPr>
              <w:pStyle w:val="Compact"/>
            </w:pPr>
            <w:r>
              <w:t xml:space="preserve">“Failed to convert {filename}: {error}”</w:t>
            </w:r>
          </w:p>
        </w:tc>
        <w:tc>
          <w:tcPr/>
          <w:p>
            <w:pPr>
              <w:pStyle w:val="Compact"/>
            </w:pPr>
            <w:r>
              <w:t xml:space="preserve">filetomarkdown throws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“Conversion timeout: {filename} (&gt;30s)”</w:t>
            </w:r>
          </w:p>
        </w:tc>
        <w:tc>
          <w:tcPr/>
          <w:p>
            <w:pPr>
              <w:pStyle w:val="Compact"/>
            </w:pPr>
            <w:r>
              <w:t xml:space="preserve">BR-11 exceeded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feature-kb-ingestion-via-http-api"/>
    <w:p>
      <w:pPr>
        <w:pStyle w:val="3"/>
      </w:pPr>
      <w:r>
        <w:t xml:space="preserve">3.3 Feature: KB Ingestion via HTTP API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1</w:t>
      </w:r>
    </w:p>
    <w:bookmarkStart w:id="30" w:name="description-2"/>
    <w:p>
      <w:pPr>
        <w:pStyle w:val="4"/>
      </w:pPr>
      <w:r>
        <w:t xml:space="preserve">3.3.1 Description</w:t>
      </w:r>
    </w:p>
    <w:p>
      <w:pPr>
        <w:pStyle w:val="FirstParagraph"/>
      </w:pPr>
      <w:r>
        <w:t xml:space="preserve">After conversion, all markdown content is sent to MCP server HTTP API for KB ingestion.</w:t>
      </w:r>
    </w:p>
    <w:bookmarkEnd w:id="30"/>
    <w:bookmarkStart w:id="31" w:name="use-case-2"/>
    <w:p>
      <w:pPr>
        <w:pStyle w:val="4"/>
      </w:pPr>
      <w:r>
        <w:t xml:space="preserve">3.3.2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System (automatic after conversion)</w:t>
      </w:r>
      <w:r>
        <w:t xml:space="preserve"> </w:t>
      </w:r>
      <w:r>
        <w:rPr>
          <w:b/>
          <w:bCs/>
        </w:rPr>
        <w:t xml:space="preserve">Preconditions:</w:t>
      </w:r>
      <w:r>
        <w:t xml:space="preserve"> </w:t>
      </w:r>
      <w:r>
        <w:t xml:space="preserve">Markdown content ready; MCP server running</w:t>
      </w:r>
      <w:r>
        <w:t xml:space="preserve"> </w:t>
      </w:r>
      <w:r>
        <w:rPr>
          <w:b/>
          <w:bCs/>
        </w:rPr>
        <w:t xml:space="preserve">Postconditions:</w:t>
      </w:r>
      <w:r>
        <w:t xml:space="preserve"> </w:t>
      </w:r>
      <w:r>
        <w:t xml:space="preserve">Content ingested into KB, searchable by agents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Resolves MCP server port</w:t>
            </w:r>
          </w:p>
        </w:tc>
        <w:tc>
          <w:tcPr/>
          <w:p>
            <w:pPr>
              <w:pStyle w:val="Compact"/>
            </w:pPr>
            <w:r>
              <w:t xml:space="preserve">From .kiro/settings/mcp.json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Builds payload</w:t>
            </w:r>
          </w:p>
        </w:tc>
        <w:tc>
          <w:tcPr/>
          <w:p>
            <w:pPr>
              <w:pStyle w:val="Compact"/>
            </w:pPr>
            <w:r>
              <w:t xml:space="preserve">Array of {file_path, type, format}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 /api/memory/ingest-file</w:t>
            </w:r>
          </w:p>
        </w:tc>
        <w:tc>
          <w:tcPr/>
          <w:p>
            <w:pPr>
              <w:pStyle w:val="Compact"/>
            </w:pPr>
            <w:r>
              <w:t xml:space="preserve">HTTP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Receives response</w:t>
            </w:r>
          </w:p>
        </w:tc>
        <w:tc>
          <w:tcPr/>
          <w:p>
            <w:pPr>
              <w:pStyle w:val="Compact"/>
            </w:pPr>
            <w:r>
              <w:t xml:space="preserve">{ingested, skipped}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Reports results</w:t>
            </w:r>
          </w:p>
        </w:tc>
        <w:tc>
          <w:tcPr/>
          <w:p>
            <w:pPr>
              <w:pStyle w:val="Compact"/>
            </w:pPr>
            <w:r>
              <w:t xml:space="preserve">Shows to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AF-03a</w:t>
            </w:r>
          </w:p>
        </w:tc>
        <w:tc>
          <w:tcPr/>
          <w:p>
            <w:pPr>
              <w:pStyle w:val="Compact"/>
            </w:pPr>
            <w:r>
              <w:t xml:space="preserve">File unchanged</w:t>
            </w:r>
          </w:p>
        </w:tc>
        <w:tc>
          <w:tcPr/>
          <w:p>
            <w:pPr>
              <w:pStyle w:val="Compact"/>
            </w:pPr>
            <w:r>
              <w:t xml:space="preserve">Server returns</w:t>
            </w:r>
            <w:r>
              <w:t xml:space="preserve"> </w:t>
            </w:r>
            <w:r>
              <w:t xml:space="preserve">“skipped”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AF-03b</w:t>
            </w:r>
          </w:p>
        </w:tc>
        <w:tc>
          <w:tcPr/>
          <w:p>
            <w:pPr>
              <w:pStyle w:val="Compact"/>
            </w:pPr>
            <w:r>
              <w:t xml:space="preserve">Server not running</w:t>
            </w:r>
          </w:p>
        </w:tc>
        <w:tc>
          <w:tcPr/>
          <w:p>
            <w:pPr>
              <w:pStyle w:val="Compact"/>
            </w:pPr>
            <w:r>
              <w:t xml:space="preserve">Show error message</w:t>
            </w:r>
          </w:p>
        </w:tc>
      </w:tr>
    </w:tbl>
    <w:bookmarkEnd w:id="31"/>
    <w:bookmarkStart w:id="32" w:name="business-rules-2"/>
    <w:p>
      <w:pPr>
        <w:pStyle w:val="4"/>
      </w:pPr>
      <w:r>
        <w:t xml:space="preserve">3.3.3 Business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BR-12</w:t>
            </w:r>
          </w:p>
        </w:tc>
        <w:tc>
          <w:tcPr/>
          <w:p>
            <w:pPr>
              <w:pStyle w:val="Compact"/>
            </w:pPr>
            <w:r>
              <w:t xml:space="preserve">Re-indexing unchanged files is idempotent</w:t>
            </w:r>
          </w:p>
        </w:tc>
        <w:tc>
          <w:tcPr/>
          <w:p>
            <w:pPr>
              <w:pStyle w:val="Compact"/>
            </w:pPr>
            <w:r>
              <w:t xml:space="preserve">BRD NFR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BR-13</w:t>
            </w:r>
          </w:p>
        </w:tc>
        <w:tc>
          <w:tcPr/>
          <w:p>
            <w:pPr>
              <w:pStyle w:val="Compact"/>
            </w:pPr>
            <w:r>
              <w:t xml:space="preserve">Payload includes source path for provenance</w:t>
            </w:r>
          </w:p>
        </w:tc>
        <w:tc>
          <w:tcPr/>
          <w:p>
            <w:pPr>
              <w:pStyle w:val="Compact"/>
            </w:pPr>
            <w:r>
              <w:t xml:space="preserve">Data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BR-14</w:t>
            </w:r>
          </w:p>
        </w:tc>
        <w:tc>
          <w:tcPr/>
          <w:p>
            <w:pPr>
              <w:pStyle w:val="Compact"/>
            </w:pPr>
            <w:r>
              <w:t xml:space="preserve">Format field always</w:t>
            </w:r>
            <w:r>
              <w:t xml:space="preserve"> </w:t>
            </w:r>
            <w:r>
              <w:t xml:space="preserve">“markdown”</w:t>
            </w:r>
            <w:r>
              <w:t xml:space="preserve"> </w:t>
            </w:r>
            <w:r>
              <w:t xml:space="preserve">for ingestion</w:t>
            </w:r>
          </w:p>
        </w:tc>
        <w:tc>
          <w:tcPr/>
          <w:p>
            <w:pPr>
              <w:pStyle w:val="Compact"/>
            </w:pPr>
            <w:r>
              <w:t xml:space="preserve">API contract</w:t>
            </w:r>
          </w:p>
        </w:tc>
      </w:tr>
    </w:tbl>
    <w:bookmarkEnd w:id="32"/>
    <w:bookmarkStart w:id="33" w:name="api-contract-ingestion-endpoint"/>
    <w:p>
      <w:pPr>
        <w:pStyle w:val="4"/>
      </w:pPr>
      <w:r>
        <w:t xml:space="preserve">3.3.4 API Contract — Ingestion Endpoint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http://localhost:{port}/api/memory/ingest-file</w:t>
      </w:r>
    </w:p>
    <w:p>
      <w:pPr>
        <w:pStyle w:val="BodyText"/>
      </w:pPr>
      <w:r>
        <w:rPr>
          <w:b/>
          <w:bCs/>
        </w:rPr>
        <w:t xml:space="preserve">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1188"/>
        <w:gridCol w:w="1980"/>
        <w:gridCol w:w="25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Files to 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files[].file_path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Relative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files[].type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REQUIREMENT/ARCHITECTURE/PROCEDURE/CONTEXT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files[].format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t xml:space="preserve">“markdown”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Successfully ingested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Unchanged files skipped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feature-progress-notification"/>
    <w:p>
      <w:pPr>
        <w:pStyle w:val="3"/>
      </w:pPr>
      <w:r>
        <w:t xml:space="preserve">3.4 Feature: Progress Notification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BRD Story 5, Story 6</w:t>
      </w:r>
    </w:p>
    <w:bookmarkStart w:id="35" w:name="use-case-3"/>
    <w:p>
      <w:pPr>
        <w:pStyle w:val="4"/>
      </w:pPr>
      <w:r>
        <w:t xml:space="preserve">3.4.1 Use Case</w:t>
      </w:r>
    </w:p>
    <w:p>
      <w:pPr>
        <w:pStyle w:val="FirstParagraph"/>
      </w:pPr>
      <w:r>
        <w:rPr>
          <w:b/>
          <w:bCs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/>
          <w:bCs/>
        </w:rPr>
        <w:t xml:space="preserve">Actor:</w:t>
      </w:r>
      <w:r>
        <w:t xml:space="preserve"> </w:t>
      </w:r>
      <w:r>
        <w:t xml:space="preserve">Developer (observer)</w:t>
      </w:r>
    </w:p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Shows notification</w:t>
            </w:r>
          </w:p>
        </w:tc>
        <w:tc>
          <w:tcPr/>
          <w:p>
            <w:pPr>
              <w:pStyle w:val="Compact"/>
            </w:pPr>
            <w:r>
              <w:t xml:space="preserve">“Discovering documents…”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“Found {N} files ({M} need conversion)”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“Converting {X}/{M} files…”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Updates</w:t>
            </w:r>
          </w:p>
        </w:tc>
        <w:tc>
          <w:tcPr/>
          <w:p>
            <w:pPr>
              <w:pStyle w:val="Compact"/>
            </w:pPr>
            <w:r>
              <w:t xml:space="preserve">“Indexing {Y} files…”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Completion toast</w:t>
            </w:r>
          </w:p>
        </w:tc>
        <w:tc>
          <w:tcPr/>
          <w:p>
            <w:pPr>
              <w:pStyle w:val="Compact"/>
            </w:pPr>
            <w:r>
              <w:t xml:space="preserve">Final summary 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Output panel</w:t>
            </w:r>
          </w:p>
        </w:tc>
        <w:tc>
          <w:tcPr/>
          <w:p>
            <w:pPr>
              <w:pStyle w:val="Compact"/>
            </w:pPr>
            <w:r>
              <w:t xml:space="preserve">Per-file detailed log</w:t>
            </w:r>
          </w:p>
        </w:tc>
      </w:tr>
    </w:tbl>
    <w:bookmarkEnd w:id="35"/>
    <w:bookmarkStart w:id="36" w:name="business-rules-3"/>
    <w:p>
      <w:pPr>
        <w:pStyle w:val="4"/>
      </w:pPr>
      <w:r>
        <w:t xml:space="preserve">3.4.2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BR-15</w:t>
            </w:r>
          </w:p>
        </w:tc>
        <w:tc>
          <w:tcPr/>
          <w:p>
            <w:pPr>
              <w:pStyle w:val="Compact"/>
            </w:pPr>
            <w:r>
              <w:t xml:space="preserve">Progress is non-cancellable</w:t>
            </w:r>
          </w:p>
        </w:tc>
        <w:tc>
          <w:tcPr/>
          <w:p>
            <w:pPr>
              <w:pStyle w:val="Compact"/>
            </w:pPr>
            <w:r>
              <w:t xml:space="preserve">BRD Story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BR-16</w:t>
            </w:r>
          </w:p>
        </w:tc>
        <w:tc>
          <w:tcPr/>
          <w:p>
            <w:pPr>
              <w:pStyle w:val="Compact"/>
            </w:pPr>
            <w:r>
              <w:t xml:space="preserve">Output channel:</w:t>
            </w:r>
            <w:r>
              <w:t xml:space="preserve"> </w:t>
            </w:r>
            <w:r>
              <w:t xml:space="preserve">“SDLC Indexing”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BR-17</w:t>
            </w:r>
          </w:p>
        </w:tc>
        <w:tc>
          <w:tcPr/>
          <w:p>
            <w:pPr>
              <w:pStyle w:val="Compact"/>
            </w:pPr>
            <w:r>
              <w:t xml:space="preserve">Label:</w:t>
            </w:r>
            <w:r>
              <w:t xml:space="preserve"> </w:t>
            </w:r>
            <w:r>
              <w:t xml:space="preserve">“Index all SDLC documents into Knowledge Base”</w:t>
            </w:r>
          </w:p>
        </w:tc>
        <w:tc>
          <w:tcPr/>
          <w:p>
            <w:pPr>
              <w:pStyle w:val="Compact"/>
            </w:pPr>
            <w:r>
              <w:t xml:space="preserve">BRD Story 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0" w:name="data-model"/>
    <w:p>
      <w:pPr>
        <w:pStyle w:val="2"/>
      </w:pPr>
      <w:r>
        <w:t xml:space="preserve">4. Data Model</w:t>
      </w:r>
    </w:p>
    <w:bookmarkStart w:id="39" w:name="type-definitions"/>
    <w:p>
      <w:pPr>
        <w:pStyle w:val="3"/>
      </w:pPr>
      <w:r>
        <w:t xml:space="preserve">4.1 Type Definitions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ConversionResult {</w:t>
      </w:r>
      <w:r>
        <w:br/>
      </w:r>
      <w:r>
        <w:rPr>
          <w:rStyle w:val="NormalTok"/>
        </w:rPr>
        <w:t xml:space="preserve">   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originalSize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conversionTime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DiscoveredDocument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Relative from workspace root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REQUIREMENT | ARCHITECTURE | PROCEDURE | CONTEXT</w:t>
      </w:r>
      <w:r>
        <w:br/>
      </w:r>
      <w:r>
        <w:rPr>
          <w:rStyle w:val="NormalTok"/>
        </w:rPr>
        <w:t xml:space="preserve">    ticket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Ticket key (e.g., "KSA-239")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Extension without dot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IndexStats {</w:t>
      </w:r>
      <w:r>
        <w:br/>
      </w:r>
      <w:r>
        <w:rPr>
          <w:rStyle w:val="NormalTok"/>
        </w:rPr>
        <w:t xml:space="preserve">    totalDiscovered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directMarkdown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converted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ntegration-specifications"/>
    <w:p>
      <w:pPr>
        <w:pStyle w:val="2"/>
      </w:pPr>
      <w:r>
        <w:t xml:space="preserve">5. Integration Specifications</w:t>
      </w:r>
    </w:p>
    <w:bookmarkStart w:id="41" w:name="filetomarkdown-npm-package"/>
    <w:p>
      <w:pPr>
        <w:pStyle w:val="3"/>
      </w:pPr>
      <w:r>
        <w:t xml:space="preserve">5.1 filetomarkdown npm package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Convert Office/PDF/Image files to markdown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(library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File buffer → markdown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On-demand during indexing</w:t>
            </w:r>
          </w:p>
        </w:tc>
      </w:tr>
    </w:tbl>
    <w:bookmarkEnd w:id="41"/>
    <w:bookmarkStart w:id="42" w:name="mcp-server-http-api"/>
    <w:p>
      <w:pPr>
        <w:pStyle w:val="3"/>
      </w:pPr>
      <w:r>
        <w:t xml:space="preserve">5.2 MCP Server HTTP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Ingest markdown into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Outbound (HTTP POST)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JSON payload → JSON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On-demand during indexing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processing-logic"/>
    <w:p>
      <w:pPr>
        <w:pStyle w:val="2"/>
      </w:pPr>
      <w:r>
        <w:t xml:space="preserve">6. Processing Logic</w:t>
      </w:r>
    </w:p>
    <w:bookmarkStart w:id="44" w:name="document-indexing-pipeline"/>
    <w:p>
      <w:pPr>
        <w:pStyle w:val="3"/>
      </w:pPr>
      <w:r>
        <w:t xml:space="preserve">6.1 Document Indexing Pipeline</w:t>
      </w:r>
    </w:p>
    <w:p>
      <w:pPr>
        <w:pStyle w:val="FirstParagraph"/>
      </w:pPr>
      <w:r>
        <w:rPr>
          <w:b/>
          <w:bCs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indexDocuments</w:t>
      </w:r>
      <w:r>
        <w:rPr>
          <w:rStyle w:val="NormalTok"/>
        </w:rPr>
        <w:t xml:space="preserve">(root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IndexStats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totalDiscovered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directMarkdown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converted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ingested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1: Discover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discoverDocuments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totalDiscovered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2: Separate by format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nonMdFiles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'markdown'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directMarkdown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3-5: Convert non-markdown files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convertedFiles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DiscoveredDocument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nonMdFiles)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absPath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statSync</w:t>
      </w:r>
      <w:r>
        <w:rPr>
          <w:rStyle w:val="NormalTok"/>
        </w:rPr>
        <w:t xml:space="preserve">(absPath)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Size limit check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isFileTooLarge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fileSize)) 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Text-based: read directly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isTextFormat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convertedFiles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wrapTextContent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NormalTok"/>
        </w:rPr>
        <w:t xml:space="preserve">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Binary: convert via filetomarkdown with timeout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convertWithTimeout</w:t>
      </w:r>
      <w:r>
        <w:rPr>
          <w:rStyle w:val="NormalTok"/>
        </w:rPr>
        <w:t xml:space="preserve">(absPath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markdown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convertedFiles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markdown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converted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skipped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Step 6-7: Ingest all into KB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mdFiles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convertedFiles]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ingestDocumentsViaHttp</w:t>
      </w:r>
      <w:r>
        <w:rPr>
          <w:rStyle w:val="NormalTok"/>
        </w:rPr>
        <w:t xml:space="preserve">(allFiles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ingested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ecurity-requirements"/>
    <w:p>
      <w:pPr>
        <w:pStyle w:val="2"/>
      </w:pPr>
      <w:r>
        <w:t xml:space="preserve">7. Security Requirements</w:t>
      </w:r>
    </w:p>
    <w:bookmarkStart w:id="46" w:name="constraints"/>
    <w:p>
      <w:pPr>
        <w:pStyle w:val="3"/>
      </w:pPr>
      <w:r>
        <w:t xml:space="preserve">7.1 Constraints</w:t>
      </w:r>
    </w:p>
    <w:p>
      <w:pPr>
        <w:pStyle w:val="Compact"/>
        <w:numPr>
          <w:ilvl w:val="0"/>
          <w:numId w:val="1001"/>
        </w:numPr>
      </w:pPr>
      <w:r>
        <w:t xml:space="preserve">Only access files within workspace</w:t>
      </w:r>
      <w:r>
        <w:t xml:space="preserve"> </w:t>
      </w:r>
      <w:r>
        <w:rPr>
          <w:rStyle w:val="VerbatimChar"/>
        </w:rPr>
        <w:t xml:space="preserve">documents/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1"/>
        </w:numPr>
      </w:pPr>
      <w:r>
        <w:t xml:space="preserve">All network calls go to localhost only</w:t>
      </w:r>
    </w:p>
    <w:p>
      <w:pPr>
        <w:pStyle w:val="Compact"/>
        <w:numPr>
          <w:ilvl w:val="0"/>
          <w:numId w:val="1001"/>
        </w:numPr>
      </w:pPr>
      <w:r>
        <w:t xml:space="preserve">File content never transmitted externally</w:t>
      </w:r>
    </w:p>
    <w:p>
      <w:pPr>
        <w:pStyle w:val="Compact"/>
        <w:numPr>
          <w:ilvl w:val="0"/>
          <w:numId w:val="1001"/>
        </w:numPr>
      </w:pPr>
      <w:r>
        <w:t xml:space="preserve">filetomarkdown runs in-process (no external service)</w:t>
      </w:r>
    </w:p>
    <w:p>
      <w:pPr>
        <w:pStyle w:val="Compact"/>
        <w:numPr>
          <w:ilvl w:val="0"/>
          <w:numId w:val="1001"/>
        </w:numPr>
      </w:pPr>
      <w:r>
        <w:t xml:space="preserve">No additional authentication needed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Single file conversion</w:t>
            </w:r>
          </w:p>
        </w:tc>
        <w:tc>
          <w:tcPr/>
          <w:p>
            <w:pPr>
              <w:pStyle w:val="Compact"/>
            </w:pPr>
            <w:r>
              <w:t xml:space="preserve">&lt; 5s for files under 10MB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Batch indexing</w:t>
            </w:r>
          </w:p>
        </w:tc>
        <w:tc>
          <w:tcPr/>
          <w:p>
            <w:pPr>
              <w:pStyle w:val="Compact"/>
            </w:pPr>
            <w:r>
              <w:t xml:space="preserve">50 files within 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isolation</w:t>
            </w:r>
          </w:p>
        </w:tc>
        <w:tc>
          <w:tcPr/>
          <w:p>
            <w:pPr>
              <w:pStyle w:val="Compact"/>
            </w:pPr>
            <w:r>
              <w:t xml:space="preserve">One failure doesn’t stop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t xml:space="preserve">Unchanged files 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Windows, macOS, 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During conversion</w:t>
            </w:r>
          </w:p>
        </w:tc>
        <w:tc>
          <w:tcPr/>
          <w:p>
            <w:pPr>
              <w:pStyle w:val="Compact"/>
            </w:pPr>
            <w:r>
              <w:t xml:space="preserve">Extension increase &lt; 100MB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50" w:name="error-handling"/>
    <w:p>
      <w:pPr>
        <w:pStyle w:val="2"/>
      </w:pPr>
      <w:r>
        <w:t xml:space="preserve">9. Error Handling</w:t>
      </w:r>
    </w:p>
    <w:bookmarkStart w:id="49" w:name="error-scenarios"/>
    <w:p>
      <w:pPr>
        <w:pStyle w:val="3"/>
      </w:pPr>
      <w:r>
        <w:t xml:space="preserve">9.1 Error Scenarios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1841"/>
        <w:gridCol w:w="2394"/>
        <w:gridCol w:w="18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User Message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down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“Cannot reach MCP server at port {port}”</w:t>
            </w:r>
          </w:p>
        </w:tc>
        <w:tc>
          <w:tcPr/>
          <w:p>
            <w:pPr>
              <w:pStyle w:val="Compact"/>
            </w:pPr>
            <w:r>
              <w:t xml:space="preserve">Start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“Skipped: exceeds limit”</w:t>
            </w:r>
          </w:p>
        </w:tc>
        <w:tc>
          <w:tcPr/>
          <w:p>
            <w:pPr>
              <w:pStyle w:val="Compact"/>
            </w:pPr>
            <w:r>
              <w:t xml:space="preserve">Reduce file or increase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failed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“Failed to convert: {error}”</w:t>
            </w:r>
          </w:p>
        </w:tc>
        <w:tc>
          <w:tcPr/>
          <w:p>
            <w:pPr>
              <w:pStyle w:val="Compact"/>
            </w:pPr>
            <w:r>
              <w:t xml:space="preserve">Check file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documents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“No documents found”</w:t>
            </w:r>
          </w:p>
        </w:tc>
        <w:tc>
          <w:tcPr/>
          <w:p>
            <w:pPr>
              <w:pStyle w:val="Compact"/>
            </w:pPr>
            <w:r>
              <w:t xml:space="preserve">Add documents to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“Cannot read: permission denied”</w:t>
            </w:r>
          </w:p>
        </w:tc>
        <w:tc>
          <w:tcPr/>
          <w:p>
            <w:pPr>
              <w:pStyle w:val="Compact"/>
            </w:pPr>
            <w:r>
              <w:t xml:space="preserve">Fix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“Timeout converting (&gt;30s)”</w:t>
            </w:r>
          </w:p>
        </w:tc>
        <w:tc>
          <w:tcPr/>
          <w:p>
            <w:pPr>
              <w:pStyle w:val="Compact"/>
            </w:pPr>
            <w:r>
              <w:t xml:space="preserve">Split large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testing-considerations"/>
    <w:p>
      <w:pPr>
        <w:pStyle w:val="2"/>
      </w:pPr>
      <w:r>
        <w:t xml:space="preserve">10. Testing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Index .md files only (existing behavior)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Convert and index .docx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Convert and index .pdf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Convert and index .xlsx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Convert and index .png (image)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Skip diagrams/ folder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Skip testdata/ folder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Handle file too large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Handle corrupt 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t xml:space="preserve">Handle server down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t xml:space="preserve">Mixed format batch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Text file direct read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t xml:space="preserve">Unknown type → CONTEXT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t xml:space="preserve">Progress notification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t xml:space="preserve">Recursive nested dirs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61" w:name="appendix"/>
    <w:p>
      <w:pPr>
        <w:pStyle w:val="2"/>
      </w:pPr>
      <w:r>
        <w:t xml:space="preserve">11. Appendix</w:t>
      </w:r>
    </w:p>
    <w:bookmarkStart w:id="52" w:name="state-diagram-file-processing"/>
    <w:p>
      <w:pPr>
        <w:pStyle w:val="3"/>
      </w:pPr>
      <w:r>
        <w:t xml:space="preserve">State Diagram — File Processing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State Diagram</w:t>
            </w:r>
          </w:p>
        </w:tc>
      </w:tr>
    </w:tbl>
    <w:p>
      <w:pPr>
        <w:pStyle w:val="ImageCaption"/>
      </w:pPr>
      <w:r>
        <w:t xml:space="preserve">State Diagram</w:t>
      </w:r>
    </w:p>
    <w:bookmarkEnd w:id="52"/>
    <w:bookmarkStart w:id="53" w:name="sequence-diagram-indexing-flow"/>
    <w:p>
      <w:pPr>
        <w:pStyle w:val="3"/>
      </w:pPr>
      <w:r>
        <w:t xml:space="preserve">Sequence Diagram — Indexing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Sequence Diagram</w:t>
            </w:r>
          </w:p>
        </w:tc>
      </w:tr>
    </w:tbl>
    <w:p>
      <w:pPr>
        <w:pStyle w:val="ImageCaption"/>
      </w:pPr>
      <w:r>
        <w:t xml:space="preserve">Sequence Diagram</w:t>
      </w:r>
    </w:p>
    <w:bookmarkEnd w:id="53"/>
    <w:bookmarkStart w:id="60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Sequence — Indexing Flow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sequence-indexing.png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sequence-indexing.drawio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State — File Processing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state-file-processing.png</w:t>
              </w:r>
            </w:hyperlink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state-file-processing.drawio</w:t>
              </w:r>
            </w:hyperlink>
          </w:p>
        </w:tc>
      </w:tr>
    </w:tbl>
    <w:bookmarkEnd w:id="60"/>
    <w:bookmarkEnd w:id="61"/>
    <w:bookmarkEnd w:id="62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diagrams/sequence-indexing.drawio" TargetMode="External" /><Relationship Type="http://schemas.openxmlformats.org/officeDocument/2006/relationships/hyperlink" Id="rId56" Target="diagrams/sequence-indexing.png" TargetMode="External" /><Relationship Type="http://schemas.openxmlformats.org/officeDocument/2006/relationships/hyperlink" Id="rId59" Target="diagrams/state-file-processing.drawio" TargetMode="External" /><Relationship Type="http://schemas.openxmlformats.org/officeDocument/2006/relationships/hyperlink" Id="rId58" Target="diagrams/state-file-processing.png" TargetMode="External" /><Relationship Type="http://schemas.openxmlformats.org/officeDocument/2006/relationships/hyperlink" Id="rId55" Target="diagrams/system-context.drawio" TargetMode="External" /><Relationship Type="http://schemas.openxmlformats.org/officeDocument/2006/relationships/hyperlink" Id="rId54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diagrams/sequence-indexing.drawio" TargetMode="External" /><Relationship Type="http://schemas.openxmlformats.org/officeDocument/2006/relationships/hyperlink" Id="rId56" Target="diagrams/sequence-indexing.png" TargetMode="External" /><Relationship Type="http://schemas.openxmlformats.org/officeDocument/2006/relationships/hyperlink" Id="rId59" Target="diagrams/state-file-processing.drawio" TargetMode="External" /><Relationship Type="http://schemas.openxmlformats.org/officeDocument/2006/relationships/hyperlink" Id="rId58" Target="diagrams/state-file-processing.png" TargetMode="External" /><Relationship Type="http://schemas.openxmlformats.org/officeDocument/2006/relationships/hyperlink" Id="rId55" Target="diagrams/system-context.drawio" TargetMode="External" /><Relationship Type="http://schemas.openxmlformats.org/officeDocument/2006/relationships/hyperlink" Id="rId54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2026-06-07T00:57:07Z</dcterms:created>
  <dcterms:modified xsi:type="dcterms:W3CDTF">2026-06-07T00:57:07Z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