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functional-specification-document-fsd"/>
    <w:p>
      <w:pPr>
        <w:pStyle w:val="Heading1"/>
      </w:pPr>
      <w:r>
        <w:t xml:space="preserve">Functional Specification Document (FSD)</w:t>
      </w:r>
    </w:p>
    <w:bookmarkStart w:id="20" w:name="X196d6107048a20ef06fae3136f220481fc0a9e8"/>
    <w:p>
      <w:pPr>
        <w:pStyle w:val="Heading2"/>
      </w:pPr>
      <w:r>
        <w:t xml:space="preserve">MCP Code Intelligence — KSA-145: [Tree-sitter] Core Integration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KSA-145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[Tree-sitter] Core Integration - tree-sitter bindings for Node.js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 + TA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2026-05-28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BRD-v1-KSA-145.docx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2026-05-28</w:t>
            </w:r>
          </w:p>
        </w:tc>
        <w:tc>
          <w:p>
            <w:pPr>
              <w:pStyle w:val="Compact"/>
              <w:jc w:val="left"/>
            </w:pPr>
            <w:r>
              <w:t xml:space="preserve">BA + TA</w:t>
            </w:r>
          </w:p>
        </w:tc>
        <w:tc>
          <w:p>
            <w:pPr>
              <w:pStyle w:val="Compact"/>
              <w:jc w:val="left"/>
            </w:pPr>
            <w:r>
              <w:t xml:space="preserve">Initial document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7" w:name="introduction"/>
    <w:p>
      <w:pPr>
        <w:pStyle w:val="Heading2"/>
      </w:pPr>
      <w:r>
        <w:t xml:space="preserve">1. Introduction</w:t>
      </w:r>
    </w:p>
    <w:bookmarkStart w:id="23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FSD specifies the functional behavior of the tree-sitter core integration into</w:t>
      </w:r>
      <w:r>
        <w:t xml:space="preserve"> </w:t>
      </w:r>
      <w:r>
        <w:rPr>
          <w:rStyle w:val="VerbatimChar"/>
        </w:rPr>
        <w:t xml:space="preserve">mcp-code-intelligence-nodejs</w:t>
      </w:r>
      <w:r>
        <w:t xml:space="preserve">. It defines the parser infrastructure, grammar loading mechanism, AST traversal utilities, and the interface contract that language-specific parsers must implement.</w:t>
      </w:r>
    </w:p>
    <w:bookmarkEnd w:id="23"/>
    <w:bookmarkStart w:id="24" w:name="scope"/>
    <w:p>
      <w:pPr>
        <w:pStyle w:val="Heading3"/>
      </w:pPr>
      <w:r>
        <w:t xml:space="preserve">1.2 Scope</w:t>
      </w:r>
    </w:p>
    <w:p>
      <w:pPr>
        <w:numPr>
          <w:ilvl w:val="0"/>
          <w:numId w:val="1001"/>
        </w:numPr>
        <w:pStyle w:val="Compact"/>
      </w:pPr>
      <w:r>
        <w:t xml:space="preserve">Tree-sitter npm package integration</w:t>
      </w:r>
    </w:p>
    <w:p>
      <w:pPr>
        <w:numPr>
          <w:ilvl w:val="0"/>
          <w:numId w:val="1001"/>
        </w:numPr>
        <w:pStyle w:val="Compact"/>
      </w:pPr>
      <w:r>
        <w:t xml:space="preserve">Grammar registry and dynamic loading</w:t>
      </w:r>
    </w:p>
    <w:p>
      <w:pPr>
        <w:numPr>
          <w:ilvl w:val="0"/>
          <w:numId w:val="1001"/>
        </w:numPr>
        <w:pStyle w:val="Compact"/>
      </w:pPr>
      <w:r>
        <w:t xml:space="preserve">Base parser interface and AST utilities</w:t>
      </w:r>
    </w:p>
    <w:p>
      <w:pPr>
        <w:numPr>
          <w:ilvl w:val="0"/>
          <w:numId w:val="1001"/>
        </w:numPr>
        <w:pStyle w:val="Compact"/>
      </w:pPr>
      <w:r>
        <w:t xml:space="preserve">Symbol extraction pipeline (replacing regex)</w:t>
      </w:r>
    </w:p>
    <w:p>
      <w:pPr>
        <w:numPr>
          <w:ilvl w:val="0"/>
          <w:numId w:val="1001"/>
        </w:numPr>
        <w:pStyle w:val="Compact"/>
      </w:pPr>
      <w:r>
        <w:t xml:space="preserve">SQLite schema migration for enhanced symbol data</w:t>
      </w:r>
    </w:p>
    <w:p>
      <w:pPr>
        <w:numPr>
          <w:ilvl w:val="0"/>
          <w:numId w:val="1001"/>
        </w:numPr>
        <w:pStyle w:val="Compact"/>
      </w:pPr>
      <w:r>
        <w:t xml:space="preserve">Backward compatibility with existing MCP tools</w:t>
      </w:r>
    </w:p>
    <w:bookmarkEnd w:id="24"/>
    <w:bookmarkStart w:id="25" w:name="definitions-acronyms"/>
    <w:p>
      <w:pPr>
        <w:pStyle w:val="Heading3"/>
      </w:pPr>
      <w:r>
        <w:t xml:space="preserve">1.3 Definitions &amp; Acronyms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AST</w:t>
            </w:r>
          </w:p>
        </w:tc>
        <w:tc>
          <w:p>
            <w:pPr>
              <w:pStyle w:val="Compact"/>
              <w:jc w:val="left"/>
            </w:pPr>
            <w:r>
              <w:t xml:space="preserve">Abstract Syntax Tree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Grammar</w:t>
            </w:r>
          </w:p>
        </w:tc>
        <w:tc>
          <w:p>
            <w:pPr>
              <w:pStyle w:val="Compact"/>
              <w:jc w:val="left"/>
            </w:pPr>
            <w:r>
              <w:t xml:space="preserve">Tree-sitter language definition (parsing rules)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p>
            <w:pPr>
              <w:pStyle w:val="Compact"/>
              <w:jc w:val="left"/>
            </w:pPr>
            <w:r>
              <w:t xml:space="preserve">Named code entity (function, class, method, etc.)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p>
            <w:pPr>
              <w:pStyle w:val="Compact"/>
              <w:jc w:val="left"/>
            </w:pPr>
            <w:r>
              <w:t xml:space="preserve">Model Context Protocol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WAL</w:t>
            </w:r>
          </w:p>
        </w:tc>
        <w:tc>
          <w:p>
            <w:pPr>
              <w:pStyle w:val="Compact"/>
              <w:jc w:val="left"/>
            </w:pPr>
            <w:r>
              <w:t xml:space="preserve">Write-Ahead Logging (SQLite mode)</w:t>
            </w:r>
          </w:p>
        </w:tc>
      </w:tr>
    </w:tbl>
    <w:bookmarkEnd w:id="25"/>
    <w:bookmarkStart w:id="26" w:name="references"/>
    <w:p>
      <w:pPr>
        <w:pStyle w:val="Heading3"/>
      </w:pPr>
      <w:r>
        <w:t xml:space="preserve">1.4 References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BRD</w:t>
            </w:r>
          </w:p>
        </w:tc>
        <w:tc>
          <w:p>
            <w:pPr>
              <w:pStyle w:val="Compact"/>
              <w:jc w:val="left"/>
            </w:pPr>
            <w:r>
              <w:t xml:space="preserve">BRD-v1-KSA-145.docx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CodeGraph Comparison</w:t>
            </w:r>
          </w:p>
        </w:tc>
        <w:tc>
          <w:p>
            <w:pPr>
              <w:pStyle w:val="Compact"/>
              <w:jc w:val="left"/>
            </w:pPr>
            <w:r>
              <w:t xml:space="preserve">documents/CodeGraph-vs-FEC-Comparison.md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Tree-sitter docs</w:t>
            </w:r>
          </w:p>
        </w:tc>
        <w:tc>
          <w:p>
            <w:pPr>
              <w:pStyle w:val="Compact"/>
              <w:jc w:val="left"/>
            </w:pPr>
            <w:r>
              <w:t xml:space="preserve">https://tree-sitter.github.io/tree-sitter/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0" w:name="system-overview"/>
    <w:p>
      <w:pPr>
        <w:pStyle w:val="Heading2"/>
      </w:pPr>
      <w:r>
        <w:t xml:space="preserve">2. System Overview</w:t>
      </w:r>
    </w:p>
    <w:bookmarkStart w:id="28" w:name="system-context"/>
    <w:p>
      <w:pPr>
        <w:pStyle w:val="Heading3"/>
      </w:pPr>
      <w:r>
        <w:t xml:space="preserve">2.1 System Context</w:t>
      </w:r>
    </w:p>
    <w:p>
      <w:pPr>
        <w:pStyle w:val="FirstParagraph"/>
      </w:pPr>
      <w:r>
        <w:t xml:space="preserve">The tree-sitter core integration sits between the file system watcher (indexer) and the SQLite database. It replaces the current regex-based</w:t>
      </w:r>
      <w:r>
        <w:t xml:space="preserve"> </w:t>
      </w:r>
      <w:r>
        <w:rPr>
          <w:rStyle w:val="VerbatimChar"/>
        </w:rPr>
        <w:t xml:space="preserve">extractSymbols()</w:t>
      </w:r>
      <w:r>
        <w:t xml:space="preserve"> </w:t>
      </w:r>
      <w:r>
        <w:t xml:space="preserve">function.</w:t>
      </w:r>
    </w:p>
    <w:p>
      <w:pPr>
        <w:pStyle w:val="BodyText"/>
      </w:pPr>
      <w:r>
        <w:rPr>
          <w:bCs/>
          <w:b/>
        </w:rPr>
        <w:t xml:space="preserve">External Interfaces: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Input</w:t>
      </w:r>
      <w:r>
        <w:t xml:space="preserve">: Source code files from workspace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Output</w:t>
      </w:r>
      <w:r>
        <w:t xml:space="preserve">: Enriched symbol data to SQLite database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Consumers</w:t>
      </w:r>
      <w:r>
        <w:t xml:space="preserve">: MCP tools (code_search, code_symbols, code_context)</w:t>
      </w:r>
    </w:p>
    <w:bookmarkEnd w:id="28"/>
    <w:bookmarkStart w:id="29" w:name="component-architecture"/>
    <w:p>
      <w:pPr>
        <w:pStyle w:val="Heading3"/>
      </w:pPr>
      <w:r>
        <w:t xml:space="preserve">2.2 Component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Indexer                            │</w:t>
      </w:r>
      <w:r>
        <w:br/>
      </w:r>
      <w:r>
        <w:rPr>
          <w:rStyle w:val="VerbatimChar"/>
        </w:rPr>
        <w:t xml:space="preserve">│  ┌──────────┐    ┌──────────────┐    ┌───────────┐ │</w:t>
      </w:r>
      <w:r>
        <w:br/>
      </w:r>
      <w:r>
        <w:rPr>
          <w:rStyle w:val="VerbatimChar"/>
        </w:rPr>
        <w:t xml:space="preserve">│  │ File     │───&gt;│ Grammar      │───&gt;│ Language   │ │</w:t>
      </w:r>
      <w:r>
        <w:br/>
      </w:r>
      <w:r>
        <w:rPr>
          <w:rStyle w:val="VerbatimChar"/>
        </w:rPr>
        <w:t xml:space="preserve">│  │ Watcher  │    │ Registry     │    │ Parser    │ │</w:t>
      </w:r>
      <w:r>
        <w:br/>
      </w:r>
      <w:r>
        <w:rPr>
          <w:rStyle w:val="VerbatimChar"/>
        </w:rPr>
        <w:t xml:space="preserve">│  └──────────┘    └──────────────┘    └─────┬─────┘ │</w:t>
      </w:r>
      <w:r>
        <w:br/>
      </w:r>
      <w:r>
        <w:rPr>
          <w:rStyle w:val="VerbatimChar"/>
        </w:rPr>
        <w:t xml:space="preserve">│                                            │        │</w:t>
      </w:r>
      <w:r>
        <w:br/>
      </w:r>
      <w:r>
        <w:rPr>
          <w:rStyle w:val="VerbatimChar"/>
        </w:rPr>
        <w:t xml:space="preserve">│                  ┌──────────────┐          │        │</w:t>
      </w:r>
      <w:r>
        <w:br/>
      </w:r>
      <w:r>
        <w:rPr>
          <w:rStyle w:val="VerbatimChar"/>
        </w:rPr>
        <w:t xml:space="preserve">│                  │ AST Utilities│&lt;─────────┘        │</w:t>
      </w:r>
      <w:r>
        <w:br/>
      </w:r>
      <w:r>
        <w:rPr>
          <w:rStyle w:val="VerbatimChar"/>
        </w:rPr>
        <w:t xml:space="preserve">│                  └──────┬───────┘                   │</w:t>
      </w:r>
      <w:r>
        <w:br/>
      </w:r>
      <w:r>
        <w:rPr>
          <w:rStyle w:val="VerbatimChar"/>
        </w:rPr>
        <w:t xml:space="preserve">│                         │                           │</w:t>
      </w:r>
      <w:r>
        <w:br/>
      </w:r>
      <w:r>
        <w:rPr>
          <w:rStyle w:val="VerbatimChar"/>
        </w:rPr>
        <w:t xml:space="preserve">│                  ┌──────▼───────┐                   │</w:t>
      </w:r>
      <w:r>
        <w:br/>
      </w:r>
      <w:r>
        <w:rPr>
          <w:rStyle w:val="VerbatimChar"/>
        </w:rPr>
        <w:t xml:space="preserve">│                  │ Symbol       │                   │</w:t>
      </w:r>
      <w:r>
        <w:br/>
      </w:r>
      <w:r>
        <w:rPr>
          <w:rStyle w:val="VerbatimChar"/>
        </w:rPr>
        <w:t xml:space="preserve">│                  │ Extractor    │                   │</w:t>
      </w:r>
      <w:r>
        <w:br/>
      </w:r>
      <w:r>
        <w:rPr>
          <w:rStyle w:val="VerbatimChar"/>
        </w:rPr>
        <w:t xml:space="preserve">│                  └──────┬───────┘                   │</w:t>
      </w:r>
      <w:r>
        <w:br/>
      </w:r>
      <w:r>
        <w:rPr>
          <w:rStyle w:val="VerbatimChar"/>
        </w:rPr>
        <w:t xml:space="preserve">│                         │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└─────────────────────────┼───────────────────────────┘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┌──────▼───────┐</w:t>
      </w:r>
      <w:r>
        <w:br/>
      </w:r>
      <w:r>
        <w:rPr>
          <w:rStyle w:val="VerbatimChar"/>
        </w:rPr>
        <w:t xml:space="preserve">                   │   SQLite     │</w:t>
      </w:r>
      <w:r>
        <w:br/>
      </w:r>
      <w:r>
        <w:rPr>
          <w:rStyle w:val="VerbatimChar"/>
        </w:rPr>
        <w:t xml:space="preserve">                   │  (symbols)   │</w:t>
      </w:r>
      <w:r>
        <w:br/>
      </w:r>
      <w:r>
        <w:rPr>
          <w:rStyle w:val="VerbatimChar"/>
        </w:rPr>
        <w:t xml:space="preserve">                   └──────────────┘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52" w:name="functional-requirements"/>
    <w:p>
      <w:pPr>
        <w:pStyle w:val="Heading2"/>
      </w:pPr>
      <w:r>
        <w:t xml:space="preserve">3. Functional Requirements</w:t>
      </w:r>
    </w:p>
    <w:bookmarkStart w:id="35" w:name="feature-grammar-registry"/>
    <w:p>
      <w:pPr>
        <w:pStyle w:val="Heading3"/>
      </w:pPr>
      <w:r>
        <w:t xml:space="preserve">3.1 Feature: Grammar Registry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Story 2 — Dynamic Grammar Loading</w:t>
      </w:r>
    </w:p>
    <w:bookmarkStart w:id="31" w:name="description"/>
    <w:p>
      <w:pPr>
        <w:pStyle w:val="Heading4"/>
      </w:pPr>
      <w:r>
        <w:t xml:space="preserve">3.1.1 Description</w:t>
      </w:r>
    </w:p>
    <w:p>
      <w:pPr>
        <w:pStyle w:val="FirstParagraph"/>
      </w:pPr>
      <w:r>
        <w:t xml:space="preserve">The Grammar Registry manages the mapping between file extensions and tree-sitter grammar packages. It handles lazy loading, caching, and fallback behavior.</w:t>
      </w:r>
    </w:p>
    <w:bookmarkEnd w:id="31"/>
    <w:bookmarkStart w:id="32" w:name="use-case"/>
    <w:p>
      <w:pPr>
        <w:pStyle w:val="Heading4"/>
      </w:pPr>
      <w:r>
        <w:t xml:space="preserve">3.1.2 Use Case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UC-01 — Load Grammar for File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Indexer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File detected for indexing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getParser(filePath)</w:t>
            </w:r>
            <w:r>
              <w:t xml:space="preserve"> </w:t>
            </w:r>
            <w:r>
              <w:t xml:space="preserve">called</w:t>
            </w:r>
          </w:p>
        </w:tc>
      </w:tr>
    </w:tbl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250"/>
        <w:gridCol w:w="1458"/>
        <w:gridCol w:w="1667"/>
        <w:gridCol w:w="35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System 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Indexer</w:t>
            </w:r>
          </w:p>
        </w:tc>
        <w:tc>
          <w:p>
            <w:pPr>
              <w:pStyle w:val="Compact"/>
              <w:jc w:val="lef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grammarRegistry.getParser(filePath)</w:t>
            </w:r>
          </w:p>
        </w:tc>
        <w:tc>
          <w:p>
            <w:pPr>
              <w:pStyle w:val="Compact"/>
              <w:jc w:val="left"/>
            </w:pPr>
            <w:r>
              <w:t xml:space="preserve">Extract file extension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Looks up extension in registry</w:t>
            </w:r>
          </w:p>
        </w:tc>
        <w:tc>
          <w:p>
            <w:pPr>
              <w:pStyle w:val="Compact"/>
              <w:jc w:val="left"/>
            </w:pPr>
            <w:r>
              <w:t xml:space="preserve">Find matching language config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Check if parser already cached</w:t>
            </w:r>
          </w:p>
        </w:tc>
        <w:tc>
          <w:p>
            <w:pPr>
              <w:pStyle w:val="Compact"/>
              <w:jc w:val="left"/>
            </w:pPr>
            <w:r>
              <w:t xml:space="preserve">If cached, return immediately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Load grammar package (require/import)</w:t>
            </w:r>
          </w:p>
        </w:tc>
        <w:tc>
          <w:p>
            <w:pPr>
              <w:pStyle w:val="Compact"/>
              <w:jc w:val="left"/>
            </w:pPr>
            <w:r>
              <w:t xml:space="preserve">Initialize tree-sitter parser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Cache parser instance</w:t>
            </w:r>
          </w:p>
        </w:tc>
        <w:tc>
          <w:p>
            <w:pPr>
              <w:pStyle w:val="Compact"/>
              <w:jc w:val="left"/>
            </w:pPr>
            <w:r>
              <w:t xml:space="preserve">Return parser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 Flow — Unknown Extension: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2a</w:t>
            </w:r>
          </w:p>
        </w:tc>
        <w:tc>
          <w:p>
            <w:pPr>
              <w:pStyle w:val="Compact"/>
              <w:jc w:val="left"/>
            </w:pPr>
            <w:r>
              <w:t xml:space="preserve">Extension not in registry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2b</w:t>
            </w:r>
          </w:p>
        </w:tc>
        <w:tc>
          <w:p>
            <w:pPr>
              <w:pStyle w:val="Compact"/>
              <w:jc w:val="left"/>
            </w:pPr>
            <w:r>
              <w:t xml:space="preserve">Log warning:</w:t>
            </w:r>
            <w:r>
              <w:t xml:space="preserve"> </w:t>
            </w:r>
            <w:r>
              <w:t xml:space="preserve">“</w:t>
            </w:r>
            <w:r>
              <w:t xml:space="preserve">No grammar for extension .xyz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2c</w:t>
            </w:r>
          </w:p>
        </w:tc>
        <w:tc>
          <w:p>
            <w:pPr>
              <w:pStyle w:val="Compact"/>
              <w:jc w:val="left"/>
            </w:pPr>
            <w:r>
              <w:t xml:space="preserve">Return null (caller falls back to regex)</w:t>
            </w:r>
          </w:p>
        </w:tc>
      </w:tr>
    </w:tbl>
    <w:p>
      <w:pPr>
        <w:pStyle w:val="BodyText"/>
      </w:pPr>
      <w:r>
        <w:rPr>
          <w:bCs/>
          <w:b/>
        </w:rPr>
        <w:t xml:space="preserve">Exception Flow — Grammar Load Failure: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4a</w:t>
            </w:r>
          </w:p>
        </w:tc>
        <w:tc>
          <w:p>
            <w:pPr>
              <w:pStyle w:val="Compact"/>
              <w:jc w:val="left"/>
            </w:pPr>
            <w:r>
              <w:t xml:space="preserve">Grammar package not installed or fails to load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4b</w:t>
            </w:r>
          </w:p>
        </w:tc>
        <w:tc>
          <w:p>
            <w:pPr>
              <w:pStyle w:val="Compact"/>
              <w:jc w:val="left"/>
            </w:pPr>
            <w:r>
              <w:t xml:space="preserve">Log error with package name and error 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4c</w:t>
            </w:r>
          </w:p>
        </w:tc>
        <w:tc>
          <w:p>
            <w:pPr>
              <w:pStyle w:val="Compact"/>
              <w:jc w:val="left"/>
            </w:pPr>
            <w:r>
              <w:t xml:space="preserve">Mark language as</w:t>
            </w:r>
            <w:r>
              <w:t xml:space="preserve"> </w:t>
            </w:r>
            <w:r>
              <w:t xml:space="preserve">“</w:t>
            </w:r>
            <w:r>
              <w:t xml:space="preserve">unavailable</w:t>
            </w:r>
            <w:r>
              <w:t xml:space="preserve">”</w:t>
            </w:r>
            <w:r>
              <w:t xml:space="preserve"> </w:t>
            </w:r>
            <w:r>
              <w:t xml:space="preserve">in registry (don’t retry)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4d</w:t>
            </w:r>
          </w:p>
        </w:tc>
        <w:tc>
          <w:p>
            <w:pPr>
              <w:pStyle w:val="Compact"/>
              <w:jc w:val="left"/>
            </w:pPr>
            <w:r>
              <w:t xml:space="preserve">Return null (caller falls back to regex)</w:t>
            </w:r>
          </w:p>
        </w:tc>
      </w:tr>
    </w:tbl>
    <w:bookmarkEnd w:id="32"/>
    <w:bookmarkStart w:id="33" w:name="business-rules"/>
    <w:p>
      <w:pPr>
        <w:pStyle w:val="Heading4"/>
      </w:pPr>
      <w:r>
        <w:t xml:space="preserve">3.1.3 Business Rules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77"/>
        <w:gridCol w:w="2066"/>
        <w:gridCol w:w="4476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BR-01</w:t>
            </w:r>
          </w:p>
        </w:tc>
        <w:tc>
          <w:p>
            <w:pPr>
              <w:pStyle w:val="Compact"/>
              <w:jc w:val="left"/>
            </w:pPr>
            <w:r>
              <w:t xml:space="preserve">Lazy Loading</w:t>
            </w:r>
          </w:p>
        </w:tc>
        <w:tc>
          <w:p>
            <w:pPr>
              <w:pStyle w:val="Compact"/>
              <w:jc w:val="left"/>
            </w:pPr>
            <w:r>
              <w:t xml:space="preserve">Grammars loaded on first use, not at startup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BR-02</w:t>
            </w:r>
          </w:p>
        </w:tc>
        <w:tc>
          <w:p>
            <w:pPr>
              <w:pStyle w:val="Compact"/>
              <w:jc w:val="left"/>
            </w:pPr>
            <w:r>
              <w:t xml:space="preserve">Cache Forever</w:t>
            </w:r>
          </w:p>
        </w:tc>
        <w:tc>
          <w:p>
            <w:pPr>
              <w:pStyle w:val="Compact"/>
              <w:jc w:val="left"/>
            </w:pPr>
            <w:r>
              <w:t xml:space="preserve">Once loaded, parser instance cached for process lifetime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BR-03</w:t>
            </w:r>
          </w:p>
        </w:tc>
        <w:tc>
          <w:p>
            <w:pPr>
              <w:pStyle w:val="Compact"/>
              <w:jc w:val="left"/>
            </w:pPr>
            <w:r>
              <w:t xml:space="preserve">Fail Once</w:t>
            </w:r>
          </w:p>
        </w:tc>
        <w:tc>
          <w:p>
            <w:pPr>
              <w:pStyle w:val="Compact"/>
              <w:jc w:val="left"/>
            </w:pPr>
            <w:r>
              <w:t xml:space="preserve">If grammar fails to load, don’t retry (mark unavailable)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BR-04</w:t>
            </w:r>
          </w:p>
        </w:tc>
        <w:tc>
          <w:p>
            <w:pPr>
              <w:pStyle w:val="Compact"/>
              <w:jc w:val="left"/>
            </w:pPr>
            <w:r>
              <w:t xml:space="preserve">Extension Priority</w:t>
            </w:r>
          </w:p>
        </w:tc>
        <w:tc>
          <w:p>
            <w:pPr>
              <w:pStyle w:val="Compact"/>
              <w:jc w:val="left"/>
            </w:pPr>
            <w:r>
              <w:t xml:space="preserve">First match wins (e.g.,</w:t>
            </w:r>
            <w:r>
              <w:t xml:space="preserve"> </w:t>
            </w:r>
            <w:r>
              <w:rPr>
                <w:rStyle w:val="VerbatimChar"/>
              </w:rPr>
              <w:t xml:space="preserve">.tsx</w:t>
            </w:r>
            <w:r>
              <w:t xml:space="preserve"> </w:t>
            </w:r>
            <w:r>
              <w:t xml:space="preserve">matches TypeScript, not JavaScript)</w:t>
            </w:r>
          </w:p>
        </w:tc>
      </w:tr>
    </w:tbl>
    <w:bookmarkEnd w:id="33"/>
    <w:bookmarkStart w:id="34" w:name="data-specification"/>
    <w:p>
      <w:pPr>
        <w:pStyle w:val="Heading4"/>
      </w:pPr>
      <w:r>
        <w:t xml:space="preserve">3.1.4 Data Specification</w:t>
      </w:r>
    </w:p>
    <w:p>
      <w:pPr>
        <w:pStyle w:val="FirstParagraph"/>
      </w:pPr>
      <w:r>
        <w:rPr>
          <w:bCs/>
          <w:b/>
        </w:rPr>
        <w:t xml:space="preserve">Grammar Configuration (grammar-config.json):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"languages"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"typescript"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"extensions"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".ts"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".tsx"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"grammar"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"tree-sitter-typescript"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"subpath"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"typescript"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"parserModule"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"./parsers/typescript-parser"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"javascript"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"extensions"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".js"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".jsx"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".mjs"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".cjs"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"grammar"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"tree-sitter-javascript"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"parserModule"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"./parsers/javascript-parser"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"extensions"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".py"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".pyi"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"grammar"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"tree-sitter-python"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"parserModule"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"./parsers/python-parser"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feature-base-parser-interface"/>
    <w:p>
      <w:pPr>
        <w:pStyle w:val="Heading3"/>
      </w:pPr>
      <w:r>
        <w:t xml:space="preserve">3.2 Feature: Base Parser Interface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Story 3 — AST Traversal Utilities</w:t>
      </w:r>
    </w:p>
    <w:bookmarkStart w:id="36" w:name="description-1"/>
    <w:p>
      <w:pPr>
        <w:pStyle w:val="Heading4"/>
      </w:pPr>
      <w:r>
        <w:t xml:space="preserve">3.2.1 Description</w:t>
      </w:r>
    </w:p>
    <w:p>
      <w:pPr>
        <w:pStyle w:val="FirstParagraph"/>
      </w:pPr>
      <w:r>
        <w:t xml:space="preserve">Define the</w:t>
      </w:r>
      <w:r>
        <w:t xml:space="preserve"> </w:t>
      </w:r>
      <w:r>
        <w:rPr>
          <w:rStyle w:val="VerbatimChar"/>
        </w:rPr>
        <w:t xml:space="preserve">ILanguageParser</w:t>
      </w:r>
      <w:r>
        <w:t xml:space="preserve"> </w:t>
      </w:r>
      <w:r>
        <w:t xml:space="preserve">interface that all language-specific parsers must implement. This ensures consistent output format across languages.</w:t>
      </w:r>
    </w:p>
    <w:bookmarkEnd w:id="36"/>
    <w:bookmarkStart w:id="37" w:name="interface-contract"/>
    <w:p>
      <w:pPr>
        <w:pStyle w:val="Heading4"/>
      </w:pPr>
      <w:r>
        <w:t xml:space="preserve">3.2.2 Interface Contract</w:t>
      </w:r>
    </w:p>
    <w:p>
      <w:pPr>
        <w:pStyle w:val="SourceCode"/>
      </w:pPr>
      <w:r>
        <w:rPr>
          <w:rStyle w:val="NormalTok"/>
        </w:rPr>
        <w:t xml:space="preserve">interface ILanguageParser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Language identifier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languageId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Parse a file and extract symbols + relationships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ParseResult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Get supported file extensions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getSupportedExtensions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interface ParseResult {</w:t>
      </w:r>
      <w:r>
        <w:br/>
      </w:r>
      <w:r>
        <w:rPr>
          <w:rStyle w:val="NormalTok"/>
        </w:rPr>
        <w:t xml:space="preserve">  symbols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ExtractedSymbol[]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relationships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ExtractedRelationship[]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ParseError[]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interface ExtractedSymbol 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SymbolKind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startLine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endLine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signature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parameters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returnType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modifiers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decorators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parentName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isAsync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isExported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docComment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complexity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interface ExtractedRelationship {</w:t>
      </w:r>
      <w:r>
        <w:br/>
      </w:r>
      <w:r>
        <w:rPr>
          <w:rStyle w:val="NormalTok"/>
        </w:rPr>
        <w:t xml:space="preserve">  sourceSymbol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targetSymbol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RelationshipKind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metadata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SymbolKind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'function'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'interface'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'enum'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'variable'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'namespace'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'constructor'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'property'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RelationshipKind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'calls'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'inherits'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'implements'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'decorates'</w:t>
      </w:r>
      <w:r>
        <w:rPr>
          <w:rStyle w:val="OperatorTok"/>
        </w:rPr>
        <w:t xml:space="preserve">;</w:t>
      </w:r>
    </w:p>
    <w:bookmarkEnd w:id="37"/>
    <w:bookmarkStart w:id="38" w:name="use-case-1"/>
    <w:p>
      <w:pPr>
        <w:pStyle w:val="Heading4"/>
      </w:pPr>
      <w:r>
        <w:t xml:space="preserve">3.2.3 Use Case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UC-02 — Parse File with Language Parser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Indexer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Grammar loaded, parser available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p>
            <w:pPr>
              <w:pStyle w:val="Compact"/>
              <w:jc w:val="left"/>
            </w:pPr>
            <w:r>
              <w:t xml:space="preserve">File needs indexing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System 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Indexer</w:t>
            </w:r>
          </w:p>
        </w:tc>
        <w:tc>
          <w:p>
            <w:pPr>
              <w:pStyle w:val="Compact"/>
              <w:jc w:val="left"/>
            </w:pPr>
            <w:r>
              <w:t xml:space="preserve">Get parser from registry</w:t>
            </w:r>
          </w:p>
        </w:tc>
        <w:tc>
          <w:p>
            <w:pPr>
              <w:pStyle w:val="Compact"/>
              <w:jc w:val="left"/>
            </w:pPr>
            <w:r>
              <w:t xml:space="preserve">Returns ILanguageParser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Indexer</w:t>
            </w:r>
          </w:p>
        </w:tc>
        <w:tc>
          <w:p>
            <w:pPr>
              <w:pStyle w:val="Compact"/>
              <w:jc w:val="left"/>
            </w:pPr>
            <w:r>
              <w:t xml:space="preserve">Read file content</w:t>
            </w:r>
          </w:p>
        </w:tc>
        <w:tc>
          <w:p>
            <w:pPr>
              <w:pStyle w:val="Compact"/>
              <w:jc w:val="left"/>
            </w:pPr>
            <w:r>
              <w:t xml:space="preserve">Source string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Indexer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parser.parse(source, filePath)</w:t>
            </w:r>
          </w:p>
        </w:tc>
        <w:tc>
          <w:p>
            <w:pPr>
              <w:pStyle w:val="Compact"/>
              <w:jc w:val="left"/>
            </w:pPr>
            <w:r>
              <w:t xml:space="preserve">Parser creates AST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Parser</w:t>
            </w:r>
          </w:p>
        </w:tc>
        <w:tc>
          <w:p>
            <w:pPr>
              <w:pStyle w:val="Compact"/>
              <w:jc w:val="left"/>
            </w:pPr>
            <w:r>
              <w:t xml:space="preserve">Walk AST extracting symbols</w:t>
            </w:r>
          </w:p>
        </w:tc>
        <w:tc>
          <w:p>
            <w:pPr>
              <w:pStyle w:val="Compact"/>
              <w:jc w:val="left"/>
            </w:pPr>
            <w:r>
              <w:t xml:space="preserve">Populate symbols array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Parser</w:t>
            </w:r>
          </w:p>
        </w:tc>
        <w:tc>
          <w:p>
            <w:pPr>
              <w:pStyle w:val="Compact"/>
              <w:jc w:val="left"/>
            </w:pPr>
            <w:r>
              <w:t xml:space="preserve">Walk AST extracting relationships</w:t>
            </w:r>
          </w:p>
        </w:tc>
        <w:tc>
          <w:p>
            <w:pPr>
              <w:pStyle w:val="Compact"/>
              <w:jc w:val="left"/>
            </w:pPr>
            <w:r>
              <w:t xml:space="preserve">Populate relationships array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Parser</w:t>
            </w:r>
          </w:p>
        </w:tc>
        <w:tc>
          <w:p>
            <w:pPr>
              <w:pStyle w:val="Compact"/>
              <w:jc w:val="left"/>
            </w:pPr>
            <w:r>
              <w:t xml:space="preserve">Return ParseResult</w:t>
            </w:r>
          </w:p>
        </w:tc>
        <w:tc>
          <w:p>
            <w:pPr>
              <w:pStyle w:val="Compact"/>
              <w:jc w:val="left"/>
            </w:pPr>
            <w:r>
              <w:t xml:space="preserve">Symbols + relationships + errors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Indexer</w:t>
            </w:r>
          </w:p>
        </w:tc>
        <w:tc>
          <w:p>
            <w:pPr>
              <w:pStyle w:val="Compact"/>
              <w:jc w:val="left"/>
            </w:pPr>
            <w:r>
              <w:t xml:space="preserve">Store symbols in SQLite</w:t>
            </w:r>
          </w:p>
        </w:tc>
        <w:tc>
          <w:p>
            <w:pPr>
              <w:pStyle w:val="Compact"/>
              <w:jc w:val="left"/>
            </w:pPr>
            <w:r>
              <w:t xml:space="preserve">INSERT/UPDATE symbols 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Indexer</w:t>
            </w:r>
          </w:p>
        </w:tc>
        <w:tc>
          <w:p>
            <w:pPr>
              <w:pStyle w:val="Compact"/>
              <w:jc w:val="left"/>
            </w:pPr>
            <w:r>
              <w:t xml:space="preserve">Store relationships in SQLite</w:t>
            </w:r>
          </w:p>
        </w:tc>
        <w:tc>
          <w:p>
            <w:pPr>
              <w:pStyle w:val="Compact"/>
              <w:jc w:val="left"/>
            </w:pPr>
            <w:r>
              <w:t xml:space="preserve">INSERT relationships table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3" w:name="feature-ast-traversal-utilities"/>
    <w:p>
      <w:pPr>
        <w:pStyle w:val="Heading3"/>
      </w:pPr>
      <w:r>
        <w:t xml:space="preserve">3.3 Feature: AST Traversal Utilities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Story 3</w:t>
      </w:r>
    </w:p>
    <w:bookmarkStart w:id="40" w:name="description-2"/>
    <w:p>
      <w:pPr>
        <w:pStyle w:val="Heading4"/>
      </w:pPr>
      <w:r>
        <w:t xml:space="preserve">3.3.1 Description</w:t>
      </w:r>
    </w:p>
    <w:p>
      <w:pPr>
        <w:pStyle w:val="FirstParagraph"/>
      </w:pPr>
      <w:r>
        <w:t xml:space="preserve">Shared utility functions for working with tree-sitter AST nodes. These are used by all language parsers.</w:t>
      </w:r>
    </w:p>
    <w:bookmarkEnd w:id="40"/>
    <w:bookmarkStart w:id="41" w:name="api-specification"/>
    <w:p>
      <w:pPr>
        <w:pStyle w:val="Heading4"/>
      </w:pPr>
      <w:r>
        <w:t xml:space="preserve">3.3.2 API Specification</w:t>
      </w:r>
    </w:p>
    <w:p>
      <w:pPr>
        <w:pStyle w:val="SourceCode"/>
      </w:pPr>
      <w:r>
        <w:rPr>
          <w:rStyle w:val="CommentTok"/>
        </w:rPr>
        <w:t xml:space="preserve">/** Depth-first walk with visitor pattern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walkTree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visitor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NodeVisitor)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Find all descendant nodes of a given type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findNodes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Find first descendant node of a given type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Get source text for a node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getNodeText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Get line range (1-based) for a node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getNodeRange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startLine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endLine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Walk up tree to find ancestor of specific type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getAncestorOfType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Get all children of a specific type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getChildrenOfType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Check if node has a specific named child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hasChild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fieldName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Get named child by field name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getChild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fieldName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interface NodeVisitor {</w:t>
      </w:r>
      <w:r>
        <w:br/>
      </w:r>
      <w:r>
        <w:rPr>
          <w:rStyle w:val="NormalTok"/>
        </w:rPr>
        <w:t xml:space="preserve">  enter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boolean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void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return false to skip children</w:t>
      </w:r>
      <w:r>
        <w:br/>
      </w:r>
      <w:r>
        <w:rPr>
          <w:rStyle w:val="NormalTok"/>
        </w:rPr>
        <w:t xml:space="preserve">  leave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1"/>
    <w:bookmarkStart w:id="42" w:name="business-rules-1"/>
    <w:p>
      <w:pPr>
        <w:pStyle w:val="Heading4"/>
      </w:pPr>
      <w:r>
        <w:t xml:space="preserve">3.3.3 Business Rules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77"/>
        <w:gridCol w:w="2066"/>
        <w:gridCol w:w="4476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BR-05</w:t>
            </w:r>
          </w:p>
        </w:tc>
        <w:tc>
          <w:p>
            <w:pPr>
              <w:pStyle w:val="Compact"/>
              <w:jc w:val="left"/>
            </w:pPr>
            <w:r>
              <w:t xml:space="preserve">Null Safety</w:t>
            </w:r>
          </w:p>
        </w:tc>
        <w:tc>
          <w:p>
            <w:pPr>
              <w:pStyle w:val="Compact"/>
              <w:jc w:val="left"/>
            </w:pPr>
            <w:r>
              <w:t xml:space="preserve">All utilities handle null/undefined nodes gracefully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BR-06</w:t>
            </w:r>
          </w:p>
        </w:tc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walkTree uses iterative approach (no stack overflow on deep trees)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BR-07</w:t>
            </w:r>
          </w:p>
        </w:tc>
        <w:tc>
          <w:p>
            <w:pPr>
              <w:pStyle w:val="Compact"/>
              <w:jc w:val="left"/>
            </w:pPr>
            <w:r>
              <w:t xml:space="preserve">Source Required</w:t>
            </w:r>
          </w:p>
        </w:tc>
        <w:tc>
          <w:p>
            <w:pPr>
              <w:pStyle w:val="Compact"/>
              <w:jc w:val="left"/>
            </w:pPr>
            <w:r>
              <w:t xml:space="preserve">getNodeText requires original source string (tree-sitter doesn’t store text)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7" w:name="feature-symbol-extraction-pipeline"/>
    <w:p>
      <w:pPr>
        <w:pStyle w:val="Heading3"/>
      </w:pPr>
      <w:r>
        <w:t xml:space="preserve">3.4 Feature: Symbol Extraction Pipeline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Story 1 — Full Metadata Symbol Extraction</w:t>
      </w:r>
    </w:p>
    <w:bookmarkStart w:id="44" w:name="description-3"/>
    <w:p>
      <w:pPr>
        <w:pStyle w:val="Heading4"/>
      </w:pPr>
      <w:r>
        <w:t xml:space="preserve">3.4.1 Description</w:t>
      </w:r>
    </w:p>
    <w:p>
      <w:pPr>
        <w:pStyle w:val="FirstParagraph"/>
      </w:pPr>
      <w:r>
        <w:t xml:space="preserve">The extraction pipeline orchestrates the full flow from file detection to database storage. It replaces the current</w:t>
      </w:r>
      <w:r>
        <w:t xml:space="preserve"> </w:t>
      </w:r>
      <w:r>
        <w:rPr>
          <w:rStyle w:val="VerbatimChar"/>
        </w:rPr>
        <w:t xml:space="preserve">extractSymbols()</w:t>
      </w:r>
      <w:r>
        <w:t xml:space="preserve"> </w:t>
      </w:r>
      <w:r>
        <w:t xml:space="preserve">function.</w:t>
      </w:r>
    </w:p>
    <w:bookmarkEnd w:id="44"/>
    <w:bookmarkStart w:id="45" w:name="use-case-2"/>
    <w:p>
      <w:pPr>
        <w:pStyle w:val="Heading4"/>
      </w:pPr>
      <w:r>
        <w:t xml:space="preserve">3.4.2 Use Case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UC-03 — Index File with Tree-sitter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File Watcher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File changed (mtime or hash)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p>
            <w:pPr>
              <w:pStyle w:val="Compact"/>
              <w:jc w:val="left"/>
            </w:pPr>
            <w:r>
              <w:t xml:space="preserve">File change detected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System 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Watcher</w:t>
            </w:r>
          </w:p>
        </w:tc>
        <w:tc>
          <w:p>
            <w:pPr>
              <w:pStyle w:val="Compact"/>
              <w:jc w:val="left"/>
            </w:pPr>
            <w:r>
              <w:t xml:space="preserve">Detect file change</w:t>
            </w:r>
          </w:p>
        </w:tc>
        <w:tc>
          <w:p>
            <w:pPr>
              <w:pStyle w:val="Compact"/>
              <w:jc w:val="left"/>
            </w:pPr>
            <w:r>
              <w:t xml:space="preserve">Emit file path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Indexer</w:t>
            </w:r>
          </w:p>
        </w:tc>
        <w:tc>
          <w:p>
            <w:pPr>
              <w:pStyle w:val="Compact"/>
              <w:jc w:val="left"/>
            </w:pPr>
            <w:r>
              <w:t xml:space="preserve">Check file extension</w:t>
            </w:r>
          </w:p>
        </w:tc>
        <w:tc>
          <w:p>
            <w:pPr>
              <w:pStyle w:val="Compact"/>
              <w:jc w:val="left"/>
            </w:pPr>
            <w:r>
              <w:t xml:space="preserve">Determine language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Indexer</w:t>
            </w:r>
          </w:p>
        </w:tc>
        <w:tc>
          <w:p>
            <w:pPr>
              <w:pStyle w:val="Compact"/>
              <w:jc w:val="left"/>
            </w:pPr>
            <w:r>
              <w:t xml:space="preserve">Get parser from registry</w:t>
            </w:r>
          </w:p>
        </w:tc>
        <w:tc>
          <w:p>
            <w:pPr>
              <w:pStyle w:val="Compact"/>
              <w:jc w:val="left"/>
            </w:pPr>
            <w:r>
              <w:t xml:space="preserve">ILanguageParser or null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Indexer</w:t>
            </w:r>
          </w:p>
        </w:tc>
        <w:tc>
          <w:p>
            <w:pPr>
              <w:pStyle w:val="Compact"/>
              <w:jc w:val="left"/>
            </w:pPr>
            <w:r>
              <w:t xml:space="preserve">If parser: call parse()</w:t>
            </w:r>
          </w:p>
        </w:tc>
        <w:tc>
          <w:p>
            <w:pPr>
              <w:pStyle w:val="Compact"/>
              <w:jc w:val="left"/>
            </w:pPr>
            <w:r>
              <w:t xml:space="preserve">ParseResult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Indexer</w:t>
            </w:r>
          </w:p>
        </w:tc>
        <w:tc>
          <w:p>
            <w:pPr>
              <w:pStyle w:val="Compact"/>
              <w:jc w:val="left"/>
            </w:pPr>
            <w:r>
              <w:t xml:space="preserve">If no parser: call regexExtract()</w:t>
            </w:r>
          </w:p>
        </w:tc>
        <w:tc>
          <w:p>
            <w:pPr>
              <w:pStyle w:val="Compact"/>
              <w:jc w:val="left"/>
            </w:pPr>
            <w:r>
              <w:t xml:space="preserve">Legacy symbols (fallback)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Indexer</w:t>
            </w:r>
          </w:p>
        </w:tc>
        <w:tc>
          <w:p>
            <w:pPr>
              <w:pStyle w:val="Compact"/>
              <w:jc w:val="left"/>
            </w:pPr>
            <w:r>
              <w:t xml:space="preserve">Delete old symbols for file</w:t>
            </w:r>
          </w:p>
        </w:tc>
        <w:tc>
          <w:p>
            <w:pPr>
              <w:pStyle w:val="Compact"/>
              <w:jc w:val="left"/>
            </w:pPr>
            <w:r>
              <w:t xml:space="preserve">SQL DELETE WHERE file_path = 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Indexer</w:t>
            </w:r>
          </w:p>
        </w:tc>
        <w:tc>
          <w:p>
            <w:pPr>
              <w:pStyle w:val="Compact"/>
              <w:jc w:val="left"/>
            </w:pPr>
            <w:r>
              <w:t xml:space="preserve">Delete old relationships for file</w:t>
            </w:r>
          </w:p>
        </w:tc>
        <w:tc>
          <w:p>
            <w:pPr>
              <w:pStyle w:val="Compact"/>
              <w:jc w:val="left"/>
            </w:pPr>
            <w:r>
              <w:t xml:space="preserve">SQL DELETE WHERE file_path = 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Indexer</w:t>
            </w:r>
          </w:p>
        </w:tc>
        <w:tc>
          <w:p>
            <w:pPr>
              <w:pStyle w:val="Compact"/>
              <w:jc w:val="left"/>
            </w:pPr>
            <w:r>
              <w:t xml:space="preserve">Insert new symbols</w:t>
            </w:r>
          </w:p>
        </w:tc>
        <w:tc>
          <w:p>
            <w:pPr>
              <w:pStyle w:val="Compact"/>
              <w:jc w:val="left"/>
            </w:pPr>
            <w:r>
              <w:t xml:space="preserve">SQL INSERT batch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Indexer</w:t>
            </w:r>
          </w:p>
        </w:tc>
        <w:tc>
          <w:p>
            <w:pPr>
              <w:pStyle w:val="Compact"/>
              <w:jc w:val="left"/>
            </w:pPr>
            <w:r>
              <w:t xml:space="preserve">Insert new relationships</w:t>
            </w:r>
          </w:p>
        </w:tc>
        <w:tc>
          <w:p>
            <w:pPr>
              <w:pStyle w:val="Compact"/>
              <w:jc w:val="left"/>
            </w:pPr>
            <w:r>
              <w:t xml:space="preserve">SQL INSERT batch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Indexer</w:t>
            </w:r>
          </w:p>
        </w:tc>
        <w:tc>
          <w:p>
            <w:pPr>
              <w:pStyle w:val="Compact"/>
              <w:jc w:val="left"/>
            </w:pPr>
            <w:r>
              <w:t xml:space="preserve">Update file metadata (hash, mtime)</w:t>
            </w:r>
          </w:p>
        </w:tc>
        <w:tc>
          <w:p>
            <w:pPr>
              <w:pStyle w:val="Compact"/>
              <w:jc w:val="left"/>
            </w:pPr>
            <w:r>
              <w:t xml:space="preserve">SQL UPDATE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 Flow — Parse Error: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4a</w:t>
            </w:r>
          </w:p>
        </w:tc>
        <w:tc>
          <w:p>
            <w:pPr>
              <w:pStyle w:val="Compact"/>
              <w:jc w:val="left"/>
            </w:pPr>
            <w:r>
              <w:t xml:space="preserve">Parser returns errors (partial parse)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4b</w:t>
            </w:r>
          </w:p>
        </w:tc>
        <w:tc>
          <w:p>
            <w:pPr>
              <w:pStyle w:val="Compact"/>
              <w:jc w:val="left"/>
            </w:pPr>
            <w:r>
              <w:t xml:space="preserve">Log warnings for parse errors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4c</w:t>
            </w:r>
          </w:p>
        </w:tc>
        <w:tc>
          <w:p>
            <w:pPr>
              <w:pStyle w:val="Compact"/>
              <w:jc w:val="left"/>
            </w:pPr>
            <w:r>
              <w:t xml:space="preserve">Store successfully extracted symbols (partial result)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4d</w:t>
            </w:r>
          </w:p>
        </w:tc>
        <w:tc>
          <w:p>
            <w:pPr>
              <w:pStyle w:val="Compact"/>
              <w:jc w:val="left"/>
            </w:pPr>
            <w:r>
              <w:t xml:space="preserve">Mark file as</w:t>
            </w:r>
            <w:r>
              <w:t xml:space="preserve"> </w:t>
            </w:r>
            <w:r>
              <w:t xml:space="preserve">“</w:t>
            </w:r>
            <w:r>
              <w:t xml:space="preserve">partial</w:t>
            </w:r>
            <w:r>
              <w:t xml:space="preserve">”</w:t>
            </w:r>
            <w:r>
              <w:t xml:space="preserve"> </w:t>
            </w:r>
            <w:r>
              <w:t xml:space="preserve">in metadata</w:t>
            </w:r>
          </w:p>
        </w:tc>
      </w:tr>
    </w:tbl>
    <w:bookmarkEnd w:id="45"/>
    <w:bookmarkStart w:id="46" w:name="business-rules-2"/>
    <w:p>
      <w:pPr>
        <w:pStyle w:val="Heading4"/>
      </w:pPr>
      <w:r>
        <w:t xml:space="preserve">3.4.3 Business Rules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BR-08</w:t>
            </w:r>
          </w:p>
        </w:tc>
        <w:tc>
          <w:p>
            <w:pPr>
              <w:pStyle w:val="Compact"/>
              <w:jc w:val="left"/>
            </w:pPr>
            <w:r>
              <w:t xml:space="preserve">Atomic Update</w:t>
            </w:r>
          </w:p>
        </w:tc>
        <w:tc>
          <w:p>
            <w:pPr>
              <w:pStyle w:val="Compact"/>
              <w:jc w:val="left"/>
            </w:pPr>
            <w:r>
              <w:t xml:space="preserve">Delete + Insert in single transaction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BR-09</w:t>
            </w:r>
          </w:p>
        </w:tc>
        <w:tc>
          <w:p>
            <w:pPr>
              <w:pStyle w:val="Compact"/>
              <w:jc w:val="left"/>
            </w:pPr>
            <w:r>
              <w:t xml:space="preserve">Partial Success</w:t>
            </w:r>
          </w:p>
        </w:tc>
        <w:tc>
          <w:p>
            <w:pPr>
              <w:pStyle w:val="Compact"/>
              <w:jc w:val="left"/>
            </w:pPr>
            <w:r>
              <w:t xml:space="preserve">Parse errors don’t prevent storing valid symbols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BR-10</w:t>
            </w:r>
          </w:p>
        </w:tc>
        <w:tc>
          <w:p>
            <w:pPr>
              <w:pStyle w:val="Compact"/>
              <w:jc w:val="left"/>
            </w:pPr>
            <w:r>
              <w:t xml:space="preserve">Fallback</w:t>
            </w:r>
          </w:p>
        </w:tc>
        <w:tc>
          <w:p>
            <w:pPr>
              <w:pStyle w:val="Compact"/>
              <w:jc w:val="left"/>
            </w:pPr>
            <w:r>
              <w:t xml:space="preserve">No parser available → use regex extraction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BR-11</w:t>
            </w:r>
          </w:p>
        </w:tc>
        <w:tc>
          <w:p>
            <w:pPr>
              <w:pStyle w:val="Compact"/>
              <w:jc w:val="left"/>
            </w:pPr>
            <w:r>
              <w:t xml:space="preserve">Idempotent</w:t>
            </w:r>
          </w:p>
        </w:tc>
        <w:tc>
          <w:p>
            <w:pPr>
              <w:pStyle w:val="Compact"/>
              <w:jc w:val="left"/>
            </w:pPr>
            <w:r>
              <w:t xml:space="preserve">Re-indexing same file produces same result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1" w:name="feature-sqlite-schema-migration"/>
    <w:p>
      <w:pPr>
        <w:pStyle w:val="Heading3"/>
      </w:pPr>
      <w:r>
        <w:t xml:space="preserve">3.5 Feature: SQLite Schema Migration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Story 4 — Backward Compatibility</w:t>
      </w:r>
    </w:p>
    <w:bookmarkStart w:id="48" w:name="description-4"/>
    <w:p>
      <w:pPr>
        <w:pStyle w:val="Heading4"/>
      </w:pPr>
      <w:r>
        <w:t xml:space="preserve">3.5.1 Description</w:t>
      </w:r>
    </w:p>
    <w:p>
      <w:pPr>
        <w:pStyle w:val="FirstParagraph"/>
      </w:pPr>
      <w:r>
        <w:t xml:space="preserve">Add new columns to the</w:t>
      </w:r>
      <w:r>
        <w:t xml:space="preserve"> </w:t>
      </w:r>
      <w:r>
        <w:rPr>
          <w:rStyle w:val="VerbatimChar"/>
        </w:rPr>
        <w:t xml:space="preserve">symbols</w:t>
      </w:r>
      <w:r>
        <w:t xml:space="preserve"> </w:t>
      </w:r>
      <w:r>
        <w:t xml:space="preserve">table and create the</w:t>
      </w:r>
      <w:r>
        <w:t xml:space="preserve"> </w:t>
      </w:r>
      <w:r>
        <w:rPr>
          <w:rStyle w:val="VerbatimChar"/>
        </w:rPr>
        <w:t xml:space="preserve">relationships</w:t>
      </w:r>
      <w:r>
        <w:t xml:space="preserve"> </w:t>
      </w:r>
      <w:r>
        <w:t xml:space="preserve">table (shared with KSA-153).</w:t>
      </w:r>
    </w:p>
    <w:bookmarkEnd w:id="48"/>
    <w:bookmarkStart w:id="49" w:name="migration-sql"/>
    <w:p>
      <w:pPr>
        <w:pStyle w:val="Heading4"/>
      </w:pPr>
      <w:r>
        <w:t xml:space="preserve">3.5.2 Migration SQL</w:t>
      </w:r>
    </w:p>
    <w:p>
      <w:pPr>
        <w:pStyle w:val="SourceCode"/>
      </w:pPr>
      <w:r>
        <w:rPr>
          <w:rStyle w:val="CommentTok"/>
        </w:rPr>
        <w:t xml:space="preserve">-- Migration: Add enhanced symbol columns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symbols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parameters</w:t>
      </w:r>
      <w:r>
        <w:rPr>
          <w:rStyle w:val="NormalTok"/>
        </w:rPr>
        <w:t xml:space="preserve"> TEXT;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symbols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return_type TEXT;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symbols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parent_symbol_id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symbols(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symbols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decorators TEXT; </w:t>
      </w:r>
      <w:r>
        <w:rPr>
          <w:rStyle w:val="CommentTok"/>
        </w:rPr>
        <w:t xml:space="preserve">-- JSON array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symbols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complexity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symbols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is_async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symbols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is_exported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symbols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doc_comment TEXT;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symbols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start_line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symbols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end_line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symbols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modifiers TEXT; </w:t>
      </w:r>
      <w:r>
        <w:rPr>
          <w:rStyle w:val="CommentTok"/>
        </w:rPr>
        <w:t xml:space="preserve">-- JSON array</w:t>
      </w:r>
      <w:r>
        <w:br/>
      </w:r>
      <w:r>
        <w:br/>
      </w:r>
      <w:r>
        <w:rPr>
          <w:rStyle w:val="CommentTok"/>
        </w:rPr>
        <w:t xml:space="preserve">-- Indexes for new columns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idx_symbols_parent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symbols(parent_symbol_id);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idx_symbols_exported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symbols(is_exported)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is_exported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bookmarkEnd w:id="49"/>
    <w:bookmarkStart w:id="50" w:name="business-rules-3"/>
    <w:p>
      <w:pPr>
        <w:pStyle w:val="Heading4"/>
      </w:pPr>
      <w:r>
        <w:t xml:space="preserve">3.5.3 Business Rules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BR-12</w:t>
            </w:r>
          </w:p>
        </w:tc>
        <w:tc>
          <w:p>
            <w:pPr>
              <w:pStyle w:val="Compact"/>
              <w:jc w:val="left"/>
            </w:pPr>
            <w:r>
              <w:t xml:space="preserve">Additive Only</w:t>
            </w:r>
          </w:p>
        </w:tc>
        <w:tc>
          <w:p>
            <w:pPr>
              <w:pStyle w:val="Compact"/>
              <w:jc w:val="left"/>
            </w:pPr>
            <w:r>
              <w:t xml:space="preserve">New columns are nullable, no existing data affected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BR-13</w:t>
            </w:r>
          </w:p>
        </w:tc>
        <w:tc>
          <w:p>
            <w:pPr>
              <w:pStyle w:val="Compact"/>
              <w:jc w:val="left"/>
            </w:pPr>
            <w:r>
              <w:t xml:space="preserve">Idempotent</w:t>
            </w:r>
          </w:p>
        </w:tc>
        <w:tc>
          <w:p>
            <w:pPr>
              <w:pStyle w:val="Compact"/>
              <w:jc w:val="left"/>
            </w:pPr>
            <w:r>
              <w:t xml:space="preserve">Migration safe to run multiple times (IF NOT EXISTS)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BR-14</w:t>
            </w:r>
          </w:p>
        </w:tc>
        <w:tc>
          <w:p>
            <w:pPr>
              <w:pStyle w:val="Compact"/>
              <w:jc w:val="left"/>
            </w:pPr>
            <w:r>
              <w:t xml:space="preserve">No Re-index</w:t>
            </w:r>
          </w:p>
        </w:tc>
        <w:tc>
          <w:p>
            <w:pPr>
              <w:pStyle w:val="Compact"/>
              <w:jc w:val="left"/>
            </w:pPr>
            <w:r>
              <w:t xml:space="preserve">Migration doesn’t require full re-index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56" w:name="non-functional-requirements"/>
    <w:p>
      <w:pPr>
        <w:pStyle w:val="Heading2"/>
      </w:pPr>
      <w:r>
        <w:t xml:space="preserve">4. Non-Functional Requirements</w:t>
      </w:r>
    </w:p>
    <w:bookmarkStart w:id="53" w:name="performance"/>
    <w:p>
      <w:pPr>
        <w:pStyle w:val="Heading3"/>
      </w:pPr>
      <w:r>
        <w:t xml:space="preserve">4.1 Performance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p>
            <w:pPr>
              <w:pStyle w:val="Compact"/>
              <w:jc w:val="left"/>
            </w:pPr>
            <w:r>
              <w:t xml:space="preserve">Measurement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Single file parse</w:t>
            </w:r>
          </w:p>
        </w:tc>
        <w:tc>
          <w:p>
            <w:pPr>
              <w:pStyle w:val="Compact"/>
              <w:jc w:val="left"/>
            </w:pPr>
            <w:r>
              <w:t xml:space="preserve">≤10ms</w:t>
            </w:r>
          </w:p>
        </w:tc>
        <w:tc>
          <w:p>
            <w:pPr>
              <w:pStyle w:val="Compact"/>
              <w:jc w:val="left"/>
            </w:pPr>
            <w:r>
              <w:t xml:space="preserve">1000-line TypeScript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Grammar load (first time)</w:t>
            </w:r>
          </w:p>
        </w:tc>
        <w:tc>
          <w:p>
            <w:pPr>
              <w:pStyle w:val="Compact"/>
              <w:jc w:val="left"/>
            </w:pPr>
            <w:r>
              <w:t xml:space="preserve">≤200ms</w:t>
            </w:r>
          </w:p>
        </w:tc>
        <w:tc>
          <w:p>
            <w:pPr>
              <w:pStyle w:val="Compact"/>
              <w:jc w:val="left"/>
            </w:pPr>
            <w:r>
              <w:t xml:space="preserve">Cold load of grammar package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Grammar load (cached)</w:t>
            </w:r>
          </w:p>
        </w:tc>
        <w:tc>
          <w:p>
            <w:pPr>
              <w:pStyle w:val="Compact"/>
              <w:jc w:val="left"/>
            </w:pPr>
            <w:r>
              <w:t xml:space="preserve">≤1ms</w:t>
            </w:r>
          </w:p>
        </w:tc>
        <w:tc>
          <w:p>
            <w:pPr>
              <w:pStyle w:val="Compact"/>
              <w:jc w:val="left"/>
            </w:pPr>
            <w:r>
              <w:t xml:space="preserve">Return cached parser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Batch index (100 files)</w:t>
            </w:r>
          </w:p>
        </w:tc>
        <w:tc>
          <w:p>
            <w:pPr>
              <w:pStyle w:val="Compact"/>
              <w:jc w:val="left"/>
            </w:pPr>
            <w:r>
              <w:t xml:space="preserve">≤2s</w:t>
            </w:r>
          </w:p>
        </w:tc>
        <w:tc>
          <w:p>
            <w:pPr>
              <w:pStyle w:val="Compact"/>
              <w:jc w:val="left"/>
            </w:pPr>
            <w:r>
              <w:t xml:space="preserve">Mixed file types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Memory per parser</w:t>
            </w:r>
          </w:p>
        </w:tc>
        <w:tc>
          <w:p>
            <w:pPr>
              <w:pStyle w:val="Compact"/>
              <w:jc w:val="left"/>
            </w:pPr>
            <w:r>
              <w:t xml:space="preserve">≤50MB</w:t>
            </w:r>
          </w:p>
        </w:tc>
        <w:tc>
          <w:p>
            <w:pPr>
              <w:pStyle w:val="Compact"/>
              <w:jc w:val="left"/>
            </w:pPr>
            <w:r>
              <w:t xml:space="preserve">Per language grammar</w:t>
            </w:r>
          </w:p>
        </w:tc>
      </w:tr>
    </w:tbl>
    <w:bookmarkEnd w:id="53"/>
    <w:bookmarkStart w:id="54" w:name="reliability"/>
    <w:p>
      <w:pPr>
        <w:pStyle w:val="Heading3"/>
      </w:pPr>
      <w:r>
        <w:t xml:space="preserve">4.2 Reliability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Graceful degradation</w:t>
            </w:r>
          </w:p>
        </w:tc>
        <w:tc>
          <w:p>
            <w:pPr>
              <w:pStyle w:val="Compact"/>
              <w:jc w:val="left"/>
            </w:pPr>
            <w:r>
              <w:t xml:space="preserve">If tree-sitter fails, fall back to regex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Partial parse</w:t>
            </w:r>
          </w:p>
        </w:tc>
        <w:tc>
          <w:p>
            <w:pPr>
              <w:pStyle w:val="Compact"/>
              <w:jc w:val="left"/>
            </w:pPr>
            <w:r>
              <w:t xml:space="preserve">Extract what’s possible even with syntax errors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crash</w:t>
            </w:r>
          </w:p>
        </w:tc>
        <w:tc>
          <w:p>
            <w:pPr>
              <w:pStyle w:val="Compact"/>
              <w:jc w:val="left"/>
            </w:pPr>
            <w:r>
              <w:t xml:space="preserve">Invalid input never crashes the process</w:t>
            </w:r>
          </w:p>
        </w:tc>
      </w:tr>
    </w:tbl>
    <w:bookmarkEnd w:id="54"/>
    <w:bookmarkStart w:id="55" w:name="compatibility"/>
    <w:p>
      <w:pPr>
        <w:pStyle w:val="Heading3"/>
      </w:pPr>
      <w:r>
        <w:t xml:space="preserve">4.3 Compatibility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Node.js 18+</w:t>
            </w:r>
          </w:p>
        </w:tc>
        <w:tc>
          <w:p>
            <w:pPr>
              <w:pStyle w:val="Compact"/>
              <w:jc w:val="left"/>
            </w:pPr>
            <w:r>
              <w:t xml:space="preserve">Required for native bindings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Existing tools</w:t>
            </w:r>
          </w:p>
        </w:tc>
        <w:tc>
          <w:p>
            <w:pPr>
              <w:pStyle w:val="Compact"/>
              <w:jc w:val="left"/>
            </w:pPr>
            <w:r>
              <w:t xml:space="preserve">code_search, code_symbols, code_context unchanged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SQLite schema</w:t>
            </w:r>
          </w:p>
        </w:tc>
        <w:tc>
          <w:p>
            <w:pPr>
              <w:pStyle w:val="Compact"/>
              <w:jc w:val="left"/>
            </w:pPr>
            <w:r>
              <w:t xml:space="preserve">Backward compatible (additive columns)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57" w:name="error-handling"/>
    <w:p>
      <w:pPr>
        <w:pStyle w:val="Heading2"/>
      </w:pPr>
      <w:r>
        <w:t xml:space="preserve">5. Error Handling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848"/>
        <w:gridCol w:w="2640"/>
        <w:gridCol w:w="3432"/>
      </w:tblGrid>
      <w:tr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Handling</w:t>
            </w:r>
          </w:p>
        </w:tc>
        <w:tc>
          <w:p>
            <w:pPr>
              <w:pStyle w:val="Compact"/>
              <w:jc w:val="left"/>
            </w:pPr>
            <w:r>
              <w:t xml:space="preserve">User Impact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Grammar package not installed</w:t>
            </w:r>
          </w:p>
        </w:tc>
        <w:tc>
          <w:p>
            <w:pPr>
              <w:pStyle w:val="Compact"/>
              <w:jc w:val="left"/>
            </w:pPr>
            <w:r>
              <w:t xml:space="preserve">Log error, mark unavailable, use regex fallback</w:t>
            </w:r>
          </w:p>
        </w:tc>
        <w:tc>
          <w:p>
            <w:pPr>
              <w:pStyle w:val="Compact"/>
              <w:jc w:val="left"/>
            </w:pPr>
            <w:r>
              <w:t xml:space="preserve">Degraded extraction (names only)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 read failure</w:t>
            </w:r>
          </w:p>
        </w:tc>
        <w:tc>
          <w:p>
            <w:pPr>
              <w:pStyle w:val="Compact"/>
              <w:jc w:val="left"/>
            </w:pPr>
            <w:r>
              <w:t xml:space="preserve">Skip file, log error</w:t>
            </w:r>
          </w:p>
        </w:tc>
        <w:tc>
          <w:p>
            <w:pPr>
              <w:pStyle w:val="Compact"/>
              <w:jc w:val="left"/>
            </w:pPr>
            <w:r>
              <w:t xml:space="preserve">File not indexed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Parse error (syntax error in source)</w:t>
            </w:r>
          </w:p>
        </w:tc>
        <w:tc>
          <w:p>
            <w:pPr>
              <w:pStyle w:val="Compact"/>
              <w:jc w:val="left"/>
            </w:pPr>
            <w:r>
              <w:t xml:space="preserve">Partial extraction, log warning</w:t>
            </w:r>
          </w:p>
        </w:tc>
        <w:tc>
          <w:p>
            <w:pPr>
              <w:pStyle w:val="Compact"/>
              <w:jc w:val="left"/>
            </w:pPr>
            <w:r>
              <w:t xml:space="preserve">Some symbols may be missed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SQLite write failure</w:t>
            </w:r>
          </w:p>
        </w:tc>
        <w:tc>
          <w:p>
            <w:pPr>
              <w:pStyle w:val="Compact"/>
              <w:jc w:val="left"/>
            </w:pPr>
            <w:r>
              <w:t xml:space="preserve">Retry once, then skip file</w:t>
            </w:r>
          </w:p>
        </w:tc>
        <w:tc>
          <w:p>
            <w:pPr>
              <w:pStyle w:val="Compact"/>
              <w:jc w:val="left"/>
            </w:pPr>
            <w:r>
              <w:t xml:space="preserve">File not indexed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 of memory</w:t>
            </w:r>
          </w:p>
        </w:tc>
        <w:tc>
          <w:p>
            <w:pPr>
              <w:pStyle w:val="Compact"/>
              <w:jc w:val="left"/>
            </w:pPr>
            <w:r>
              <w:t xml:space="preserve">Catch, skip large file, log</w:t>
            </w:r>
          </w:p>
        </w:tc>
        <w:tc>
          <w:p>
            <w:pPr>
              <w:pStyle w:val="Compact"/>
              <w:jc w:val="left"/>
            </w:pPr>
            <w:r>
              <w:t xml:space="preserve">Large files use regex fallback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60" w:name="api-contracts"/>
    <w:p>
      <w:pPr>
        <w:pStyle w:val="Heading2"/>
      </w:pPr>
      <w:r>
        <w:t xml:space="preserve">6. API Contracts</w:t>
      </w:r>
    </w:p>
    <w:bookmarkStart w:id="58" w:name="internal-api-grammarregistry"/>
    <w:p>
      <w:pPr>
        <w:pStyle w:val="Heading3"/>
      </w:pPr>
      <w:r>
        <w:t xml:space="preserve">6.1 Internal API: GrammarRegistry</w:t>
      </w:r>
    </w:p>
    <w:p>
      <w:pPr>
        <w:pStyle w:val="SourceCode"/>
      </w:pPr>
      <w:r>
        <w:rPr>
          <w:rStyle w:val="NormalTok"/>
        </w:rPr>
        <w:t xml:space="preserve">class GrammarRegistry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(configPath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Get parser for a file path (by extension)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getParser</w:t>
      </w:r>
      <w:r>
        <w:rPr>
          <w:rStyle w:val="NormalTok"/>
        </w:rPr>
        <w:t xml:space="preserve">(filePath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ILanguageParser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Check if a language is supported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isSupported</w:t>
      </w:r>
      <w:r>
        <w:rPr>
          <w:rStyle w:val="NormalTok"/>
        </w:rPr>
        <w:t xml:space="preserve">(extension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Get all registered languages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getLanguages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LanguageConfig[]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Register a new language at runtime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register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LanguageConfig)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8"/>
    <w:bookmarkStart w:id="59" w:name="internal-api-treesitterindexer"/>
    <w:p>
      <w:pPr>
        <w:pStyle w:val="Heading3"/>
      </w:pPr>
      <w:r>
        <w:t xml:space="preserve">6.2 Internal API: TreeSitterIndexer</w:t>
      </w:r>
    </w:p>
    <w:p>
      <w:pPr>
        <w:pStyle w:val="SourceCode"/>
      </w:pPr>
      <w:r>
        <w:rPr>
          <w:rStyle w:val="NormalTok"/>
        </w:rPr>
        <w:t xml:space="preserve">class TreeSitterIndexer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(registry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GrammarRegistry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Database)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Index a single file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indexFile</w:t>
      </w:r>
      <w:r>
        <w:rPr>
          <w:rStyle w:val="NormalTok"/>
        </w:rPr>
        <w:t xml:space="preserve">(filePath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IndexResult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Index multiple files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indexBatch</w:t>
      </w:r>
      <w:r>
        <w:rPr>
          <w:rStyle w:val="NormalTok"/>
        </w:rPr>
        <w:t xml:space="preserve">(filePaths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BatchIndexResult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Check if file needs re-indexing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needsReindex</w:t>
      </w:r>
      <w:r>
        <w:rPr>
          <w:rStyle w:val="NormalTok"/>
        </w:rPr>
        <w:t xml:space="preserve">(filePath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interface IndexResult {</w:t>
      </w:r>
      <w:r>
        <w:br/>
      </w:r>
      <w:r>
        <w:rPr>
          <w:rStyle w:val="NormalTok"/>
        </w:rPr>
        <w:t xml:space="preserve">  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symbolCount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relationshipCount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parseErrors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ms</w:t>
      </w:r>
      <w:r>
        <w:br/>
      </w:r>
      <w:r>
        <w:rPr>
          <w:rStyle w:val="NormalTok"/>
        </w:rPr>
        <w:t xml:space="preserve">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'tree-sitter'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'regex-fallback'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2" w:name="data-model"/>
    <w:p>
      <w:pPr>
        <w:pStyle w:val="Heading2"/>
      </w:pPr>
      <w:r>
        <w:t xml:space="preserve">7. Data Model</w:t>
      </w:r>
    </w:p>
    <w:bookmarkStart w:id="61" w:name="enhanced-symbols-table"/>
    <w:p>
      <w:pPr>
        <w:pStyle w:val="Heading3"/>
      </w:pPr>
      <w:r>
        <w:t xml:space="preserve">7.1 Enhanced Symbols Table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PK, auto-increment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Symbol 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kind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function/class/method/etc.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file_path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Relative file path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Definition line (1-based)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Full signature 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parameters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Parameter list with types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return_type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Return type annotation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parent_symbol_id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FK to parent symbol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decorators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JSON array of decorators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complexity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Cyclomatic complexity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is_async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0 or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is_exported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0 or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doc_comment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Documentation comment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start_line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First line of body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end_line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Last line of body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modifiers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JSON array of modifiers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Start w:id="63" w:name="open-issues"/>
    <w:p>
      <w:pPr>
        <w:pStyle w:val="Heading2"/>
      </w:pPr>
      <w:r>
        <w:t xml:space="preserve">8. Open Issues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642"/>
        <w:gridCol w:w="1498"/>
        <w:gridCol w:w="1712"/>
        <w:gridCol w:w="4067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Decision Needed By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WASM vs native bindings for tree-sitter</w:t>
            </w:r>
          </w:p>
        </w:tc>
        <w:tc>
          <w:p>
            <w:pPr>
              <w:pStyle w:val="Compact"/>
              <w:jc w:val="left"/>
            </w:pPr>
            <w:r>
              <w:t xml:space="preserve">Performance vs portability</w:t>
            </w:r>
          </w:p>
        </w:tc>
        <w:tc>
          <w:p>
            <w:pPr>
              <w:pStyle w:val="Compact"/>
              <w:jc w:val="left"/>
            </w:pPr>
            <w:r>
              <w:t xml:space="preserve">Sprint planning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Max file size before fallback to regex</w:t>
            </w:r>
          </w:p>
        </w:tc>
        <w:tc>
          <w:p>
            <w:pPr>
              <w:pStyle w:val="Compact"/>
              <w:jc w:val="left"/>
            </w:pPr>
            <w:r>
              <w:t xml:space="preserve">Memory usage</w:t>
            </w:r>
          </w:p>
        </w:tc>
        <w:tc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Should we support tree-sitter-cli for grammar compilation?</w:t>
            </w:r>
          </w:p>
        </w:tc>
        <w:tc>
          <w:p>
            <w:pPr>
              <w:pStyle w:val="Compact"/>
              <w:jc w:val="left"/>
            </w:pPr>
            <w:r>
              <w:t xml:space="preserve">Developer experience</w:t>
            </w:r>
          </w:p>
        </w:tc>
        <w:tc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5" w:name="appendix"/>
    <w:p>
      <w:pPr>
        <w:pStyle w:val="Heading2"/>
      </w:pPr>
      <w:r>
        <w:t xml:space="preserve">9. Appendix</w:t>
      </w:r>
    </w:p>
    <w:bookmarkStart w:id="64" w:name="supported-languages-initial"/>
    <w:p>
      <w:pPr>
        <w:pStyle w:val="Heading3"/>
      </w:pPr>
      <w:r>
        <w:t xml:space="preserve">9.1 Supported Languages (Initial)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p>
            <w:pPr>
              <w:pStyle w:val="Compact"/>
              <w:jc w:val="left"/>
            </w:pPr>
            <w:r>
              <w:t xml:space="preserve">Grammar Package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p>
            <w:pPr>
              <w:pStyle w:val="Compact"/>
              <w:jc w:val="left"/>
            </w:pPr>
            <w:r>
              <w:t xml:space="preserve">tree-sitter-typescript</w:t>
            </w:r>
          </w:p>
        </w:tc>
        <w:tc>
          <w:p>
            <w:pPr>
              <w:pStyle w:val="Compact"/>
              <w:jc w:val="left"/>
            </w:pPr>
            <w:r>
              <w:t xml:space="preserve">P0 (KSA-146)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JavaScript</w:t>
            </w:r>
          </w:p>
        </w:tc>
        <w:tc>
          <w:p>
            <w:pPr>
              <w:pStyle w:val="Compact"/>
              <w:jc w:val="left"/>
            </w:pPr>
            <w:r>
              <w:t xml:space="preserve">tree-sitter-javascript</w:t>
            </w:r>
          </w:p>
        </w:tc>
        <w:tc>
          <w:p>
            <w:pPr>
              <w:pStyle w:val="Compact"/>
              <w:jc w:val="left"/>
            </w:pPr>
            <w:r>
              <w:t xml:space="preserve">P0 (KSA-146)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p>
            <w:pPr>
              <w:pStyle w:val="Compact"/>
              <w:jc w:val="left"/>
            </w:pPr>
            <w:r>
              <w:t xml:space="preserve">tree-sitter-python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Kotlin</w:t>
            </w:r>
          </w:p>
        </w:tc>
        <w:tc>
          <w:p>
            <w:pPr>
              <w:pStyle w:val="Compact"/>
              <w:jc w:val="left"/>
            </w:pPr>
            <w:r>
              <w:t xml:space="preserve">tree-sitter-kotlin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Java</w:t>
            </w:r>
          </w:p>
        </w:tc>
        <w:tc>
          <w:p>
            <w:pPr>
              <w:pStyle w:val="Compact"/>
              <w:jc w:val="left"/>
            </w:pPr>
            <w:r>
              <w:t xml:space="preserve">tree-sitter-java</w:t>
            </w:r>
          </w:p>
        </w:tc>
        <w:tc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p>
            <w:pPr>
              <w:pStyle w:val="Compact"/>
              <w:jc w:val="left"/>
            </w:pPr>
            <w:r>
              <w:t xml:space="preserve">tree-sitter-go</w:t>
            </w:r>
          </w:p>
        </w:tc>
        <w:tc>
          <w:p>
            <w:pPr>
              <w:pStyle w:val="Compact"/>
              <w:jc w:val="left"/>
            </w:pPr>
            <w:r>
              <w:t xml:space="preserve">P2</w:t>
            </w:r>
          </w:p>
        </w:tc>
      </w:tr>
    </w:tbl>
    <w:bookmarkEnd w:id="64"/>
    <w:bookmarkEnd w:id="65"/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2026-05-24T23:16:59Z</dcterms:created>
  <dcterms:modified xsi:type="dcterms:W3CDTF">2026-05-24T23:16:59Z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