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technical-design-document-tdd"/>
    <w:p>
      <w:pPr>
        <w:pStyle w:val="Heading1"/>
      </w:pPr>
      <w:r>
        <w:t xml:space="preserve">Technical Design Document (TDD)</w:t>
      </w:r>
    </w:p>
    <w:bookmarkStart w:id="20" w:name="Xdc55bacbd0821309fa61ba5f24c936070e74cfd"/>
    <w:p>
      <w:pPr>
        <w:pStyle w:val="Heading2"/>
      </w:pPr>
      <w:r>
        <w:t xml:space="preserve">MCP Code Intelligence — KSA-166: [Security] SSRF + IDOR + Missing Auth Detection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KSA-166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FSD-v1-KSA-166.docx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rchitecture-overview"/>
    <w:p>
      <w:pPr>
        <w:pStyle w:val="Heading2"/>
      </w:pPr>
      <w:r>
        <w:t xml:space="preserve">1. Architecture Overview</w:t>
      </w:r>
    </w:p>
    <w:p>
      <w:pPr>
        <w:pStyle w:val="FirstParagraph"/>
      </w:pPr>
      <w:r>
        <w:t xml:space="preserve">Three security detectors built on top of the taint analysis (KSA-164) and entry point detection (KSA-162) infrastructure.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MCP Tools (security_scan, detect_ssrf, etc.)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Security Detectors (NEW)                             │</w:t>
      </w:r>
      <w:r>
        <w:br/>
      </w:r>
      <w:r>
        <w:rPr>
          <w:rStyle w:val="VerbatimChar"/>
        </w:rPr>
        <w:t xml:space="preserve">│  ├── SSRFDetector                                   │</w:t>
      </w:r>
      <w:r>
        <w:br/>
      </w:r>
      <w:r>
        <w:rPr>
          <w:rStyle w:val="VerbatimChar"/>
        </w:rPr>
        <w:t xml:space="preserve">│  │   ├── URLParamExtractor                          │</w:t>
      </w:r>
      <w:r>
        <w:br/>
      </w:r>
      <w:r>
        <w:rPr>
          <w:rStyle w:val="VerbatimChar"/>
        </w:rPr>
        <w:t xml:space="preserve">│  │   ├── OutboundHTTPSinkRegistry                   │</w:t>
      </w:r>
      <w:r>
        <w:br/>
      </w:r>
      <w:r>
        <w:rPr>
          <w:rStyle w:val="VerbatimChar"/>
        </w:rPr>
        <w:t xml:space="preserve">│  │   └── URLValidationChecker                       │</w:t>
      </w:r>
      <w:r>
        <w:br/>
      </w:r>
      <w:r>
        <w:rPr>
          <w:rStyle w:val="VerbatimChar"/>
        </w:rPr>
        <w:t xml:space="preserve">│  ├── IDORDetector                                   │</w:t>
      </w:r>
      <w:r>
        <w:br/>
      </w:r>
      <w:r>
        <w:rPr>
          <w:rStyle w:val="VerbatimChar"/>
        </w:rPr>
        <w:t xml:space="preserve">│  │   ├── IDParamExtractor                           │</w:t>
      </w:r>
      <w:r>
        <w:br/>
      </w:r>
      <w:r>
        <w:rPr>
          <w:rStyle w:val="VerbatimChar"/>
        </w:rPr>
        <w:t xml:space="preserve">│  │   ├── DBLookupFinder                             │</w:t>
      </w:r>
      <w:r>
        <w:br/>
      </w:r>
      <w:r>
        <w:rPr>
          <w:rStyle w:val="VerbatimChar"/>
        </w:rPr>
        <w:t xml:space="preserve">│  │   └── AuthzCheckRecognizer                       │</w:t>
      </w:r>
      <w:r>
        <w:br/>
      </w:r>
      <w:r>
        <w:rPr>
          <w:rStyle w:val="VerbatimChar"/>
        </w:rPr>
        <w:t xml:space="preserve">│  ├── MissingAuthDetector                            │</w:t>
      </w:r>
      <w:r>
        <w:br/>
      </w:r>
      <w:r>
        <w:rPr>
          <w:rStyle w:val="VerbatimChar"/>
        </w:rPr>
        <w:t xml:space="preserve">│  │   ├── HandlerGrouper                             │</w:t>
      </w:r>
      <w:r>
        <w:br/>
      </w:r>
      <w:r>
        <w:rPr>
          <w:rStyle w:val="VerbatimChar"/>
        </w:rPr>
        <w:t xml:space="preserve">│  │   ├── AuthMiddlewareRecognizer                   │</w:t>
      </w:r>
      <w:r>
        <w:br/>
      </w:r>
      <w:r>
        <w:rPr>
          <w:rStyle w:val="VerbatimChar"/>
        </w:rPr>
        <w:t xml:space="preserve">│  │   └── PublicEndpointExcluder                     │</w:t>
      </w:r>
      <w:r>
        <w:br/>
      </w:r>
      <w:r>
        <w:rPr>
          <w:rStyle w:val="VerbatimChar"/>
        </w:rPr>
        <w:t xml:space="preserve">│  └── TrustTierClassifier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Shared Infrastructure                                │</w:t>
      </w:r>
      <w:r>
        <w:br/>
      </w:r>
      <w:r>
        <w:rPr>
          <w:rStyle w:val="VerbatimChar"/>
        </w:rPr>
        <w:t xml:space="preserve">│  ├── Taint Analysis (KSA-164)                       │</w:t>
      </w:r>
      <w:r>
        <w:br/>
      </w:r>
      <w:r>
        <w:rPr>
          <w:rStyle w:val="VerbatimChar"/>
        </w:rPr>
        <w:t xml:space="preserve">│  ├── Entry Point Detection (KSA-162)                │</w:t>
      </w:r>
      <w:r>
        <w:br/>
      </w:r>
      <w:r>
        <w:rPr>
          <w:rStyle w:val="VerbatimChar"/>
        </w:rPr>
        <w:t xml:space="preserve">│  └── Suppression Checker (KSA-165)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9" w:name="module-design"/>
    <w:p>
      <w:pPr>
        <w:pStyle w:val="Heading2"/>
      </w:pPr>
      <w:r>
        <w:t xml:space="preserve">2. Module Design</w:t>
      </w:r>
    </w:p>
    <w:bookmarkStart w:id="23" w:name="file-structure"/>
    <w:p>
      <w:pPr>
        <w:pStyle w:val="Heading3"/>
      </w:pPr>
      <w:r>
        <w:t xml:space="preserve">2.1 File Structure</w:t>
      </w:r>
    </w:p>
    <w:p>
      <w:pPr>
        <w:pStyle w:val="SourceCode"/>
      </w:pPr>
      <w:r>
        <w:rPr>
          <w:rStyle w:val="VerbatimChar"/>
        </w:rPr>
        <w:t xml:space="preserve">src/mcp_code_intel/</w:t>
      </w:r>
      <w:r>
        <w:br/>
      </w:r>
      <w:r>
        <w:rPr>
          <w:rStyle w:val="VerbatimChar"/>
        </w:rPr>
        <w:t xml:space="preserve">├── analyzers/</w:t>
      </w:r>
      <w:r>
        <w:br/>
      </w:r>
      <w:r>
        <w:rPr>
          <w:rStyle w:val="VerbatimChar"/>
        </w:rPr>
        <w:t xml:space="preserve">│   └── security/</w:t>
      </w:r>
      <w:r>
        <w:br/>
      </w:r>
      <w:r>
        <w:rPr>
          <w:rStyle w:val="VerbatimChar"/>
        </w:rPr>
        <w:t xml:space="preserve">│       ├── ssrf/</w:t>
      </w:r>
      <w:r>
        <w:br/>
      </w:r>
      <w:r>
        <w:rPr>
          <w:rStyle w:val="VerbatimChar"/>
        </w:rPr>
        <w:t xml:space="preserve">│       │   ├── __init__.py</w:t>
      </w:r>
      <w:r>
        <w:br/>
      </w:r>
      <w:r>
        <w:rPr>
          <w:rStyle w:val="VerbatimChar"/>
        </w:rPr>
        <w:t xml:space="preserve">│       │   ├── ssrf_detector.py       # Main SSRF detection logic</w:t>
      </w:r>
      <w:r>
        <w:br/>
      </w:r>
      <w:r>
        <w:rPr>
          <w:rStyle w:val="VerbatimChar"/>
        </w:rPr>
        <w:t xml:space="preserve">│       │   ├── url_param_extractor.py # Extract URL params from requests</w:t>
      </w:r>
      <w:r>
        <w:br/>
      </w:r>
      <w:r>
        <w:rPr>
          <w:rStyle w:val="VerbatimChar"/>
        </w:rPr>
        <w:t xml:space="preserve">│       │   ├── http_sink_registry.py  # Outbound HTTP function registry</w:t>
      </w:r>
      <w:r>
        <w:br/>
      </w:r>
      <w:r>
        <w:rPr>
          <w:rStyle w:val="VerbatimChar"/>
        </w:rPr>
        <w:t xml:space="preserve">│       │   └── url_validator_checker.py # Check for URL validation</w:t>
      </w:r>
      <w:r>
        <w:br/>
      </w:r>
      <w:r>
        <w:rPr>
          <w:rStyle w:val="VerbatimChar"/>
        </w:rPr>
        <w:t xml:space="preserve">│       ├── idor/</w:t>
      </w:r>
      <w:r>
        <w:br/>
      </w:r>
      <w:r>
        <w:rPr>
          <w:rStyle w:val="VerbatimChar"/>
        </w:rPr>
        <w:t xml:space="preserve">│       │   ├── __init__.py</w:t>
      </w:r>
      <w:r>
        <w:br/>
      </w:r>
      <w:r>
        <w:rPr>
          <w:rStyle w:val="VerbatimChar"/>
        </w:rPr>
        <w:t xml:space="preserve">│       │   ├── idor_detector.py       # Main IDOR detection logic</w:t>
      </w:r>
      <w:r>
        <w:br/>
      </w:r>
      <w:r>
        <w:rPr>
          <w:rStyle w:val="VerbatimChar"/>
        </w:rPr>
        <w:t xml:space="preserve">│       │   ├── id_param_extractor.py  # Extract ID params from routes</w:t>
      </w:r>
      <w:r>
        <w:br/>
      </w:r>
      <w:r>
        <w:rPr>
          <w:rStyle w:val="VerbatimChar"/>
        </w:rPr>
        <w:t xml:space="preserve">│       │   ├── db_lookup_finder.py    # Find DB lookups using params</w:t>
      </w:r>
      <w:r>
        <w:br/>
      </w:r>
      <w:r>
        <w:rPr>
          <w:rStyle w:val="VerbatimChar"/>
        </w:rPr>
        <w:t xml:space="preserve">│       │   └── authz_recognizer.py    # Recognize authorization checks</w:t>
      </w:r>
      <w:r>
        <w:br/>
      </w:r>
      <w:r>
        <w:rPr>
          <w:rStyle w:val="VerbatimChar"/>
        </w:rPr>
        <w:t xml:space="preserve">│       ├── auth/</w:t>
      </w:r>
      <w:r>
        <w:br/>
      </w:r>
      <w:r>
        <w:rPr>
          <w:rStyle w:val="VerbatimChar"/>
        </w:rPr>
        <w:t xml:space="preserve">│       │   ├── __init__.py</w:t>
      </w:r>
      <w:r>
        <w:br/>
      </w:r>
      <w:r>
        <w:rPr>
          <w:rStyle w:val="VerbatimChar"/>
        </w:rPr>
        <w:t xml:space="preserve">│       │   ├── missing_auth_detector.py  # Main missing auth logic</w:t>
      </w:r>
      <w:r>
        <w:br/>
      </w:r>
      <w:r>
        <w:rPr>
          <w:rStyle w:val="VerbatimChar"/>
        </w:rPr>
        <w:t xml:space="preserve">│       │   ├── handler_grouper.py     # Group handlers by controller</w:t>
      </w:r>
      <w:r>
        <w:br/>
      </w:r>
      <w:r>
        <w:rPr>
          <w:rStyle w:val="VerbatimChar"/>
        </w:rPr>
        <w:t xml:space="preserve">│       │   ├── auth_middleware_recognizer.py # Detect auth patterns</w:t>
      </w:r>
      <w:r>
        <w:br/>
      </w:r>
      <w:r>
        <w:rPr>
          <w:rStyle w:val="VerbatimChar"/>
        </w:rPr>
        <w:t xml:space="preserve">│       │   └── public_endpoint_excluder.py  # Known-public exclusions</w:t>
      </w:r>
      <w:r>
        <w:br/>
      </w:r>
      <w:r>
        <w:rPr>
          <w:rStyle w:val="VerbatimChar"/>
        </w:rPr>
        <w:t xml:space="preserve">│       └── trust_tier.py              # Trust-tier classification</w:t>
      </w:r>
    </w:p>
    <w:bookmarkEnd w:id="23"/>
    <w:bookmarkStart w:id="28" w:name="class-design"/>
    <w:p>
      <w:pPr>
        <w:pStyle w:val="Heading3"/>
      </w:pPr>
      <w:r>
        <w:t xml:space="preserve">2.2 Class Design</w:t>
      </w:r>
    </w:p>
    <w:bookmarkStart w:id="24" w:name="ssrfdetector"/>
    <w:p>
      <w:pPr>
        <w:pStyle w:val="Heading4"/>
      </w:pPr>
      <w:r>
        <w:t xml:space="preserve">SSRFDetector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SSRFDetector: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"""Detect Server-Side Request Forgery vulnerabilities."""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taint_analyzer, entry_points, sink_registry):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taint_analyzer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.entry_points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entry_points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sink_registry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file_path: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[SSRFFinding]: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"""Run SSRF detection on handlers."""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_is_url_param(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param: TaintSource)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 if parameter likely contains URL/hostname."""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_has_url_validation(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path: TaintPath)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 if taint path passes through URL validation."""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SSRFFinding:</w:t>
      </w:r>
      <w:r>
        <w:br/>
      </w:r>
      <w:r>
        <w:rPr>
          <w:rStyle w:val="NormalTok"/>
        </w:rPr>
        <w:t xml:space="preserve">    handler: HandlerInfo</w:t>
      </w:r>
      <w:r>
        <w:br/>
      </w:r>
      <w:r>
        <w:rPr>
          <w:rStyle w:val="NormalTok"/>
        </w:rPr>
        <w:t xml:space="preserve">    source: TaintSource  </w:t>
      </w:r>
      <w:r>
        <w:rPr>
          <w:rStyle w:val="CommentTok"/>
        </w:rPr>
        <w:t xml:space="preserve"># URL parameter</w:t>
      </w:r>
      <w:r>
        <w:br/>
      </w:r>
      <w:r>
        <w:rPr>
          <w:rStyle w:val="NormalTok"/>
        </w:rPr>
        <w:t xml:space="preserve">    sink: TaintSink      </w:t>
      </w:r>
      <w:r>
        <w:rPr>
          <w:rStyle w:val="CommentTok"/>
        </w:rPr>
        <w:t xml:space="preserve"># Outbound HTTP call</w:t>
      </w:r>
      <w:r>
        <w:br/>
      </w:r>
      <w:r>
        <w:rPr>
          <w:rStyle w:val="NormalTok"/>
        </w:rPr>
        <w:t xml:space="preserve">    path: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     </w:t>
      </w:r>
      <w:r>
        <w:rPr>
          <w:rStyle w:val="CommentTok"/>
        </w:rPr>
        <w:t xml:space="preserve"># Line numbers</w:t>
      </w:r>
      <w:r>
        <w:br/>
      </w:r>
      <w:r>
        <w:rPr>
          <w:rStyle w:val="NormalTok"/>
        </w:rPr>
        <w:t xml:space="preserve">    trust_tier: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T1/T2/T3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0-100</w:t>
      </w:r>
      <w:r>
        <w:br/>
      </w:r>
      <w:r>
        <w:rPr>
          <w:rStyle w:val="NormalTok"/>
        </w:rPr>
        <w:t xml:space="preserve">    missing_control: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What's missing</w:t>
      </w:r>
    </w:p>
    <w:bookmarkEnd w:id="24"/>
    <w:bookmarkStart w:id="25" w:name="idordetector"/>
    <w:p>
      <w:pPr>
        <w:pStyle w:val="Heading4"/>
      </w:pPr>
      <w:r>
        <w:t xml:space="preserve">IDORDetector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IDORDetector: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"""Detect Insecure Direct Object Reference vulnerabilities."""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file_path: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[IDORFinding]: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"""Run IDOR detection on handlers with ID parameters."""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_extract_id_params(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handler)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[Parameter]: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"""Find parameters that look like object IDs."""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_find_db_lookups(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param, handler_body)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[DBLookup]: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"""Find database lookups using the parameter."""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_has_authz_check(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param, lookup, handler_body)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Optional[AuthzCheck]: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 for authorization between param and lookup."""</w:t>
      </w:r>
    </w:p>
    <w:bookmarkEnd w:id="25"/>
    <w:bookmarkStart w:id="26" w:name="missingauthdetector"/>
    <w:p>
      <w:pPr>
        <w:pStyle w:val="Heading4"/>
      </w:pPr>
      <w:r>
        <w:t xml:space="preserve">MissingAuthDetector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MissingAuthDetector: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"""Detect REST handlers missing authentication."""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.public_patterns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"login"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"register"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"health"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"swagger"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"openapi"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[MissingAuthFinding]: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"""Find handlers without auth when siblings have it."""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_group_handlers(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handlers)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[Handler]]: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"""Group handlers by controller/router."""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_has_auth(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handler)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Optional[AuthInfo]: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 if handler has auth middleware/decorator."""</w:t>
      </w:r>
    </w:p>
    <w:bookmarkEnd w:id="26"/>
    <w:bookmarkStart w:id="27" w:name="trusttierclassifier"/>
    <w:p>
      <w:pPr>
        <w:pStyle w:val="Heading4"/>
      </w:pPr>
      <w:r>
        <w:t xml:space="preserve">TrustTierClassifier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TrustTierClassifier: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"""Classify findings by trust tier (T1/T2/T3)."""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classify(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finding)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"""Classify based on directness of data flow."""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T1: Direct (1-2 steps, no intermediate processing)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T2: Partial (3-5 steps, some processing but no validation)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T3: Indirect (6+ steps, or through config/lookup)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2" w:name="sink-pattern-registries"/>
    <w:p>
      <w:pPr>
        <w:pStyle w:val="Heading2"/>
      </w:pPr>
      <w:r>
        <w:t xml:space="preserve">3. Sink &amp; Pattern Registries</w:t>
      </w:r>
    </w:p>
    <w:bookmarkStart w:id="30" w:name="ssrf-http-sink-registry-config-driven"/>
    <w:p>
      <w:pPr>
        <w:pStyle w:val="Heading3"/>
      </w:pPr>
      <w:r>
        <w:t xml:space="preserve">3.1 SSRF HTTP Sink Registry (config-driven)</w:t>
      </w:r>
    </w:p>
    <w:p>
      <w:pPr>
        <w:pStyle w:val="SourceCode"/>
      </w:pPr>
      <w:r>
        <w:rPr>
          <w:rStyle w:val="CommentTok"/>
        </w:rPr>
        <w:t xml:space="preserve"># config/security/ssrf_sinks.yaml</w:t>
      </w:r>
      <w:r>
        <w:br/>
      </w:r>
      <w:r>
        <w:rPr>
          <w:rStyle w:val="FunctionTok"/>
        </w:rPr>
        <w:t xml:space="preserve">python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"requests"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functions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"put"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"patch"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"head"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"options"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url_param_index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"urllib.request"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functions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"urlopen"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url_param_index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"httpx"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functions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"put"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url_param_index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FunctionTok"/>
        </w:rPr>
        <w:t xml:space="preserve">typescript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function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"fetch"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url_param_index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"axios"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functions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"put"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url_param_index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</w:p>
    <w:bookmarkEnd w:id="30"/>
    <w:bookmarkStart w:id="31" w:name="authorization-pattern-registry"/>
    <w:p>
      <w:pPr>
        <w:pStyle w:val="Heading3"/>
      </w:pPr>
      <w:r>
        <w:t xml:space="preserve">3.2 Authorization Pattern Registry</w:t>
      </w:r>
    </w:p>
    <w:p>
      <w:pPr>
        <w:pStyle w:val="SourceCode"/>
      </w:pPr>
      <w:r>
        <w:rPr>
          <w:rStyle w:val="CommentTok"/>
        </w:rPr>
        <w:t xml:space="preserve"># config/security/auth_patterns.yaml</w:t>
      </w:r>
      <w:r>
        <w:br/>
      </w:r>
      <w:r>
        <w:rPr>
          <w:rStyle w:val="FunctionTok"/>
        </w:rPr>
        <w:t xml:space="preserve">decorators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"@login_required"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"@require_role"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"@authenticated"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"@PreAuthorize"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"@Secured"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"@RolesAllowed"</w:t>
      </w:r>
      <w:r>
        <w:br/>
      </w:r>
      <w:r>
        <w:br/>
      </w:r>
      <w:r>
        <w:rPr>
          <w:rStyle w:val="FunctionTok"/>
        </w:rPr>
        <w:t xml:space="preserve">middleware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pattern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"authenticate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("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pattern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"authMiddleware"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pattern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"AuthGuard"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pattern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"Depends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(get_current_user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)"</w:t>
      </w:r>
      <w:r>
        <w:br/>
      </w:r>
      <w:r>
        <w:br/>
      </w:r>
      <w:r>
        <w:rPr>
          <w:rStyle w:val="FunctionTok"/>
        </w:rPr>
        <w:t xml:space="preserve">ownership_checks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pattern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.owner_id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s*==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s*.*user"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pattern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.user_id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s*==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s*.*current"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pattern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"belongs_to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?"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performance-design"/>
    <w:p>
      <w:pPr>
        <w:pStyle w:val="Heading2"/>
      </w:pPr>
      <w:r>
        <w:t xml:space="preserve">4. Performance Design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Approach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SSRF scan (single file)</w:t>
            </w:r>
          </w:p>
        </w:tc>
        <w:tc>
          <w:p>
            <w:pPr>
              <w:pStyle w:val="Compact"/>
              <w:jc w:val="left"/>
            </w:pPr>
            <w:r>
              <w:t xml:space="preserve">&lt; 1s</w:t>
            </w:r>
          </w:p>
        </w:tc>
        <w:tc>
          <w:p>
            <w:pPr>
              <w:pStyle w:val="Compact"/>
              <w:jc w:val="left"/>
            </w:pPr>
            <w:r>
              <w:t xml:space="preserve">Cached taint paths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IDOR scan (single file)</w:t>
            </w:r>
          </w:p>
        </w:tc>
        <w:tc>
          <w:p>
            <w:pPr>
              <w:pStyle w:val="Compact"/>
              <w:jc w:val="left"/>
            </w:pPr>
            <w:r>
              <w:t xml:space="preserve">&lt; 1s</w:t>
            </w:r>
          </w:p>
        </w:tc>
        <w:tc>
          <w:p>
            <w:pPr>
              <w:pStyle w:val="Compact"/>
              <w:jc w:val="left"/>
            </w:pPr>
            <w:r>
              <w:t xml:space="preserve">Pattern matching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Missing auth (full project)</w:t>
            </w:r>
          </w:p>
        </w:tc>
        <w:tc>
          <w:p>
            <w:pPr>
              <w:pStyle w:val="Compact"/>
              <w:jc w:val="left"/>
            </w:pPr>
            <w:r>
              <w:t xml:space="preserve">&lt; 5s</w:t>
            </w:r>
          </w:p>
        </w:tc>
        <w:tc>
          <w:p>
            <w:pPr>
              <w:pStyle w:val="Compact"/>
              <w:jc w:val="left"/>
            </w:pPr>
            <w:r>
              <w:t xml:space="preserve">Handler grouping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Combined scan (100 files)</w:t>
            </w:r>
          </w:p>
        </w:tc>
        <w:tc>
          <w:p>
            <w:pPr>
              <w:pStyle w:val="Compact"/>
              <w:jc w:val="left"/>
            </w:pPr>
            <w:r>
              <w:t xml:space="preserve">&lt; 60s</w:t>
            </w:r>
          </w:p>
        </w:tc>
        <w:tc>
          <w:p>
            <w:pPr>
              <w:pStyle w:val="Compact"/>
              <w:jc w:val="left"/>
            </w:pPr>
            <w:r>
              <w:t xml:space="preserve">Parallel per-file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implementation-checklist"/>
    <w:p>
      <w:pPr>
        <w:pStyle w:val="Heading2"/>
      </w:pPr>
      <w:r>
        <w:t xml:space="preserve">5. Implementation Checklist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SSRFDetector</w:t>
            </w:r>
          </w:p>
        </w:tc>
        <w:tc>
          <w:p>
            <w:pPr>
              <w:pStyle w:val="Compact"/>
              <w:jc w:val="left"/>
            </w:pPr>
            <w:r>
              <w:t xml:space="preserve">security/ssrf/ssrf_detector.py</w:t>
            </w:r>
          </w:p>
        </w:tc>
        <w:tc>
          <w:p>
            <w:pPr>
              <w:pStyle w:val="Compact"/>
              <w:jc w:val="left"/>
            </w:pPr>
            <w:r>
              <w:t xml:space="preserve">2d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HTTP Sink Registry</w:t>
            </w:r>
          </w:p>
        </w:tc>
        <w:tc>
          <w:p>
            <w:pPr>
              <w:pStyle w:val="Compact"/>
              <w:jc w:val="left"/>
            </w:pPr>
            <w:r>
              <w:t xml:space="preserve">security/ssrf/http_sink_registry.py</w:t>
            </w:r>
          </w:p>
        </w:tc>
        <w:tc>
          <w:p>
            <w:pPr>
              <w:pStyle w:val="Compact"/>
              <w:jc w:val="left"/>
            </w:pPr>
            <w:r>
              <w:t xml:space="preserve">1d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URL Validation Checker</w:t>
            </w:r>
          </w:p>
        </w:tc>
        <w:tc>
          <w:p>
            <w:pPr>
              <w:pStyle w:val="Compact"/>
              <w:jc w:val="left"/>
            </w:pPr>
            <w:r>
              <w:t xml:space="preserve">security/ssrf/url_validator_checker.py</w:t>
            </w:r>
          </w:p>
        </w:tc>
        <w:tc>
          <w:p>
            <w:pPr>
              <w:pStyle w:val="Compact"/>
              <w:jc w:val="left"/>
            </w:pPr>
            <w:r>
              <w:t xml:space="preserve">1d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IDORDetector</w:t>
            </w:r>
          </w:p>
        </w:tc>
        <w:tc>
          <w:p>
            <w:pPr>
              <w:pStyle w:val="Compact"/>
              <w:jc w:val="left"/>
            </w:pPr>
            <w:r>
              <w:t xml:space="preserve">security/idor/idor_detector.py</w:t>
            </w:r>
          </w:p>
        </w:tc>
        <w:tc>
          <w:p>
            <w:pPr>
              <w:pStyle w:val="Compact"/>
              <w:jc w:val="left"/>
            </w:pPr>
            <w:r>
              <w:t xml:space="preserve">2d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AuthzCheckRecognizer</w:t>
            </w:r>
          </w:p>
        </w:tc>
        <w:tc>
          <w:p>
            <w:pPr>
              <w:pStyle w:val="Compact"/>
              <w:jc w:val="left"/>
            </w:pPr>
            <w:r>
              <w:t xml:space="preserve">security/idor/authz_recognizer.py</w:t>
            </w:r>
          </w:p>
        </w:tc>
        <w:tc>
          <w:p>
            <w:pPr>
              <w:pStyle w:val="Compact"/>
              <w:jc w:val="left"/>
            </w:pPr>
            <w:r>
              <w:t xml:space="preserve">1d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MissingAuthDetector</w:t>
            </w:r>
          </w:p>
        </w:tc>
        <w:tc>
          <w:p>
            <w:pPr>
              <w:pStyle w:val="Compact"/>
              <w:jc w:val="left"/>
            </w:pPr>
            <w:r>
              <w:t xml:space="preserve">security/auth/missing_auth_detector.py</w:t>
            </w:r>
          </w:p>
        </w:tc>
        <w:tc>
          <w:p>
            <w:pPr>
              <w:pStyle w:val="Compact"/>
              <w:jc w:val="left"/>
            </w:pPr>
            <w:r>
              <w:t xml:space="preserve">1.5d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Auth Middleware Recognizer</w:t>
            </w:r>
          </w:p>
        </w:tc>
        <w:tc>
          <w:p>
            <w:pPr>
              <w:pStyle w:val="Compact"/>
              <w:jc w:val="left"/>
            </w:pPr>
            <w:r>
              <w:t xml:space="preserve">security/auth/auth_middleware_recognizer.py</w:t>
            </w:r>
          </w:p>
        </w:tc>
        <w:tc>
          <w:p>
            <w:pPr>
              <w:pStyle w:val="Compact"/>
              <w:jc w:val="left"/>
            </w:pPr>
            <w:r>
              <w:t xml:space="preserve">1d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TrustTierClassifier</w:t>
            </w:r>
          </w:p>
        </w:tc>
        <w:tc>
          <w:p>
            <w:pPr>
              <w:pStyle w:val="Compact"/>
              <w:jc w:val="left"/>
            </w:pPr>
            <w:r>
              <w:t xml:space="preserve">security/trust_tier.py</w:t>
            </w:r>
          </w:p>
        </w:tc>
        <w:tc>
          <w:p>
            <w:pPr>
              <w:pStyle w:val="Compact"/>
              <w:jc w:val="left"/>
            </w:pPr>
            <w:r>
              <w:t xml:space="preserve">0.5d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Config files (sinks, patterns)</w:t>
            </w:r>
          </w:p>
        </w:tc>
        <w:tc>
          <w:p>
            <w:pPr>
              <w:pStyle w:val="Compact"/>
              <w:jc w:val="left"/>
            </w:pPr>
            <w:r>
              <w:t xml:space="preserve">config/security/*.yaml</w:t>
            </w:r>
          </w:p>
        </w:tc>
        <w:tc>
          <w:p>
            <w:pPr>
              <w:pStyle w:val="Compact"/>
              <w:jc w:val="left"/>
            </w:pPr>
            <w:r>
              <w:t xml:space="preserve">1d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MCP tool integration</w:t>
            </w:r>
          </w:p>
        </w:tc>
        <w:tc>
          <w:p>
            <w:pPr>
              <w:pStyle w:val="Compact"/>
              <w:jc w:val="left"/>
            </w:pPr>
            <w:r>
              <w:t xml:space="preserve">tools/security_scan_tool.py</w:t>
            </w:r>
          </w:p>
        </w:tc>
        <w:tc>
          <w:p>
            <w:pPr>
              <w:pStyle w:val="Compact"/>
              <w:jc w:val="left"/>
            </w:pPr>
            <w:r>
              <w:t xml:space="preserve">1d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p>
            <w:pPr>
              <w:pStyle w:val="Compact"/>
              <w:jc w:val="left"/>
            </w:pPr>
            <w:r>
              <w:t xml:space="preserve">tests/security/</w:t>
            </w:r>
          </w:p>
        </w:tc>
        <w:tc>
          <w:p>
            <w:pPr>
              <w:pStyle w:val="Compact"/>
              <w:jc w:val="left"/>
            </w:pPr>
            <w:r>
              <w:t xml:space="preserve">2d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estimate:</w:t>
      </w:r>
      <w:r>
        <w:t xml:space="preserve"> </w:t>
      </w:r>
      <w:r>
        <w:t xml:space="preserve">~14 days (2 weeks matches Jira estimate)</w:t>
      </w:r>
    </w:p>
    <w:p>
      <w:r>
        <w:pict>
          <v:rect style="width:0;height:1.5pt" o:hralign="center" o:hrstd="t" o:hr="t"/>
        </w:pict>
      </w:r>
    </w:p>
    <w:bookmarkEnd w:id="34"/>
    <w:bookmarkStart w:id="40" w:name="appendix"/>
    <w:p>
      <w:pPr>
        <w:pStyle w:val="Heading2"/>
      </w:pPr>
      <w:r>
        <w:t xml:space="preserve">6. Appendix</w:t>
      </w:r>
    </w:p>
    <w:bookmarkStart w:id="39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architecture.png</w:t>
              </w:r>
            </w:hyperlink>
          </w:p>
        </w:tc>
        <w:tc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architecture.drawio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Component Diagram</w:t>
            </w:r>
          </w:p>
        </w:tc>
        <w:tc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component.png</w:t>
              </w:r>
            </w:hyperlink>
          </w:p>
        </w:tc>
        <w:tc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component.drawio</w:t>
              </w:r>
            </w:hyperlink>
          </w:p>
        </w:tc>
      </w:tr>
    </w:tbl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diagrams/architecture.drawio" TargetMode="External" /><Relationship Type="http://schemas.openxmlformats.org/officeDocument/2006/relationships/hyperlink" Id="rId35" Target="diagrams/architecture.png" TargetMode="External" /><Relationship Type="http://schemas.openxmlformats.org/officeDocument/2006/relationships/hyperlink" Id="rId38" Target="diagrams/component.drawio" TargetMode="External" /><Relationship Type="http://schemas.openxmlformats.org/officeDocument/2006/relationships/hyperlink" Id="rId37" Target="diagrams/componen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diagrams/architecture.drawio" TargetMode="External" /><Relationship Type="http://schemas.openxmlformats.org/officeDocument/2006/relationships/hyperlink" Id="rId35" Target="diagrams/architecture.png" TargetMode="External" /><Relationship Type="http://schemas.openxmlformats.org/officeDocument/2006/relationships/hyperlink" Id="rId38" Target="diagrams/component.drawio" TargetMode="External" /><Relationship Type="http://schemas.openxmlformats.org/officeDocument/2006/relationships/hyperlink" Id="rId37" Target="diagrams/componen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2026-05-25T02:09:03Z</dcterms:created>
  <dcterms:modified xsi:type="dcterms:W3CDTF">2026-05-25T02:09:03Z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