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b1aa1f068baba9502bfc73adac89792e88fd052"/>
    <w:p>
      <w:pPr>
        <w:pStyle w:val="Heading2"/>
      </w:pPr>
      <w:r>
        <w:t xml:space="preserve">MCP Code Intelligence — KSA-168: [Similarity] Duplicates + Dead Code + Git Mining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[Similarity] Duplicates + Dead Code + Git Mining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three code quality/analysis features: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 Duplicates</w:t>
      </w:r>
      <w:r>
        <w:t xml:space="preserve"> </w:t>
      </w:r>
      <w:r>
        <w:t xml:space="preserve">— Detect near-duplicate code using embedding similarity (not just text matching)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Dead Code Detection</w:t>
      </w:r>
      <w:r>
        <w:t xml:space="preserve"> </w:t>
      </w:r>
      <w:r>
        <w:t xml:space="preserve">— Identify unreachable/unused code with confidence scoring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 History Mining</w:t>
      </w:r>
      <w:r>
        <w:t xml:space="preserve"> </w:t>
      </w:r>
      <w:r>
        <w:t xml:space="preserve">— Semantic search over git commit history (messages + diffs)</w:t>
      </w:r>
    </w:p>
    <w:p>
      <w:pPr>
        <w:pStyle w:val="FirstParagraph"/>
      </w:pPr>
      <w:r>
        <w:t xml:space="preserve">These features leverage the full-body embedding (KSA-169), call graph (KSA-154), and AST infrastructure (KSA-145).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Auto-refactoring of duplicates (only detection)</w:t>
      </w:r>
    </w:p>
    <w:p>
      <w:pPr>
        <w:numPr>
          <w:ilvl w:val="0"/>
          <w:numId w:val="1002"/>
        </w:numPr>
        <w:pStyle w:val="Compact"/>
      </w:pPr>
      <w:r>
        <w:t xml:space="preserve">Cross-repository duplicate detection</w:t>
      </w:r>
    </w:p>
    <w:p>
      <w:pPr>
        <w:numPr>
          <w:ilvl w:val="0"/>
          <w:numId w:val="1002"/>
        </w:numPr>
        <w:pStyle w:val="Compact"/>
      </w:pPr>
      <w:r>
        <w:t xml:space="preserve">Git blame integration (line-level attribution)</w:t>
      </w:r>
    </w:p>
    <w:p>
      <w:pPr>
        <w:numPr>
          <w:ilvl w:val="0"/>
          <w:numId w:val="1002"/>
        </w:numPr>
        <w:pStyle w:val="Compact"/>
      </w:pPr>
      <w:r>
        <w:t xml:space="preserve">Code coverage integration (runtime dead code)</w:t>
      </w:r>
    </w:p>
    <w:p>
      <w:pPr>
        <w:numPr>
          <w:ilvl w:val="0"/>
          <w:numId w:val="1002"/>
        </w:numPr>
        <w:pStyle w:val="Compact"/>
      </w:pPr>
      <w:r>
        <w:t xml:space="preserve">Git bisect automation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3"/>
        </w:numPr>
        <w:pStyle w:val="Compact"/>
      </w:pPr>
      <w:r>
        <w:t xml:space="preserve">KSA-169: Full-body Embedding (for semantic duplicate detection)</w:t>
      </w:r>
    </w:p>
    <w:p>
      <w:pPr>
        <w:numPr>
          <w:ilvl w:val="0"/>
          <w:numId w:val="1003"/>
        </w:numPr>
        <w:pStyle w:val="Compact"/>
      </w:pPr>
      <w:r>
        <w:t xml:space="preserve">KSA-145: Tree-sitter Core (AST parsing)</w:t>
      </w:r>
    </w:p>
    <w:p>
      <w:pPr>
        <w:numPr>
          <w:ilvl w:val="0"/>
          <w:numId w:val="1003"/>
        </w:numPr>
        <w:pStyle w:val="Compact"/>
      </w:pPr>
      <w:r>
        <w:t xml:space="preserve">KSA-154: Call Graph (for dead code — reachability analysis)</w:t>
      </w:r>
    </w:p>
    <w:p>
      <w:pPr>
        <w:numPr>
          <w:ilvl w:val="0"/>
          <w:numId w:val="1003"/>
        </w:numPr>
        <w:pStyle w:val="Compact"/>
      </w:pPr>
      <w:r>
        <w:t xml:space="preserve">Git repository with history (for git mining)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These three features address code quality from different angles:</w:t>
      </w:r>
      <w:r>
        <w:t xml:space="preserve"> </w:t>
      </w:r>
      <w:r>
        <w:t xml:space="preserve">- Duplicates: reduce maintenance burden by finding copy-paste code</w:t>
      </w:r>
      <w:r>
        <w:t xml:space="preserve"> </w:t>
      </w:r>
      <w:r>
        <w:t xml:space="preserve">- Dead code: reduce codebase size by finding unused code</w:t>
      </w:r>
      <w:r>
        <w:t xml:space="preserve"> </w:t>
      </w:r>
      <w:r>
        <w:t xml:space="preserve">- Git mining: find historical context for code decisions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near-duplicate code detected so that I can refactor shared logic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dead code identified so that I can safely remove unused code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search git history semantically so that I can find why code was written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confidence scores on dead code so that I don’t accidentally remove used code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duplicate clusters grouped so that I can see all copies at once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System indexes all function bodies with full-body embeddings (KSA-169)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For duplicate detection: compute pairwise cosine similarity between embeddings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Group functions with similarity &gt; threshold (default 0.85) into clusters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For dead code: build reachability graph from entry points (KSA-154 call graph)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Functions not reachable from any entry point = potentially dead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Apply confidence scoring (export usage, test references, dynamic dispatch)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For git mining: index commit messages + diff summaries with embeddings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Semantic search over git history returns relevant commits</w:t>
      </w:r>
    </w:p>
    <w:p>
      <w:r>
        <w:pict>
          <v:rect style="width:0;height:1.5pt" o:hralign="center" o:hrstd="t" o:hr="t"/>
        </w:pict>
      </w:r>
    </w:p>
    <w:bookmarkEnd w:id="29"/>
    <w:bookmarkStart w:id="30" w:name="story-1-find-duplicates-embedding-based"/>
    <w:p>
      <w:pPr>
        <w:pStyle w:val="Heading4"/>
      </w:pPr>
      <w:r>
        <w:t xml:space="preserve">STORY 1: Find Duplicates (Embedding-based)</w:t>
      </w:r>
    </w:p>
    <w:p>
      <w:pPr>
        <w:pStyle w:val="BlockText"/>
      </w:pPr>
      <w:r>
        <w:t xml:space="preserve">As a developer, I want near-duplicate code detected so that I can refactor shared logic.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Detection Approach:</w:t>
      </w:r>
      <w:r>
        <w:t xml:space="preserve"> </w:t>
      </w:r>
      <w:r>
        <w:t xml:space="preserve">1. Use full-body embeddings (from KSA-169) for each function</w:t>
      </w:r>
      <w:r>
        <w:t xml:space="preserve"> </w:t>
      </w:r>
      <w:r>
        <w:t xml:space="preserve">2. Compute cosine similarity between all function pairs</w:t>
      </w:r>
      <w:r>
        <w:t xml:space="preserve"> </w:t>
      </w:r>
      <w:r>
        <w:t xml:space="preserve">3. Threshold: similarity &gt; 0.85 = near-duplicate (configurable)</w:t>
      </w:r>
      <w:r>
        <w:t xml:space="preserve"> </w:t>
      </w:r>
      <w:r>
        <w:t xml:space="preserve">4. Group duplicates into clusters (transitive closure)</w:t>
      </w:r>
      <w:r>
        <w:t xml:space="preserve"> </w:t>
      </w:r>
      <w:r>
        <w:t xml:space="preserve">5. Report: cluster members, similarity scores, diff highlights</w:t>
      </w:r>
    </w:p>
    <w:p>
      <w:pPr>
        <w:pStyle w:val="BodyText"/>
      </w:pPr>
      <w:r>
        <w:rPr>
          <w:bCs/>
          <w:b/>
        </w:rPr>
        <w:t xml:space="preserve">Similarity Levels: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p>
            <w:pPr>
              <w:pStyle w:val="Compact"/>
              <w:jc w:val="left"/>
            </w:pPr>
            <w:r>
              <w:t xml:space="preserve">&gt; 0.99</w:t>
            </w:r>
          </w:p>
        </w:tc>
        <w:tc>
          <w:p>
            <w:pPr>
              <w:pStyle w:val="Compact"/>
              <w:jc w:val="left"/>
            </w:pPr>
            <w:r>
              <w:t xml:space="preserve">Identical logic (possibly different variable names)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Near-duplicate</w:t>
            </w:r>
          </w:p>
        </w:tc>
        <w:tc>
          <w:p>
            <w:pPr>
              <w:pStyle w:val="Compact"/>
              <w:jc w:val="left"/>
            </w:pPr>
            <w:r>
              <w:t xml:space="preserve">&gt; 0.90</w:t>
            </w:r>
          </w:p>
        </w:tc>
        <w:tc>
          <w:p>
            <w:pPr>
              <w:pStyle w:val="Compact"/>
              <w:jc w:val="left"/>
            </w:pPr>
            <w:r>
              <w:t xml:space="preserve">Same algorithm, minor differences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</w:t>
            </w:r>
          </w:p>
        </w:tc>
        <w:tc>
          <w:p>
            <w:pPr>
              <w:pStyle w:val="Compact"/>
              <w:jc w:val="left"/>
            </w:pPr>
            <w:r>
              <w:t xml:space="preserve">&gt; 0.85</w:t>
            </w:r>
          </w:p>
        </w:tc>
        <w:tc>
          <w:p>
            <w:pPr>
              <w:pStyle w:val="Compact"/>
              <w:jc w:val="left"/>
            </w:pPr>
            <w:r>
              <w:t xml:space="preserve">Similar approach, some structural differences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p>
            <w:pPr>
              <w:pStyle w:val="Compact"/>
              <w:jc w:val="left"/>
            </w:pPr>
            <w:r>
              <w:t xml:space="preserve">&gt; 0.75</w:t>
            </w:r>
          </w:p>
        </w:tc>
        <w:tc>
          <w:p>
            <w:pPr>
              <w:pStyle w:val="Compact"/>
              <w:jc w:val="left"/>
            </w:pPr>
            <w:r>
              <w:t xml:space="preserve">Related logic, worth reviewing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find_duplicates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(optional): Scope to specific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min_similarity</w:t>
      </w:r>
      <w:r>
        <w:t xml:space="preserve"> </w:t>
      </w:r>
      <w:r>
        <w:t xml:space="preserve">(optional): Minimum similarity threshold (default: 0.85)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min_lines</w:t>
      </w:r>
      <w:r>
        <w:t xml:space="preserve"> </w:t>
      </w:r>
      <w:r>
        <w:t xml:space="preserve">(optional): Minimum function size to consider (default: 5 lines)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cross_file</w:t>
      </w:r>
      <w:r>
        <w:t xml:space="preserve"> </w:t>
      </w:r>
      <w:r>
        <w:t xml:space="preserve">(optional): Search across files (default: true)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"src/utils/sort.py"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"quicksort"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"src/legacy/sorting.py"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"fast_sort"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shared sorting logic into common module"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"total_clusters"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"lines_duplicated"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Detects semantically similar functions (not just text-identical)</w:t>
      </w:r>
    </w:p>
    <w:p>
      <w:pPr>
        <w:numPr>
          <w:ilvl w:val="0"/>
          <w:numId w:val="1004"/>
        </w:numPr>
        <w:pStyle w:val="Compact"/>
      </w:pPr>
      <w:r>
        <w:t xml:space="preserve">Finds duplicates across different files</w:t>
      </w:r>
    </w:p>
    <w:p>
      <w:pPr>
        <w:numPr>
          <w:ilvl w:val="0"/>
          <w:numId w:val="1004"/>
        </w:numPr>
        <w:pStyle w:val="Compact"/>
      </w:pPr>
      <w:r>
        <w:t xml:space="preserve">Groups duplicates into clusters</w:t>
      </w:r>
    </w:p>
    <w:p>
      <w:pPr>
        <w:numPr>
          <w:ilvl w:val="0"/>
          <w:numId w:val="1004"/>
        </w:numPr>
        <w:pStyle w:val="Compact"/>
      </w:pPr>
      <w:r>
        <w:t xml:space="preserve">Configurable similarity threshold</w:t>
      </w:r>
    </w:p>
    <w:p>
      <w:pPr>
        <w:numPr>
          <w:ilvl w:val="0"/>
          <w:numId w:val="1004"/>
        </w:numPr>
        <w:pStyle w:val="Compact"/>
      </w:pPr>
      <w:r>
        <w:t xml:space="preserve">Minimum 5-line functions (skip trivial getters/setters)</w:t>
      </w:r>
    </w:p>
    <w:p>
      <w:pPr>
        <w:numPr>
          <w:ilvl w:val="0"/>
          <w:numId w:val="1004"/>
        </w:numPr>
        <w:pStyle w:val="Compact"/>
      </w:pPr>
      <w:r>
        <w:t xml:space="preserve">Performance: &lt; 30s for 1000-function codebase</w:t>
      </w:r>
    </w:p>
    <w:p>
      <w:r>
        <w:pict>
          <v:rect style="width:0;height:1.5pt" o:hralign="center" o:hrstd="t" o:hr="t"/>
        </w:pict>
      </w:r>
    </w:p>
    <w:bookmarkEnd w:id="30"/>
    <w:bookmarkStart w:id="31" w:name="story-2-dead-code-detection"/>
    <w:p>
      <w:pPr>
        <w:pStyle w:val="Heading4"/>
      </w:pPr>
      <w:r>
        <w:t xml:space="preserve">STORY 2: Dead Code Detection</w:t>
      </w:r>
    </w:p>
    <w:p>
      <w:pPr>
        <w:pStyle w:val="BlockText"/>
      </w:pPr>
      <w:r>
        <w:t xml:space="preserve">As a developer, I want dead code identified so that I can safely remove unused code.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Detection Approach:</w:t>
      </w:r>
      <w:r>
        <w:t xml:space="preserve"> </w:t>
      </w:r>
      <w:r>
        <w:t xml:space="preserve">1. Build reachability graph from entry points (main, HTTP handlers, exports, CLI commands)</w:t>
      </w:r>
      <w:r>
        <w:t xml:space="preserve"> </w:t>
      </w:r>
      <w:r>
        <w:t xml:space="preserve">2. Functions NOT reachable from any entry point = potentially dead</w:t>
      </w:r>
      <w:r>
        <w:t xml:space="preserve"> </w:t>
      </w:r>
      <w:r>
        <w:t xml:space="preserve">3. Apply confidence scoring to reduce false positives</w:t>
      </w:r>
    </w:p>
    <w:p>
      <w:pPr>
        <w:pStyle w:val="BodyText"/>
      </w:pPr>
      <w:r>
        <w:rPr>
          <w:bCs/>
          <w:b/>
        </w:rPr>
        <w:t xml:space="preserve">Confidence Scoring: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p>
            <w:pPr>
              <w:pStyle w:val="Compact"/>
              <w:jc w:val="left"/>
            </w:pPr>
            <w:r>
              <w:t xml:space="preserve">Impact on Confidence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callers in call graph</w:t>
            </w:r>
          </w:p>
        </w:tc>
        <w:tc>
          <w:p>
            <w:pPr>
              <w:pStyle w:val="Compact"/>
              <w:jc w:val="left"/>
            </w:pPr>
            <w:r>
              <w:t xml:space="preserve">+40% dead</w:t>
            </w:r>
          </w:p>
        </w:tc>
        <w:tc>
          <w:p>
            <w:pPr>
              <w:pStyle w:val="Compact"/>
              <w:jc w:val="left"/>
            </w:pPr>
            <w:r>
              <w:t xml:space="preserve">Function never 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exported/public</w:t>
            </w:r>
          </w:p>
        </w:tc>
        <w:tc>
          <w:p>
            <w:pPr>
              <w:pStyle w:val="Compact"/>
              <w:jc w:val="left"/>
            </w:pPr>
            <w:r>
              <w:t xml:space="preserve">+20% dead</w:t>
            </w:r>
          </w:p>
        </w:tc>
        <w:tc>
          <w:p>
            <w:pPr>
              <w:pStyle w:val="Compact"/>
              <w:jc w:val="left"/>
            </w:pPr>
            <w:r>
              <w:t xml:space="preserve">Private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test references</w:t>
            </w:r>
          </w:p>
        </w:tc>
        <w:tc>
          <w:p>
            <w:pPr>
              <w:pStyle w:val="Compact"/>
              <w:jc w:val="left"/>
            </w:pPr>
            <w:r>
              <w:t xml:space="preserve">+15% dead</w:t>
            </w:r>
          </w:p>
        </w:tc>
        <w:tc>
          <w:p>
            <w:pPr>
              <w:pStyle w:val="Compact"/>
              <w:jc w:val="left"/>
            </w:pPr>
            <w:r>
              <w:t xml:space="preserve">Not tested either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 TODO/deprecated comment</w:t>
            </w:r>
          </w:p>
        </w:tc>
        <w:tc>
          <w:p>
            <w:pPr>
              <w:pStyle w:val="Compact"/>
              <w:jc w:val="left"/>
            </w:pPr>
            <w:r>
              <w:t xml:space="preserve">+15% dead</w:t>
            </w:r>
          </w:p>
        </w:tc>
        <w:tc>
          <w:p>
            <w:pPr>
              <w:pStyle w:val="Compact"/>
              <w:jc w:val="left"/>
            </w:pPr>
            <w:r>
              <w:t xml:space="preserve">Marked for removal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Used via reflection/dynamic dispatch</w:t>
            </w:r>
          </w:p>
        </w:tc>
        <w:tc>
          <w:p>
            <w:pPr>
              <w:pStyle w:val="Compact"/>
              <w:jc w:val="left"/>
            </w:pPr>
            <w:r>
              <w:t xml:space="preserve">-30% dead</w:t>
            </w:r>
          </w:p>
        </w:tc>
        <w:tc>
          <w:p>
            <w:pPr>
              <w:pStyle w:val="Compact"/>
              <w:jc w:val="left"/>
            </w:pPr>
            <w:r>
              <w:t xml:space="preserve">May be called dynamically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Referenced in config/DI</w:t>
            </w:r>
          </w:p>
        </w:tc>
        <w:tc>
          <w:p>
            <w:pPr>
              <w:pStyle w:val="Compact"/>
              <w:jc w:val="left"/>
            </w:pPr>
            <w:r>
              <w:t xml:space="preserve">-20% dead</w:t>
            </w:r>
          </w:p>
        </w:tc>
        <w:tc>
          <w:p>
            <w:pPr>
              <w:pStyle w:val="Compact"/>
              <w:jc w:val="left"/>
            </w:pPr>
            <w:r>
              <w:t xml:space="preserve">Dependency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Recently modified (&lt; 30 days)</w:t>
            </w:r>
          </w:p>
        </w:tc>
        <w:tc>
          <w:p>
            <w:pPr>
              <w:pStyle w:val="Compact"/>
              <w:jc w:val="left"/>
            </w:pPr>
            <w:r>
              <w:t xml:space="preserve">-10% dead</w:t>
            </w:r>
          </w:p>
        </w:tc>
        <w:tc>
          <w:p>
            <w:pPr>
              <w:pStyle w:val="Compact"/>
              <w:jc w:val="left"/>
            </w:pPr>
            <w:r>
              <w:t xml:space="preserve">Active development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Confidence Levels: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&gt;= 80%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Safe to remove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60-79%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Review before removing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40-59%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Likely used dynamically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40%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Probably not dead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find_dead_code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(optional): Scope to specific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min_confidence</w:t>
      </w:r>
      <w:r>
        <w:t xml:space="preserve"> </w:t>
      </w:r>
      <w:r>
        <w:t xml:space="preserve">(optional): Minimum confidence (default: 60%)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include_tests</w:t>
      </w:r>
      <w:r>
        <w:t xml:space="preserve"> </w:t>
      </w:r>
      <w:r>
        <w:t xml:space="preserve">(optional): Include test-only code (default: false)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"src/legacy/old_parser.py"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"no_callers"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"not_exported"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"no_tests"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"has_deprecated_comment"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"total_dead"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Identifies functions with no callers in call graph</w:t>
      </w:r>
    </w:p>
    <w:p>
      <w:pPr>
        <w:numPr>
          <w:ilvl w:val="0"/>
          <w:numId w:val="1005"/>
        </w:numPr>
        <w:pStyle w:val="Compact"/>
      </w:pPr>
      <w:r>
        <w:t xml:space="preserve">Confidence scoring reduces false positives</w:t>
      </w:r>
    </w:p>
    <w:p>
      <w:pPr>
        <w:numPr>
          <w:ilvl w:val="0"/>
          <w:numId w:val="1005"/>
        </w:numPr>
        <w:pStyle w:val="Compact"/>
      </w:pPr>
      <w:r>
        <w:t xml:space="preserve">Respects dynamic dispatch patterns (reflection, DI)</w:t>
      </w:r>
    </w:p>
    <w:p>
      <w:pPr>
        <w:numPr>
          <w:ilvl w:val="0"/>
          <w:numId w:val="1005"/>
        </w:numPr>
        <w:pStyle w:val="Compact"/>
      </w:pPr>
      <w:r>
        <w:t xml:space="preserve">Reports last modification date for context</w:t>
      </w:r>
    </w:p>
    <w:p>
      <w:pPr>
        <w:numPr>
          <w:ilvl w:val="0"/>
          <w:numId w:val="1005"/>
        </w:numPr>
        <w:pStyle w:val="Compact"/>
      </w:pPr>
      <w:r>
        <w:t xml:space="preserve">Does NOT flag entry points, exports, or test utilities</w:t>
      </w:r>
    </w:p>
    <w:p>
      <w:pPr>
        <w:numPr>
          <w:ilvl w:val="0"/>
          <w:numId w:val="1005"/>
        </w:numPr>
        <w:pStyle w:val="Compact"/>
      </w:pPr>
      <w:r>
        <w:t xml:space="preserve">Performance: &lt; 20s for 1000-function codebase</w:t>
      </w:r>
    </w:p>
    <w:p>
      <w:r>
        <w:pict>
          <v:rect style="width:0;height:1.5pt" o:hralign="center" o:hrstd="t" o:hr="t"/>
        </w:pict>
      </w:r>
    </w:p>
    <w:bookmarkEnd w:id="31"/>
    <w:bookmarkStart w:id="32" w:name="story-3-git-history-mining"/>
    <w:p>
      <w:pPr>
        <w:pStyle w:val="Heading4"/>
      </w:pPr>
      <w:r>
        <w:t xml:space="preserve">STORY 3: Git History Mining</w:t>
      </w:r>
    </w:p>
    <w:p>
      <w:pPr>
        <w:pStyle w:val="BlockText"/>
      </w:pPr>
      <w:r>
        <w:t xml:space="preserve">As a developer, I want to search git history semantically so that I can find why code was written.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Indexing:</w:t>
      </w:r>
      <w:r>
        <w:t xml:space="preserve"> </w:t>
      </w:r>
      <w:r>
        <w:t xml:space="preserve">1. Parse git log: commit hash, author, date, message, files changed</w:t>
      </w:r>
      <w:r>
        <w:t xml:space="preserve"> </w:t>
      </w:r>
      <w:r>
        <w:t xml:space="preserve">2. For each commit: generate embedding of (message + file list + diff summary)</w:t>
      </w:r>
      <w:r>
        <w:t xml:space="preserve"> </w:t>
      </w:r>
      <w:r>
        <w:t xml:space="preserve">3. Store in vector index for semantic search</w:t>
      </w:r>
      <w:r>
        <w:t xml:space="preserve"> </w:t>
      </w:r>
      <w:r>
        <w:t xml:space="preserve">4. Incremental: only index new commits since last run</w:t>
      </w:r>
    </w:p>
    <w:p>
      <w:pPr>
        <w:pStyle w:val="BodyText"/>
      </w:pPr>
      <w:r>
        <w:rPr>
          <w:bCs/>
          <w:b/>
        </w:rPr>
        <w:t xml:space="preserve">Search Capabilities:</w:t>
      </w:r>
      <w:r>
        <w:t xml:space="preserve"> </w:t>
      </w:r>
      <w:r>
        <w:t xml:space="preserve">- Natural language query:</w:t>
      </w:r>
      <w:r>
        <w:t xml:space="preserve"> </w:t>
      </w:r>
      <w:r>
        <w:t xml:space="preserve">“</w:t>
      </w:r>
      <w:r>
        <w:t xml:space="preserve">when was authentication added</w:t>
      </w:r>
      <w:r>
        <w:t xml:space="preserve">”</w:t>
      </w:r>
      <w:r>
        <w:t xml:space="preserve"> </w:t>
      </w:r>
      <w:r>
        <w:t xml:space="preserve">- File-specific:</w:t>
      </w:r>
      <w:r>
        <w:t xml:space="preserve"> </w:t>
      </w:r>
      <w:r>
        <w:t xml:space="preserve">“</w:t>
      </w:r>
      <w:r>
        <w:t xml:space="preserve">changes to database.py related to connection pooling</w:t>
      </w:r>
      <w:r>
        <w:t xml:space="preserve">”</w:t>
      </w:r>
      <w:r>
        <w:t xml:space="preserve"> </w:t>
      </w:r>
      <w:r>
        <w:t xml:space="preserve">- Author-specific:</w:t>
      </w:r>
      <w:r>
        <w:t xml:space="preserve"> </w:t>
      </w:r>
      <w:r>
        <w:t xml:space="preserve">“</w:t>
      </w:r>
      <w:r>
        <w:t xml:space="preserve">commits by John about performance</w:t>
      </w:r>
      <w:r>
        <w:t xml:space="preserve">”</w:t>
      </w:r>
      <w:r>
        <w:t xml:space="preserve"> </w:t>
      </w:r>
      <w:r>
        <w:t xml:space="preserve">- Time-range:</w:t>
      </w:r>
      <w:r>
        <w:t xml:space="preserve"> </w:t>
      </w:r>
      <w:r>
        <w:t xml:space="preserve">“</w:t>
      </w:r>
      <w:r>
        <w:t xml:space="preserve">changes in last 3 months about security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mine_git_history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(required): Natural language search query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(optional): Filter to specific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(optional): Filter by author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(optional): Date filter (ISO format)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Max results (default: 10)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connection pooling to database 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"src/db/pool.py"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"src/db/connection.py"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Indexes git commit messages and diff summaries</w:t>
      </w:r>
    </w:p>
    <w:p>
      <w:pPr>
        <w:numPr>
          <w:ilvl w:val="0"/>
          <w:numId w:val="1006"/>
        </w:numPr>
        <w:pStyle w:val="Compact"/>
      </w:pPr>
      <w:r>
        <w:t xml:space="preserve">Semantic search finds relevant commits by meaning (not just keyword)</w:t>
      </w:r>
    </w:p>
    <w:p>
      <w:pPr>
        <w:numPr>
          <w:ilvl w:val="0"/>
          <w:numId w:val="1006"/>
        </w:numPr>
        <w:pStyle w:val="Compact"/>
      </w:pPr>
      <w:r>
        <w:t xml:space="preserve">File-specific search narrows to commits touching that file</w:t>
      </w:r>
    </w:p>
    <w:p>
      <w:pPr>
        <w:numPr>
          <w:ilvl w:val="0"/>
          <w:numId w:val="1006"/>
        </w:numPr>
        <w:pStyle w:val="Compact"/>
      </w:pPr>
      <w:r>
        <w:t xml:space="preserve">Incremental indexing (only new commits)</w:t>
      </w:r>
    </w:p>
    <w:p>
      <w:pPr>
        <w:numPr>
          <w:ilvl w:val="0"/>
          <w:numId w:val="1006"/>
        </w:numPr>
        <w:pStyle w:val="Compact"/>
      </w:pPr>
      <w:r>
        <w:t xml:space="preserve">Performance: search &lt; 500ms, indexing &lt; 60s for 10K commits</w:t>
      </w:r>
    </w:p>
    <w:p>
      <w:r>
        <w:pict>
          <v:rect style="width:0;height:1.5pt" o:hralign="center" o:hrstd="t" o:hr="t"/>
        </w:pict>
      </w:r>
    </w:p>
    <w:bookmarkEnd w:id="32"/>
    <w:bookmarkStart w:id="33" w:name="story-4-confidence-scoring-for-dead-code"/>
    <w:p>
      <w:pPr>
        <w:pStyle w:val="Heading4"/>
      </w:pPr>
      <w:r>
        <w:t xml:space="preserve">STORY 4: Confidence Scoring for Dead Code</w:t>
      </w:r>
    </w:p>
    <w:p>
      <w:pPr>
        <w:pStyle w:val="BlockText"/>
      </w:pPr>
      <w:r>
        <w:t xml:space="preserve">As a developer, I want confidence scores on dead code so that I don’t accidentally remove used code.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Every dead code finding has a confidence score (0-100%)</w:t>
      </w:r>
    </w:p>
    <w:p>
      <w:pPr>
        <w:numPr>
          <w:ilvl w:val="0"/>
          <w:numId w:val="1007"/>
        </w:numPr>
        <w:pStyle w:val="Compact"/>
      </w:pPr>
      <w:r>
        <w:t xml:space="preserve">Score factors are transparent (listed in output)</w:t>
      </w:r>
    </w:p>
    <w:p>
      <w:pPr>
        <w:numPr>
          <w:ilvl w:val="0"/>
          <w:numId w:val="1007"/>
        </w:numPr>
        <w:pStyle w:val="Compact"/>
      </w:pPr>
      <w:r>
        <w:t xml:space="preserve">Dynamic dispatch patterns reduce confidence appropriately</w:t>
      </w:r>
    </w:p>
    <w:p>
      <w:pPr>
        <w:numPr>
          <w:ilvl w:val="0"/>
          <w:numId w:val="1007"/>
        </w:numPr>
        <w:pStyle w:val="Compact"/>
      </w:pPr>
      <w:r>
        <w:t xml:space="preserve">Recently modified code gets lower dead-code confidence</w:t>
      </w:r>
    </w:p>
    <w:p>
      <w:pPr>
        <w:numPr>
          <w:ilvl w:val="0"/>
          <w:numId w:val="1007"/>
        </w:numPr>
        <w:pStyle w:val="Compact"/>
      </w:pPr>
      <w:r>
        <w:t xml:space="preserve">Configurable minimum confidence threshold</w:t>
      </w:r>
    </w:p>
    <w:p>
      <w:r>
        <w:pict>
          <v:rect style="width:0;height:1.5pt" o:hralign="center" o:hrstd="t" o:hr="t"/>
        </w:pict>
      </w:r>
    </w:p>
    <w:bookmarkEnd w:id="33"/>
    <w:bookmarkStart w:id="34" w:name="story-5-duplicate-clusters"/>
    <w:p>
      <w:pPr>
        <w:pStyle w:val="Heading4"/>
      </w:pPr>
      <w:r>
        <w:t xml:space="preserve">STORY 5: Duplicate Clusters</w:t>
      </w:r>
    </w:p>
    <w:p>
      <w:pPr>
        <w:pStyle w:val="BlockText"/>
      </w:pPr>
      <w:r>
        <w:t xml:space="preserve">As a developer, I want duplicate clusters grouped so that I can see all copies at once.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Duplicates grouped by transitive similarity</w:t>
      </w:r>
    </w:p>
    <w:p>
      <w:pPr>
        <w:numPr>
          <w:ilvl w:val="0"/>
          <w:numId w:val="1008"/>
        </w:numPr>
        <w:pStyle w:val="Compact"/>
      </w:pPr>
      <w:r>
        <w:t xml:space="preserve">Cluster shows all members with pairwise similarity</w:t>
      </w:r>
    </w:p>
    <w:p>
      <w:pPr>
        <w:numPr>
          <w:ilvl w:val="0"/>
          <w:numId w:val="1008"/>
        </w:numPr>
        <w:pStyle w:val="Compact"/>
      </w:pPr>
      <w:r>
        <w:t xml:space="preserve">Largest/oldest member suggested as</w:t>
      </w:r>
      <w:r>
        <w:t xml:space="preserve"> </w:t>
      </w:r>
      <w:r>
        <w:t xml:space="preserve">“</w:t>
      </w:r>
      <w:r>
        <w:t xml:space="preserve">canonical</w:t>
      </w:r>
      <w:r>
        <w:t xml:space="preserve">”</w:t>
      </w:r>
      <w:r>
        <w:t xml:space="preserve"> </w:t>
      </w:r>
      <w:r>
        <w:t xml:space="preserve">version</w:t>
      </w:r>
    </w:p>
    <w:p>
      <w:pPr>
        <w:numPr>
          <w:ilvl w:val="0"/>
          <w:numId w:val="1008"/>
        </w:numPr>
        <w:pStyle w:val="Compact"/>
      </w:pPr>
      <w:r>
        <w:t xml:space="preserve">Diff between cluster members available on request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Full-body Embedding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  <w:tc>
          <w:p>
            <w:pPr>
              <w:pStyle w:val="Compact"/>
              <w:jc w:val="left"/>
            </w:pPr>
            <w:r>
              <w:t xml:space="preserve">Semantic similarity for duplicates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Reachability for dead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Repository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History for mining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Root nodes for reachability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all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teams</w:t>
            </w:r>
          </w:p>
        </w:tc>
        <w:tc>
          <w:p>
            <w:pPr>
              <w:pStyle w:val="Compact"/>
              <w:jc w:val="left"/>
            </w:pPr>
            <w:r>
              <w:t xml:space="preserve">Consume findings for refactoring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 code false positives (dynamic dispatch)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scoring, conservative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detection too sensitive (trivial matches)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Minimum line threshold, configurable similarity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history too large to index (100K+ commits)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Incremental indexing, time-range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similarity doesn’t capture structural differences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Combine with AST-based structural comparison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Full-body embeddings (KSA-169) provide meaningful similarity scores</w:t>
      </w:r>
    </w:p>
    <w:p>
      <w:pPr>
        <w:numPr>
          <w:ilvl w:val="0"/>
          <w:numId w:val="1009"/>
        </w:numPr>
        <w:pStyle w:val="Compact"/>
      </w:pPr>
      <w:r>
        <w:t xml:space="preserve">Call graph (KSA-154) is complete enough for reachability analysis</w:t>
      </w:r>
    </w:p>
    <w:p>
      <w:pPr>
        <w:numPr>
          <w:ilvl w:val="0"/>
          <w:numId w:val="1009"/>
        </w:numPr>
        <w:pStyle w:val="Compact"/>
      </w:pPr>
      <w:r>
        <w:t xml:space="preserve">Git commit messages are descriptive enough for semantic search</w:t>
      </w:r>
    </w:p>
    <w:p>
      <w:pPr>
        <w:numPr>
          <w:ilvl w:val="0"/>
          <w:numId w:val="1009"/>
        </w:numPr>
        <w:pStyle w:val="Compact"/>
      </w:pPr>
      <w:r>
        <w:t xml:space="preserve">Cosine similarity &gt; 0.85 reliably indicates near-duplicate code</w:t>
      </w:r>
    </w:p>
    <w:p>
      <w:pPr>
        <w:numPr>
          <w:ilvl w:val="0"/>
          <w:numId w:val="1009"/>
        </w:numPr>
        <w:pStyle w:val="Compact"/>
      </w:pPr>
      <w:r>
        <w:t xml:space="preserve">Entry point detection covers all reachability roots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Duplicate scan &lt; 30s</w:t>
            </w:r>
          </w:p>
        </w:tc>
        <w:tc>
          <w:p>
            <w:pPr>
              <w:pStyle w:val="Compact"/>
              <w:jc w:val="left"/>
            </w:pPr>
            <w:r>
              <w:t xml:space="preserve">1000-function codebase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Dead code scan &lt; 20s</w:t>
            </w:r>
          </w:p>
        </w:tc>
        <w:tc>
          <w:p>
            <w:pPr>
              <w:pStyle w:val="Compact"/>
              <w:jc w:val="left"/>
            </w:pPr>
            <w:r>
              <w:t xml:space="preserve">1000-function codebase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Git search &lt; 500ms</w:t>
            </w:r>
          </w:p>
        </w:tc>
        <w:tc>
          <w:p>
            <w:pPr>
              <w:pStyle w:val="Compact"/>
              <w:jc w:val="left"/>
            </w:pPr>
            <w:r>
              <w:t xml:space="preserve">Query response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Git indexing &lt; 60s</w:t>
            </w:r>
          </w:p>
        </w:tc>
        <w:tc>
          <w:p>
            <w:pPr>
              <w:pStyle w:val="Compact"/>
              <w:jc w:val="left"/>
            </w:pPr>
            <w:r>
              <w:t xml:space="preserve">10K commits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Dead code FP &lt; 20%</w:t>
            </w:r>
          </w:p>
        </w:tc>
        <w:tc>
          <w:p>
            <w:pPr>
              <w:pStyle w:val="Compact"/>
              <w:jc w:val="left"/>
            </w:pPr>
            <w:r>
              <w:t xml:space="preserve">With confidence &gt;=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Duplicate precision &gt;= 90%</w:t>
            </w:r>
          </w:p>
        </w:tc>
        <w:tc>
          <w:p>
            <w:pPr>
              <w:pStyle w:val="Compact"/>
              <w:jc w:val="left"/>
            </w:pPr>
            <w:r>
              <w:t xml:space="preserve">At threshold 0.85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  <w:tc>
          <w:p>
            <w:pPr>
              <w:pStyle w:val="Compact"/>
              <w:jc w:val="left"/>
            </w:pPr>
            <w:r>
              <w:t xml:space="preserve">[Similarity] Duplicates + Dead Code + Git Mining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  <w:tc>
          <w:p>
            <w:pPr>
              <w:pStyle w:val="Compact"/>
              <w:jc w:val="left"/>
            </w:pPr>
            <w:r>
              <w:t xml:space="preserve">[Infra] Full-body Embedding + Persistent Graph + Ignore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(embeddings)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(reachability)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(entry points)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Near-duplicate</w:t>
            </w:r>
          </w:p>
        </w:tc>
        <w:tc>
          <w:p>
            <w:pPr>
              <w:pStyle w:val="Compact"/>
              <w:jc w:val="left"/>
            </w:pPr>
            <w:r>
              <w:t xml:space="preserve">Code with same logic but minor syntactic differences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 Code</w:t>
            </w:r>
          </w:p>
        </w:tc>
        <w:tc>
          <w:p>
            <w:pPr>
              <w:pStyle w:val="Compact"/>
              <w:jc w:val="left"/>
            </w:pPr>
            <w:r>
              <w:t xml:space="preserve">Code that is unreachable from any entry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Score</w:t>
            </w:r>
          </w:p>
        </w:tc>
        <w:tc>
          <w:p>
            <w:pPr>
              <w:pStyle w:val="Compact"/>
              <w:jc w:val="left"/>
            </w:pPr>
            <w:r>
              <w:t xml:space="preserve">Probability estimate that code is truly dead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Mining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over git commit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Reachability</w:t>
            </w:r>
          </w:p>
        </w:tc>
        <w:tc>
          <w:p>
            <w:pPr>
              <w:pStyle w:val="Compact"/>
              <w:jc w:val="left"/>
            </w:pPr>
            <w:r>
              <w:t xml:space="preserve">Whether a function can be reached from entry points via call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Similarity</w:t>
            </w:r>
          </w:p>
        </w:tc>
        <w:tc>
          <w:p>
            <w:pPr>
              <w:pStyle w:val="Compact"/>
              <w:jc w:val="left"/>
            </w:pPr>
            <w:r>
              <w:t xml:space="preserve">Cosine distance between vector representations of code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KSA-169 BRD (Full-body Embedding)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documents/KSA-169/BRD.md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 BRD (Call Graph)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documents/KSA-154/BRD.md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