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b1aa1f068baba9502bfc73adac89792e88fd052"/>
    <w:p>
      <w:pPr>
        <w:pStyle w:val="Heading2"/>
      </w:pPr>
      <w:r>
        <w:t xml:space="preserve">MCP Code Intelligence — KSA-168: [Similarity] Duplicates + Dead Code + Git Mining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[Similarity] Duplicates + Dead Code + Git Mining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uc-168-01-find-duplicate-code"/>
    <w:p>
      <w:pPr>
        <w:pStyle w:val="Heading3"/>
      </w:pPr>
      <w:r>
        <w:t xml:space="preserve">UC-168-01: Find Duplicate Code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find_duplicates</w:t>
      </w:r>
      <w:r>
        <w:t xml:space="preserve"> </w:t>
      </w:r>
      <w:r>
        <w:t xml:space="preserve">with optional parameters</w:t>
      </w:r>
      <w:r>
        <w:t xml:space="preserve"> </w:t>
      </w:r>
      <w:r>
        <w:t xml:space="preserve">2. System loads all function body embeddings (from KSA-169)</w:t>
      </w:r>
      <w:r>
        <w:t xml:space="preserve"> </w:t>
      </w:r>
      <w:r>
        <w:t xml:space="preserve">3. Compute pairwise cosine similarity for all function pairs</w:t>
      </w:r>
      <w:r>
        <w:t xml:space="preserve"> </w:t>
      </w:r>
      <w:r>
        <w:t xml:space="preserve">4. Filter pairs with similarity &gt; threshold (default: 0.85)</w:t>
      </w:r>
      <w:r>
        <w:t xml:space="preserve"> </w:t>
      </w:r>
      <w:r>
        <w:t xml:space="preserve">5. Group into clusters using transitive closure</w:t>
      </w:r>
      <w:r>
        <w:t xml:space="preserve"> </w:t>
      </w:r>
      <w:r>
        <w:t xml:space="preserve">6. For each cluster: identify canonical member (largest/oldest)</w:t>
      </w:r>
      <w:r>
        <w:t xml:space="preserve"> </w:t>
      </w:r>
      <w:r>
        <w:t xml:space="preserve">7. Return clusters with similarity scores and suggestions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No body embeddings available → fall back to signature similarity (less accurate)</w:t>
      </w:r>
      <w:r>
        <w:t xml:space="preserve"> </w:t>
      </w:r>
      <w:r>
        <w:t xml:space="preserve">- 3a. Too many functions (&gt; 10K) → use approximate nearest neighbor (ANN)</w:t>
      </w:r>
      <w:r>
        <w:t xml:space="preserve"> </w:t>
      </w:r>
      <w:r>
        <w:t xml:space="preserve">- 4a. No pairs above threshold → return empty (no duplicates found)</w:t>
      </w:r>
      <w:r>
        <w:t xml:space="preserve"> </w:t>
      </w:r>
      <w:r>
        <w:t xml:space="preserve">- 5a. Single-file scope → only compare within that file</w:t>
      </w:r>
    </w:p>
    <w:bookmarkEnd w:id="22"/>
    <w:bookmarkStart w:id="23" w:name="uc-168-02-detect-dead-code"/>
    <w:p>
      <w:pPr>
        <w:pStyle w:val="Heading3"/>
      </w:pPr>
      <w:r>
        <w:t xml:space="preserve">UC-168-02: Detect Dead Code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find_dead_code</w:t>
      </w:r>
      <w:r>
        <w:t xml:space="preserve"> </w:t>
      </w:r>
      <w:r>
        <w:t xml:space="preserve">with optional parameters</w:t>
      </w:r>
      <w:r>
        <w:t xml:space="preserve"> </w:t>
      </w:r>
      <w:r>
        <w:t xml:space="preserve">2. System loads call graph (from KSA-154)</w:t>
      </w:r>
      <w:r>
        <w:t xml:space="preserve"> </w:t>
      </w:r>
      <w:r>
        <w:t xml:space="preserve">3. Identify all entry points (main, HTTP handlers, exports, CLI)</w:t>
      </w:r>
      <w:r>
        <w:t xml:space="preserve"> </w:t>
      </w:r>
      <w:r>
        <w:t xml:space="preserve">4. Compute reachability from entry points (BFS/DFS traversal)</w:t>
      </w:r>
      <w:r>
        <w:t xml:space="preserve"> </w:t>
      </w:r>
      <w:r>
        <w:t xml:space="preserve">5. Functions NOT reachable = dead code candidates</w:t>
      </w:r>
      <w:r>
        <w:t xml:space="preserve"> </w:t>
      </w:r>
      <w:r>
        <w:t xml:space="preserve">6. Apply confidence scoring (callers, exports, tests, dynamic dispatch)</w:t>
      </w:r>
      <w:r>
        <w:t xml:space="preserve"> </w:t>
      </w:r>
      <w:r>
        <w:t xml:space="preserve">7. Filter by min_confidence threshold</w:t>
      </w:r>
      <w:r>
        <w:t xml:space="preserve"> </w:t>
      </w:r>
      <w:r>
        <w:t xml:space="preserve">8. Return dead code list with confidence scores and reasons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Call graph not available → use simpler heuristic (no callers in file)</w:t>
      </w:r>
      <w:r>
        <w:t xml:space="preserve"> </w:t>
      </w:r>
      <w:r>
        <w:t xml:space="preserve">- 3a. No entry points detected → warn user, use exports as roots</w:t>
      </w:r>
      <w:r>
        <w:t xml:space="preserve"> </w:t>
      </w:r>
      <w:r>
        <w:t xml:space="preserve">- 6a. Function used via reflection → reduce confidence significantly</w:t>
      </w:r>
      <w:r>
        <w:t xml:space="preserve"> </w:t>
      </w:r>
      <w:r>
        <w:t xml:space="preserve">- 6b. Function referenced in config/DI → reduce confidence</w:t>
      </w:r>
    </w:p>
    <w:bookmarkEnd w:id="23"/>
    <w:bookmarkStart w:id="24" w:name="uc-168-03-search-git-history"/>
    <w:p>
      <w:pPr>
        <w:pStyle w:val="Heading3"/>
      </w:pPr>
      <w:r>
        <w:t xml:space="preserve">UC-168-03: Search Git History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mine_git_history</w:t>
      </w:r>
      <w:r>
        <w:t xml:space="preserve"> </w:t>
      </w:r>
      <w:r>
        <w:t xml:space="preserve">with natural language query</w:t>
      </w:r>
      <w:r>
        <w:t xml:space="preserve"> </w:t>
      </w:r>
      <w:r>
        <w:t xml:space="preserve">2. System checks if git history is indexed</w:t>
      </w:r>
      <w:r>
        <w:t xml:space="preserve"> </w:t>
      </w:r>
      <w:r>
        <w:t xml:space="preserve">3. If not indexed: parse git log, embed commit messages + diff summaries</w:t>
      </w:r>
      <w:r>
        <w:t xml:space="preserve"> </w:t>
      </w:r>
      <w:r>
        <w:t xml:space="preserve">4. Generate query embedding</w:t>
      </w:r>
      <w:r>
        <w:t xml:space="preserve"> </w:t>
      </w:r>
      <w:r>
        <w:t xml:space="preserve">5. Semantic search against commit embeddings</w:t>
      </w:r>
      <w:r>
        <w:t xml:space="preserve"> </w:t>
      </w:r>
      <w:r>
        <w:t xml:space="preserve">6. Apply optional filters (file, author, date range)</w:t>
      </w:r>
      <w:r>
        <w:t xml:space="preserve"> </w:t>
      </w:r>
      <w:r>
        <w:t xml:space="preserve">7. Return relevant commits ranked by relevance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Git history already indexed → use existing index</w:t>
      </w:r>
      <w:r>
        <w:t xml:space="preserve"> </w:t>
      </w:r>
      <w:r>
        <w:t xml:space="preserve">- 3a. Repository has &gt; 50K commits → index only last 10K (configurable)</w:t>
      </w:r>
      <w:r>
        <w:t xml:space="preserve"> </w:t>
      </w:r>
      <w:r>
        <w:t xml:space="preserve">- 6a. File filter specified → only return commits touching that file</w:t>
      </w:r>
      <w:r>
        <w:t xml:space="preserve"> </w:t>
      </w:r>
      <w:r>
        <w:t xml:space="preserve">- 6b. Author filter → only return commits by that author</w:t>
      </w:r>
    </w:p>
    <w:bookmarkEnd w:id="24"/>
    <w:bookmarkStart w:id="25" w:name="uc-168-04-index-git-history-background"/>
    <w:p>
      <w:pPr>
        <w:pStyle w:val="Heading3"/>
      </w:pPr>
      <w:r>
        <w:t xml:space="preserve">UC-168-04: Index Git History (Background)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(Background Task)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Triggered on first</w:t>
      </w:r>
      <w:r>
        <w:t xml:space="preserve"> </w:t>
      </w:r>
      <w:r>
        <w:rPr>
          <w:rStyle w:val="VerbatimChar"/>
        </w:rPr>
        <w:t xml:space="preserve">mine_git_history</w:t>
      </w:r>
      <w:r>
        <w:t xml:space="preserve"> </w:t>
      </w:r>
      <w:r>
        <w:t xml:space="preserve">call or explicit</w:t>
      </w:r>
      <w:r>
        <w:t xml:space="preserve"> </w:t>
      </w:r>
      <w:r>
        <w:rPr>
          <w:rStyle w:val="VerbatimChar"/>
        </w:rPr>
        <w:t xml:space="preserve">index_git_history</w:t>
      </w:r>
      <w:r>
        <w:t xml:space="preserve"> </w:t>
      </w:r>
      <w:r>
        <w:t xml:space="preserve">2. Parse git log: hash, author, date, message, files changed</w:t>
      </w:r>
      <w:r>
        <w:t xml:space="preserve"> </w:t>
      </w:r>
      <w:r>
        <w:t xml:space="preserve">3. For each commit: generate summary (message + file list)</w:t>
      </w:r>
      <w:r>
        <w:t xml:space="preserve"> </w:t>
      </w:r>
      <w:r>
        <w:t xml:space="preserve">4. Embed summaries using same embedding model</w:t>
      </w:r>
      <w:r>
        <w:t xml:space="preserve"> </w:t>
      </w:r>
      <w:r>
        <w:t xml:space="preserve">5. Store in vector index with commit metadata</w:t>
      </w:r>
      <w:r>
        <w:t xml:space="preserve"> </w:t>
      </w:r>
      <w:r>
        <w:t xml:space="preserve">6. Track last indexed commit hash for incremental updates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BR-168-01</w:t>
            </w:r>
          </w:p>
        </w:tc>
        <w:tc>
          <w:p>
            <w:pPr>
              <w:pStyle w:val="Compact"/>
              <w:jc w:val="left"/>
            </w:pPr>
            <w:r>
              <w:t xml:space="preserve">Duplicate threshold default = 0.85 cosine similarity</w:t>
            </w:r>
          </w:p>
        </w:tc>
        <w:tc>
          <w:p>
            <w:pPr>
              <w:pStyle w:val="Compact"/>
              <w:jc w:val="left"/>
            </w:pPr>
            <w:r>
              <w:t xml:space="preserve">Balances precision vs 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BR-168-02</w:t>
            </w:r>
          </w:p>
        </w:tc>
        <w:tc>
          <w:p>
            <w:pPr>
              <w:pStyle w:val="Compact"/>
              <w:jc w:val="left"/>
            </w:pPr>
            <w:r>
              <w:t xml:space="preserve">Functions &lt; 5 lines excluded from duplicate detection</w:t>
            </w:r>
          </w:p>
        </w:tc>
        <w:tc>
          <w:p>
            <w:pPr>
              <w:pStyle w:val="Compact"/>
              <w:jc w:val="left"/>
            </w:pPr>
            <w:r>
              <w:t xml:space="preserve">Trivial functions (getters) always similar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BR-168-03</w:t>
            </w:r>
          </w:p>
        </w:tc>
        <w:tc>
          <w:p>
            <w:pPr>
              <w:pStyle w:val="Compact"/>
              <w:jc w:val="left"/>
            </w:pPr>
            <w:r>
              <w:t xml:space="preserve">Dead code confidence requires no callers + not exported</w:t>
            </w:r>
          </w:p>
        </w:tc>
        <w:tc>
          <w:p>
            <w:pPr>
              <w:pStyle w:val="Compact"/>
              <w:jc w:val="left"/>
            </w:pPr>
            <w:r>
              <w:t xml:space="preserve">Both conditions needed for high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BR-168-04</w:t>
            </w:r>
          </w:p>
        </w:tc>
        <w:tc>
          <w:p>
            <w:pPr>
              <w:pStyle w:val="Compact"/>
              <w:jc w:val="left"/>
            </w:pPr>
            <w:r>
              <w:t xml:space="preserve">Dynamic dispatch (reflection, DI) reduces confidence by 30%</w:t>
            </w:r>
          </w:p>
        </w:tc>
        <w:tc>
          <w:p>
            <w:pPr>
              <w:pStyle w:val="Compact"/>
              <w:jc w:val="left"/>
            </w:pPr>
            <w:r>
              <w:t xml:space="preserve">May be called at 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BR-168-05</w:t>
            </w:r>
          </w:p>
        </w:tc>
        <w:tc>
          <w:p>
            <w:pPr>
              <w:pStyle w:val="Compact"/>
              <w:jc w:val="left"/>
            </w:pPr>
            <w:r>
              <w:t xml:space="preserve">Recently modified (&lt; 30 days) reduces dead confidence by 10%</w:t>
            </w:r>
          </w:p>
        </w:tc>
        <w:tc>
          <w:p>
            <w:pPr>
              <w:pStyle w:val="Compact"/>
              <w:jc w:val="left"/>
            </w:pPr>
            <w:r>
              <w:t xml:space="preserve">Active 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BR-168-06</w:t>
            </w:r>
          </w:p>
        </w:tc>
        <w:tc>
          <w:p>
            <w:pPr>
              <w:pStyle w:val="Compact"/>
              <w:jc w:val="left"/>
            </w:pPr>
            <w:r>
              <w:t xml:space="preserve">Test utility functions excluded from dead code by default</w:t>
            </w:r>
          </w:p>
        </w:tc>
        <w:tc>
          <w:p>
            <w:pPr>
              <w:pStyle w:val="Compact"/>
              <w:jc w:val="left"/>
            </w:pPr>
            <w:r>
              <w:t xml:space="preserve">Tests have different reachability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BR-168-07</w:t>
            </w:r>
          </w:p>
        </w:tc>
        <w:tc>
          <w:p>
            <w:pPr>
              <w:pStyle w:val="Compact"/>
              <w:jc w:val="left"/>
            </w:pPr>
            <w:r>
              <w:t xml:space="preserve">Git history index is incremental (only new commits)</w:t>
            </w:r>
          </w:p>
        </w:tc>
        <w:tc>
          <w:p>
            <w:pPr>
              <w:pStyle w:val="Compact"/>
              <w:jc w:val="left"/>
            </w:pPr>
            <w:r>
              <w:t xml:space="preserve">Performance for large repos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BR-168-08</w:t>
            </w:r>
          </w:p>
        </w:tc>
        <w:tc>
          <w:p>
            <w:pPr>
              <w:pStyle w:val="Compact"/>
              <w:jc w:val="left"/>
            </w:pPr>
            <w:r>
              <w:t xml:space="preserve">Git index limited to 50K commits by default</w:t>
            </w:r>
          </w:p>
        </w:tc>
        <w:tc>
          <w:p>
            <w:pPr>
              <w:pStyle w:val="Compact"/>
              <w:jc w:val="left"/>
            </w:pPr>
            <w:r>
              <w:t xml:space="preserve">Memory/storage constraints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BR-168-09</w:t>
            </w:r>
          </w:p>
        </w:tc>
        <w:tc>
          <w:p>
            <w:pPr>
              <w:pStyle w:val="Compact"/>
              <w:jc w:val="left"/>
            </w:pPr>
            <w:r>
              <w:t xml:space="preserve">Duplicate clusters use transitive closure</w:t>
            </w:r>
          </w:p>
        </w:tc>
        <w:tc>
          <w:p>
            <w:pPr>
              <w:pStyle w:val="Compact"/>
              <w:jc w:val="left"/>
            </w:pPr>
            <w:r>
              <w:t xml:space="preserve">If A~B and B~C, then {A,B,C} is one 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BR-168-10</w:t>
            </w:r>
          </w:p>
        </w:tc>
        <w:tc>
          <w:p>
            <w:pPr>
              <w:pStyle w:val="Compact"/>
              <w:jc w:val="left"/>
            </w:pPr>
            <w:r>
              <w:t xml:space="preserve">Canonical member = oldest file in cluster</w:t>
            </w:r>
          </w:p>
        </w:tc>
        <w:tc>
          <w:p>
            <w:pPr>
              <w:pStyle w:val="Compact"/>
              <w:jc w:val="left"/>
            </w:pPr>
            <w:r>
              <w:t xml:space="preserve">Suggests which copy is</w:t>
            </w:r>
            <w:r>
              <w:t xml:space="preserve"> </w:t>
            </w:r>
            <w:r>
              <w:t xml:space="preserve">“</w:t>
            </w:r>
            <w:r>
              <w:t xml:space="preserve">original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data-specifications"/>
    <w:p>
      <w:pPr>
        <w:pStyle w:val="Heading2"/>
      </w:pPr>
      <w:r>
        <w:t xml:space="preserve">3. Data Specifications</w:t>
      </w:r>
    </w:p>
    <w:bookmarkStart w:id="28" w:name="duplicate-cluster-schema"/>
    <w:p>
      <w:pPr>
        <w:pStyle w:val="Heading3"/>
      </w:pPr>
      <w:r>
        <w:t xml:space="preserve">3.1 Duplicate Cluster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"src/utils/sort.py"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"src/utils/sort.py"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"similarity_to_canonical"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"src/legacy/sorting.py"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"similarity_to_canonical"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"src/v2/algorithms.py"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"qsort"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"similarity_to_canonical"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"total_duplicate_lines"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shared sorting logic into common module"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"total_duplicate_functions"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"total_duplicate_lines"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"potential_reduction"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"28% of codebase"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dead-code-finding-schema"/>
    <w:p>
      <w:pPr>
        <w:pStyle w:val="Heading3"/>
      </w:pPr>
      <w:r>
        <w:t xml:space="preserve">3.2 Dead Code Finding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"src/legacy/old_parser.py"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"no_callers"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"not_exported"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"no_tests"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"has_deprecated_comment"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"total_dead"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"safe_to_remove_lines"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git-history-index-schema"/>
    <w:p>
      <w:pPr>
        <w:pStyle w:val="Heading3"/>
      </w:pPr>
      <w:r>
        <w:t xml:space="preserve">3.3 Git History Index Schema</w:t>
      </w:r>
    </w:p>
    <w:p>
      <w:pPr>
        <w:pStyle w:val="FirstParagraph"/>
      </w:pPr>
      <w:r>
        <w:rPr>
          <w:bCs/>
          <w:b/>
        </w:rPr>
        <w:t xml:space="preserve">Table: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git_commits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p>
            <w:pPr>
              <w:pStyle w:val="Compact"/>
              <w:jc w:val="left"/>
            </w:pPr>
            <w:r>
              <w:t xml:space="preserve">TEXT PK</w:t>
            </w:r>
          </w:p>
        </w:tc>
        <w:tc>
          <w:p>
            <w:pPr>
              <w:pStyle w:val="Compact"/>
              <w:jc w:val="left"/>
            </w:pPr>
            <w:r>
              <w:t xml:space="preserve">Commit SHA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Author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ISO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files_changed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JSON array of file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insertions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Lines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deletions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Lines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BLOB</w:t>
            </w:r>
          </w:p>
        </w:tc>
        <w:tc>
          <w:p>
            <w:pPr>
              <w:pStyle w:val="Compact"/>
              <w:jc w:val="left"/>
            </w:pPr>
            <w:r>
              <w:t xml:space="preserve">Vector embedding of message +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api-specifications"/>
    <w:p>
      <w:pPr>
        <w:pStyle w:val="Heading2"/>
      </w:pPr>
      <w:r>
        <w:t xml:space="preserve">4. API Specifications</w:t>
      </w:r>
    </w:p>
    <w:bookmarkStart w:id="32" w:name="mcp-tool-find_duplicates"/>
    <w:p>
      <w:pPr>
        <w:pStyle w:val="Heading3"/>
      </w:pPr>
      <w:r>
        <w:t xml:space="preserve">4.1 MCP Tool:</w:t>
      </w:r>
      <w:r>
        <w:t xml:space="preserve"> </w:t>
      </w:r>
      <w:r>
        <w:rPr>
          <w:rStyle w:val="VerbatimChar"/>
        </w:rPr>
        <w:t xml:space="preserve">find_duplicates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min_similarity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similarity (default: 0.85)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min_lines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function size (default: 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cross_file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Search across files (default: 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clusters to return (default: 20)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Cluster list + summary (see schema above)</w:t>
      </w:r>
    </w:p>
    <w:bookmarkEnd w:id="32"/>
    <w:bookmarkStart w:id="33" w:name="mcp-tool-find_dead_code"/>
    <w:p>
      <w:pPr>
        <w:pStyle w:val="Heading3"/>
      </w:pPr>
      <w:r>
        <w:t xml:space="preserve">4.2 MCP Tool:</w:t>
      </w:r>
      <w:r>
        <w:t xml:space="preserve"> </w:t>
      </w:r>
      <w:r>
        <w:rPr>
          <w:rStyle w:val="VerbatimChar"/>
        </w:rPr>
        <w:t xml:space="preserve">find_dead_code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Scope to specific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min_confidence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Minimum confidence % (default: 60)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include_tests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Include test-only code (default: 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results (default: 50)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Dead code list + summary (see schema above)</w:t>
      </w:r>
    </w:p>
    <w:bookmarkEnd w:id="33"/>
    <w:bookmarkStart w:id="34" w:name="mcp-tool-mine_git_history"/>
    <w:p>
      <w:pPr>
        <w:pStyle w:val="Heading3"/>
      </w:pPr>
      <w:r>
        <w:t xml:space="preserve">4.3 MCP Tool:</w:t>
      </w:r>
      <w:r>
        <w:t xml:space="preserve"> </w:t>
      </w:r>
      <w:r>
        <w:rPr>
          <w:rStyle w:val="VerbatimChar"/>
        </w:rPr>
        <w:t xml:space="preserve">mine_git_history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search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Filter to commits touching this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Filter by author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Date filter (ISO format)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results (default: 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connection pooling to database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"files_changed"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"src/db/pool.py"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"src/db/connection.py"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"insertions"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"deletions"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"total_indexed_commits"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mcp-tool-index_git_history"/>
    <w:p>
      <w:pPr>
        <w:pStyle w:val="Heading3"/>
      </w:pPr>
      <w:r>
        <w:t xml:space="preserve">4.4 MCP Tool:</w:t>
      </w:r>
      <w:r>
        <w:t xml:space="preserve"> </w:t>
      </w:r>
      <w:r>
        <w:rPr>
          <w:rStyle w:val="VerbatimChar"/>
        </w:rPr>
        <w:t xml:space="preserve">index_git_history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max_commits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commits to index (default: 10000)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Re-index from scratch (default: false)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Indexing summary (commits indexed, duration, storage size)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cessing-logic"/>
    <w:p>
      <w:pPr>
        <w:pStyle w:val="Heading2"/>
      </w:pPr>
      <w:r>
        <w:t xml:space="preserve">5. Processing Logic</w:t>
      </w:r>
    </w:p>
    <w:bookmarkStart w:id="37" w:name="duplicate-detection-algorithm"/>
    <w:p>
      <w:pPr>
        <w:pStyle w:val="Heading3"/>
      </w:pPr>
      <w:r>
        <w:t xml:space="preserve">5.1 Duplicate Detection Algorithm</w:t>
      </w:r>
    </w:p>
    <w:p>
      <w:pPr>
        <w:pStyle w:val="SourceCode"/>
      </w:pPr>
      <w:r>
        <w:rPr>
          <w:rStyle w:val="VerbatimChar"/>
        </w:rPr>
        <w:t xml:space="preserve">1. Load all function embeddings (body vectors) from DB</w:t>
      </w:r>
      <w:r>
        <w:br/>
      </w:r>
      <w:r>
        <w:rPr>
          <w:rStyle w:val="VerbatimChar"/>
        </w:rPr>
        <w:t xml:space="preserve">2. Filter: only functions with &gt;= min_lines</w:t>
      </w:r>
      <w:r>
        <w:br/>
      </w:r>
      <w:r>
        <w:rPr>
          <w:rStyle w:val="VerbatimChar"/>
        </w:rPr>
        <w:t xml:space="preserve">3. If total &gt; 10K: use ANN index (HNSW) for approximate search</w:t>
      </w:r>
      <w:r>
        <w:br/>
      </w:r>
      <w:r>
        <w:rPr>
          <w:rStyle w:val="VerbatimChar"/>
        </w:rPr>
        <w:t xml:space="preserve">4. Else: brute-force pairwise cosine similarity</w:t>
      </w:r>
      <w:r>
        <w:br/>
      </w:r>
      <w:r>
        <w:rPr>
          <w:rStyle w:val="VerbatimChar"/>
        </w:rPr>
        <w:t xml:space="preserve">5. Build similarity graph: nodes=functions, edges=similarity &gt; threshold</w:t>
      </w:r>
      <w:r>
        <w:br/>
      </w:r>
      <w:r>
        <w:rPr>
          <w:rStyle w:val="VerbatimChar"/>
        </w:rPr>
        <w:t xml:space="preserve">6. Find connected components (clusters) using Union-Find</w:t>
      </w:r>
      <w:r>
        <w:br/>
      </w:r>
      <w:r>
        <w:rPr>
          <w:rStyle w:val="VerbatimChar"/>
        </w:rPr>
        <w:t xml:space="preserve">7. For each cluster:</w:t>
      </w:r>
      <w:r>
        <w:br/>
      </w:r>
      <w:r>
        <w:rPr>
          <w:rStyle w:val="VerbatimChar"/>
        </w:rPr>
        <w:t xml:space="preserve">   a. Sort members by file creation date (oldest = canonical)</w:t>
      </w:r>
      <w:r>
        <w:br/>
      </w:r>
      <w:r>
        <w:rPr>
          <w:rStyle w:val="VerbatimChar"/>
        </w:rPr>
        <w:t xml:space="preserve">   b. Compute avg similarity within cluster</w:t>
      </w:r>
      <w:r>
        <w:br/>
      </w:r>
      <w:r>
        <w:rPr>
          <w:rStyle w:val="VerbatimChar"/>
        </w:rPr>
        <w:t xml:space="preserve">   c. Generate refactoring suggestion</w:t>
      </w:r>
      <w:r>
        <w:br/>
      </w:r>
      <w:r>
        <w:rPr>
          <w:rStyle w:val="VerbatimChar"/>
        </w:rPr>
        <w:t xml:space="preserve">8. Sort clusters by total_duplicate_lines (largest first)</w:t>
      </w:r>
      <w:r>
        <w:br/>
      </w:r>
      <w:r>
        <w:rPr>
          <w:rStyle w:val="VerbatimChar"/>
        </w:rPr>
        <w:t xml:space="preserve">9. Return top-K clusters</w:t>
      </w:r>
    </w:p>
    <w:bookmarkEnd w:id="37"/>
    <w:bookmarkStart w:id="38" w:name="dead-code-detection-algorithm"/>
    <w:p>
      <w:pPr>
        <w:pStyle w:val="Heading3"/>
      </w:pPr>
      <w:r>
        <w:t xml:space="preserve">5.2 Dead Code Detection Algorithm</w:t>
      </w:r>
    </w:p>
    <w:p>
      <w:pPr>
        <w:pStyle w:val="SourceCode"/>
      </w:pPr>
      <w:r>
        <w:rPr>
          <w:rStyle w:val="VerbatimChar"/>
        </w:rPr>
        <w:t xml:space="preserve">1. Load call graph (nodes + edges)</w:t>
      </w:r>
      <w:r>
        <w:br/>
      </w:r>
      <w:r>
        <w:rPr>
          <w:rStyle w:val="VerbatimChar"/>
        </w:rPr>
        <w:t xml:space="preserve">2. Identify entry points:</w:t>
      </w:r>
      <w:r>
        <w:br/>
      </w:r>
      <w:r>
        <w:rPr>
          <w:rStyle w:val="VerbatimChar"/>
        </w:rPr>
        <w:t xml:space="preserve">   - main() functions</w:t>
      </w:r>
      <w:r>
        <w:br/>
      </w:r>
      <w:r>
        <w:rPr>
          <w:rStyle w:val="VerbatimChar"/>
        </w:rPr>
        <w:t xml:space="preserve">   - HTTP handlers (from KSA-162)</w:t>
      </w:r>
      <w:r>
        <w:br/>
      </w:r>
      <w:r>
        <w:rPr>
          <w:rStyle w:val="VerbatimChar"/>
        </w:rPr>
        <w:t xml:space="preserve">   - Exported symbols (public API)</w:t>
      </w:r>
      <w:r>
        <w:br/>
      </w:r>
      <w:r>
        <w:rPr>
          <w:rStyle w:val="VerbatimChar"/>
        </w:rPr>
        <w:t xml:space="preserve">   - CLI command handlers</w:t>
      </w:r>
      <w:r>
        <w:br/>
      </w:r>
      <w:r>
        <w:rPr>
          <w:rStyle w:val="VerbatimChar"/>
        </w:rPr>
        <w:t xml:space="preserve">   - Event listeners</w:t>
      </w:r>
      <w:r>
        <w:br/>
      </w:r>
      <w:r>
        <w:rPr>
          <w:rStyle w:val="VerbatimChar"/>
        </w:rPr>
        <w:t xml:space="preserve">3. BFS from all entry points → mark reachable nodes</w:t>
      </w:r>
      <w:r>
        <w:br/>
      </w:r>
      <w:r>
        <w:rPr>
          <w:rStyle w:val="VerbatimChar"/>
        </w:rPr>
        <w:t xml:space="preserve">4. Unreachable nodes = dead code candidates</w:t>
      </w:r>
      <w:r>
        <w:br/>
      </w:r>
      <w:r>
        <w:rPr>
          <w:rStyle w:val="VerbatimChar"/>
        </w:rPr>
        <w:t xml:space="preserve">5. For each candidate, compute confidence:</w:t>
      </w:r>
      <w:r>
        <w:br/>
      </w:r>
      <w:r>
        <w:rPr>
          <w:rStyle w:val="VerbatimChar"/>
        </w:rPr>
        <w:t xml:space="preserve">   score = 0</w:t>
      </w:r>
      <w:r>
        <w:br/>
      </w:r>
      <w:r>
        <w:rPr>
          <w:rStyle w:val="VerbatimChar"/>
        </w:rPr>
        <w:t xml:space="preserve">   if no_callers: score += 40</w:t>
      </w:r>
      <w:r>
        <w:br/>
      </w:r>
      <w:r>
        <w:rPr>
          <w:rStyle w:val="VerbatimChar"/>
        </w:rPr>
        <w:t xml:space="preserve">   if not_exported: score += 20</w:t>
      </w:r>
      <w:r>
        <w:br/>
      </w:r>
      <w:r>
        <w:rPr>
          <w:rStyle w:val="VerbatimChar"/>
        </w:rPr>
        <w:t xml:space="preserve">   if no_test_references: score += 15</w:t>
      </w:r>
      <w:r>
        <w:br/>
      </w:r>
      <w:r>
        <w:rPr>
          <w:rStyle w:val="VerbatimChar"/>
        </w:rPr>
        <w:t xml:space="preserve">   if has_deprecated_comment: score += 15</w:t>
      </w:r>
      <w:r>
        <w:br/>
      </w:r>
      <w:r>
        <w:rPr>
          <w:rStyle w:val="VerbatimChar"/>
        </w:rPr>
        <w:t xml:space="preserve">   if used_via_reflection: score -= 30</w:t>
      </w:r>
      <w:r>
        <w:br/>
      </w:r>
      <w:r>
        <w:rPr>
          <w:rStyle w:val="VerbatimChar"/>
        </w:rPr>
        <w:t xml:space="preserve">   if referenced_in_config: score -= 20</w:t>
      </w:r>
      <w:r>
        <w:br/>
      </w:r>
      <w:r>
        <w:rPr>
          <w:rStyle w:val="VerbatimChar"/>
        </w:rPr>
        <w:t xml:space="preserve">   if recently_modified: score -= 10</w:t>
      </w:r>
      <w:r>
        <w:br/>
      </w:r>
      <w:r>
        <w:rPr>
          <w:rStyle w:val="VerbatimChar"/>
        </w:rPr>
        <w:t xml:space="preserve">   confidence = clamp(score, 0, 100)</w:t>
      </w:r>
      <w:r>
        <w:br/>
      </w:r>
      <w:r>
        <w:rPr>
          <w:rStyle w:val="VerbatimChar"/>
        </w:rPr>
        <w:t xml:space="preserve">6. Filter by min_confidence</w:t>
      </w:r>
      <w:r>
        <w:br/>
      </w:r>
      <w:r>
        <w:rPr>
          <w:rStyle w:val="VerbatimChar"/>
        </w:rPr>
        <w:t xml:space="preserve">7. Sort by confidence (highest first)</w:t>
      </w:r>
    </w:p>
    <w:bookmarkEnd w:id="38"/>
    <w:bookmarkStart w:id="39" w:name="git-history-indexing"/>
    <w:p>
      <w:pPr>
        <w:pStyle w:val="Heading3"/>
      </w:pPr>
      <w:r>
        <w:t xml:space="preserve">5.3 Git History Indexing</w:t>
      </w:r>
    </w:p>
    <w:p>
      <w:pPr>
        <w:pStyle w:val="SourceCode"/>
      </w:pPr>
      <w:r>
        <w:rPr>
          <w:rStyle w:val="VerbatimChar"/>
        </w:rPr>
        <w:t xml:space="preserve">1. git log --format="%H|%an|%aI|%s" --numstat -n {max_commits}</w:t>
      </w:r>
      <w:r>
        <w:br/>
      </w:r>
      <w:r>
        <w:rPr>
          <w:rStyle w:val="VerbatimChar"/>
        </w:rPr>
        <w:t xml:space="preserve">2. Parse each commit: hash, author, date, message, files, stats</w:t>
      </w:r>
      <w:r>
        <w:br/>
      </w:r>
      <w:r>
        <w:rPr>
          <w:rStyle w:val="VerbatimChar"/>
        </w:rPr>
        <w:t xml:space="preserve">3. For each commit:</w:t>
      </w:r>
      <w:r>
        <w:br/>
      </w:r>
      <w:r>
        <w:rPr>
          <w:rStyle w:val="VerbatimChar"/>
        </w:rPr>
        <w:t xml:space="preserve">   summary = f"{message}\nFiles: {', '.join(files)}\n+{insertions} -{deletions}"</w:t>
      </w:r>
      <w:r>
        <w:br/>
      </w:r>
      <w:r>
        <w:rPr>
          <w:rStyle w:val="VerbatimChar"/>
        </w:rPr>
        <w:t xml:space="preserve">   embedding = embed(summary)</w:t>
      </w:r>
      <w:r>
        <w:br/>
      </w:r>
      <w:r>
        <w:rPr>
          <w:rStyle w:val="VerbatimChar"/>
        </w:rPr>
        <w:t xml:space="preserve">4. Store in git_commits table</w:t>
      </w:r>
      <w:r>
        <w:br/>
      </w:r>
      <w:r>
        <w:rPr>
          <w:rStyle w:val="VerbatimChar"/>
        </w:rPr>
        <w:t xml:space="preserve">5. Track last_indexed_hash for incremental updates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Duplicate scan</w:t>
            </w:r>
          </w:p>
        </w:tc>
        <w:tc>
          <w:p>
            <w:pPr>
              <w:pStyle w:val="Compact"/>
              <w:jc w:val="left"/>
            </w:pPr>
            <w:r>
              <w:t xml:space="preserve">&lt; 30s for 1000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Dead code scan</w:t>
            </w:r>
          </w:p>
        </w:tc>
        <w:tc>
          <w:p>
            <w:pPr>
              <w:pStyle w:val="Compact"/>
              <w:jc w:val="left"/>
            </w:pPr>
            <w:r>
              <w:t xml:space="preserve">&lt; 20s for 1000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Git search</w:t>
            </w:r>
          </w:p>
        </w:tc>
        <w:tc>
          <w:p>
            <w:pPr>
              <w:pStyle w:val="Compact"/>
              <w:jc w:val="left"/>
            </w:pPr>
            <w:r>
              <w:t xml:space="preserve">&lt; 500ms query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Git indexing</w:t>
            </w:r>
          </w:p>
        </w:tc>
        <w:tc>
          <w:p>
            <w:pPr>
              <w:pStyle w:val="Compact"/>
              <w:jc w:val="left"/>
            </w:pPr>
            <w:r>
              <w:t xml:space="preserve">&lt; 60s for 10K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Duplicate precision</w:t>
            </w:r>
          </w:p>
        </w:tc>
        <w:tc>
          <w:p>
            <w:pPr>
              <w:pStyle w:val="Compact"/>
              <w:jc w:val="left"/>
            </w:pPr>
            <w:r>
              <w:t xml:space="preserve">&gt;= 90% at threshold 0.85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Dead code FP</w:t>
            </w:r>
          </w:p>
        </w:tc>
        <w:tc>
          <w:p>
            <w:pPr>
              <w:pStyle w:val="Compact"/>
              <w:jc w:val="left"/>
            </w:pPr>
            <w:r>
              <w:t xml:space="preserve">&lt; 20% at confidence 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Git index</w:t>
            </w:r>
          </w:p>
        </w:tc>
        <w:tc>
          <w:p>
            <w:pPr>
              <w:pStyle w:val="Compact"/>
              <w:jc w:val="left"/>
            </w:pPr>
            <w:r>
              <w:t xml:space="preserve">&lt; 100MB for 10K commits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body embeddings (KSA-169 not done)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Fall back to signature similarity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call graph (KSA-154 not done)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Use simple heuristic (no callers)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Return error, suggest git init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 many functions for brute-force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Switch to ANN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 OOM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Reduce batch size,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0" w:name="appendix"/>
    <w:p>
      <w:pPr>
        <w:pStyle w:val="Heading2"/>
      </w:pPr>
      <w:r>
        <w:t xml:space="preserve">8. Appendix</w:t>
      </w:r>
    </w:p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Duplicate Detection Sequence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sequence-duplicates.png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sequence-duplicates.drawio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Dead Code State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state-dead-code.png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state-dead-code.drawio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sequence-duplicates.drawio" TargetMode="External" /><Relationship Type="http://schemas.openxmlformats.org/officeDocument/2006/relationships/hyperlink" Id="rId45" Target="diagrams/sequence-duplicates.png" TargetMode="External" /><Relationship Type="http://schemas.openxmlformats.org/officeDocument/2006/relationships/hyperlink" Id="rId48" Target="diagrams/state-dead-code.drawio" TargetMode="External" /><Relationship Type="http://schemas.openxmlformats.org/officeDocument/2006/relationships/hyperlink" Id="rId47" Target="diagrams/state-dead-code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sequence-duplicates.drawio" TargetMode="External" /><Relationship Type="http://schemas.openxmlformats.org/officeDocument/2006/relationships/hyperlink" Id="rId45" Target="diagrams/sequence-duplicates.png" TargetMode="External" /><Relationship Type="http://schemas.openxmlformats.org/officeDocument/2006/relationships/hyperlink" Id="rId48" Target="diagrams/state-dead-code.drawio" TargetMode="External" /><Relationship Type="http://schemas.openxmlformats.org/officeDocument/2006/relationships/hyperlink" Id="rId47" Target="diagrams/state-dead-code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2026-05-25T02:09:03Z</dcterms:created>
  <dcterms:modified xsi:type="dcterms:W3CDTF">2026-05-25T02:09:03Z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