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oftware-test-cases-stc"/>
    <w:p>
      <w:pPr>
        <w:pStyle w:val="1"/>
      </w:pPr>
      <w:r>
        <w:t xml:space="preserve">Software Test Cases (STC)</w:t>
      </w:r>
    </w:p>
    <w:bookmarkStart w:id="9" w:name="X0de1246232ae5998b7f98e42fa03a48f8892ca8"/>
    <w:p>
      <w:pPr>
        <w:pStyle w:val="2"/>
      </w:pPr>
      <w:r>
        <w:t xml:space="preserve">SDLC Agents 4 Enterprise — SA4E-354: Pega performance improvements – remove dead endpoints and latency probe caching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Pega performance improvements – remove dead endpoints and latency probe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STP.md (documents/SA4E-354/STP.md)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documents/SA4E-354/FSD.md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FSD use cases, business rules, and TDD §11.2 E2E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p>
      <w:pPr>
        <w:pStyle w:val="FirstParagraph"/>
      </w:pPr>
      <w:r>
        <w:t xml:space="preserve">IDs are prefixed by test level (per STP §2.1). Template category ranges (TC-001…TC-899) are mapped as: Happy Path → first case(s) of each level; Alternative/Exception Flows → dedicated cases; Business Rules → BR-traced cases; Boundary/Negative → UT-06…UT-11; Integration → IT level; Regression → UT-02/IT-03/SIT-03.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760"/>
        <w:gridCol w:w="1232"/>
        <w:gridCol w:w="193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(PBT)</w:t>
            </w:r>
          </w:p>
        </w:tc>
        <w:tc>
          <w:tcPr/>
          <w:p>
            <w:pPr>
              <w:pStyle w:val="Compact"/>
            </w:pPr>
            <w:r>
              <w:t xml:space="preserve">PBT-01…PBT-03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vitest + fast-check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(UT)</w:t>
            </w:r>
          </w:p>
        </w:tc>
        <w:tc>
          <w:tcPr/>
          <w:p>
            <w:pPr>
              <w:pStyle w:val="Compact"/>
            </w:pPr>
            <w:r>
              <w:t xml:space="preserve">UT-01…UT-11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 vitest</w:t>
            </w:r>
          </w:p>
        </w:tc>
        <w:tc>
          <w:tcPr/>
          <w:p>
            <w:pPr>
              <w:pStyle w:val="Compact"/>
            </w:pPr>
            <w:r>
              <w:t xml:space="preserve">High/Medium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(IT)</w:t>
            </w:r>
          </w:p>
        </w:tc>
        <w:tc>
          <w:tcPr/>
          <w:p>
            <w:pPr>
              <w:pStyle w:val="Compact"/>
            </w:pPr>
            <w:r>
              <w:t xml:space="preserve">IT-01…IT-03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vitest (real modules + mocked fetch)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E2E-API-01…E2E-API-03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vitest.e2e.config.ts (full service path)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⛔ N/A (no UI changes — FSD §3.1.5/§3.2.5, TDD §1.2)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</w:t>
            </w:r>
          </w:p>
        </w:tc>
        <w:tc>
          <w:tcPr/>
          <w:p>
            <w:pPr>
              <w:pStyle w:val="Compact"/>
            </w:pPr>
            <w:r>
              <w:t xml:space="preserve">SIT-01…SIT-03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 Manual (real Pega Academy 8b99ujcj)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automated (87.0%) / 3 manual (13.0%)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TDD §11.2 E2E design mapping:</w:t>
      </w:r>
      <w:r>
        <w:t xml:space="preserve"> </w:t>
      </w:r>
      <w:r>
        <w:t xml:space="preserve">TDD TC-01 Dead endpoints removal → E2E-API-01 (+ UT-01/PBT-01); TDD TC-02 Latency cache hit → E2E-API-02 (+ UT-05); TDD TC-03 Duplicate probe reduction → IT-01 + E2E-API-03.</w:t>
      </w:r>
    </w:p>
    <w:p>
      <w:pPr>
        <w:pStyle w:val="BodyText"/>
      </w:pPr>
      <w:r>
        <w:rPr>
          <w:b/>
          <w:bCs/>
        </w:rPr>
        <w:t xml:space="preserve">Global isolation rule (applies to all PBT/UT/IT/E2E-API cases touching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PegaCrawlHelper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probeLatencyCache</w:t>
      </w:r>
      <w:r>
        <w:t xml:space="preserve"> </w:t>
      </w:r>
      <w:r>
        <w:t xml:space="preserve">is module-level state. Each test MUST run with an isolated module registry:</w:t>
      </w:r>
      <w:r>
        <w:t xml:space="preserve"> </w:t>
      </w:r>
      <w:r>
        <w:rPr>
          <w:rStyle w:val="VerbatimChar"/>
        </w:rPr>
        <w:t xml:space="preserve">vi.resetModules()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const helper = await import("../services/PegaCrawlHelper")</w:t>
      </w:r>
      <w:r>
        <w:t xml:space="preserve">. Tests asserting persistence sequence calls within one registry; all other tests reset before each case.</w:t>
      </w:r>
    </w:p>
    <w:p>
      <w:r>
        <w:pict>
          <v:rect style="width:0;height:1.5pt" o:hralign="center" o:hrstd="t" o:hr="t"/>
        </w:pict>
      </w:r>
    </w:p>
    <w:bookmarkEnd w:id="12"/>
    <w:bookmarkStart w:id="16" w:name="property-based-tests-pbt"/>
    <w:p>
      <w:pPr>
        <w:pStyle w:val="2"/>
      </w:pPr>
      <w:r>
        <w:t xml:space="preserve">1. Property-Based Tests (PBT)</w:t>
      </w:r>
    </w:p>
    <w:p>
      <w:pPr>
        <w:pStyle w:val="FirstParagraph"/>
      </w:pPr>
      <w:r>
        <w:rPr>
          <w:b/>
          <w:bCs/>
        </w:rPr>
        <w:t xml:space="preserve">Target file (DEV implements):</w:t>
      </w:r>
      <w:r>
        <w:t xml:space="preserve"> </w:t>
      </w:r>
      <w:r>
        <w:rPr>
          <w:rStyle w:val="VerbatimChar"/>
        </w:rPr>
        <w:t xml:space="preserve">extension/src/__tests__/pega-prefix-resolution.pbt.test.ts</w:t>
      </w:r>
      <w:r>
        <w:t xml:space="preserve"> </w:t>
      </w:r>
      <w:r>
        <w:t xml:space="preserve">(PBT-01/02), cache property in</w:t>
      </w:r>
      <w:r>
        <w:t xml:space="preserve"> </w:t>
      </w:r>
      <w:r>
        <w:rPr>
          <w:rStyle w:val="VerbatimChar"/>
        </w:rPr>
        <w:t xml:space="preserve">extension/src/__tests__/pega-crawl-helper-latency-cache.test.ts</w:t>
      </w:r>
      <w:r>
        <w:t xml:space="preserve"> </w:t>
      </w:r>
      <w:r>
        <w:t xml:space="preserve">(PBT-03). Generator constraint: base URLs from a valid</w:t>
      </w:r>
      <w:r>
        <w:t xml:space="preserve"> </w:t>
      </w:r>
      <w:r>
        <w:rPr>
          <w:rStyle w:val="VerbatimChar"/>
        </w:rPr>
        <w:t xml:space="preserve">https?://host[:port][/path]</w:t>
      </w:r>
      <w:r>
        <w:t xml:space="preserve"> </w:t>
      </w:r>
      <w:r>
        <w:t xml:space="preserve">template (no raw arbitrary strings).</w:t>
      </w:r>
    </w:p>
    <w:bookmarkStart w:id="13" w:name="Xd83e924a19e812258e3bceb4f063cde960a2032"/>
    <w:p>
      <w:pPr>
        <w:pStyle w:val="3"/>
      </w:pPr>
      <w:r>
        <w:t xml:space="preserve">PBT-01: Dead endpoints never appear in prefix list for any base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BR-01, BRD Story 1 AC-1.1; TDD §11.2 TC-01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mocked;</w:t>
            </w:r>
            <w:r>
              <w:t xml:space="preserve"> </w:t>
            </w:r>
            <w:r>
              <w:rPr>
                <w:rStyle w:val="VerbatimChar"/>
              </w:rPr>
              <w:t xml:space="preserve">sdlcAgents.pegaEndpoint</w:t>
            </w:r>
            <w:r>
              <w:t xml:space="preserve"> </w:t>
            </w:r>
            <w:r>
              <w:t xml:space="preserve">stubbed per generated URL; isolated</w:t>
            </w:r>
            <w:r>
              <w:t xml:space="preserve"> </w:t>
            </w:r>
            <w:r>
              <w:rPr>
                <w:rStyle w:val="VerbatimChar"/>
              </w:rPr>
              <w:t xml:space="preserve">PegaHttpCore</w:t>
            </w:r>
            <w:r>
              <w:t xml:space="preserve"> </w:t>
            </w:r>
            <w:r>
              <w:t xml:space="preserve">instance; fast-check 100 runs per property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100 arbitrary base URLs (e.g.,</w:t>
            </w:r>
            <w:r>
              <w:t xml:space="preserve"> </w:t>
            </w:r>
            <w:r>
              <w:rPr>
                <w:rStyle w:val="VerbatimChar"/>
              </w:rPr>
              <w:t xml:space="preserve">https://hx7k2m.pega.net/prweb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http://localhost:8080/prweb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https://8b99ujcj.pega.com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Generator produces valid URL strings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URL: configure stub, instantiate</w:t>
            </w:r>
            <w:r>
              <w:t xml:space="preserve"> </w:t>
            </w:r>
            <w:r>
              <w:rPr>
                <w:rStyle w:val="VerbatimChar"/>
              </w:rPr>
              <w:t xml:space="preserve">PegaHttpCore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  <w:r>
              <w:t xml:space="preserve"> </w:t>
            </w:r>
            <w:r>
              <w:t xml:space="preserve">of length 2 (when</w:t>
            </w:r>
            <w:r>
              <w:t xml:space="preserve"> </w:t>
            </w:r>
            <w:r>
              <w:rPr>
                <w:rStyle w:val="VerbatimChar"/>
              </w:rPr>
              <w:t xml:space="preserve">activePrefix ===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 each returned prefix, assert:</w:t>
            </w:r>
            <w:r>
              <w:t xml:space="preserve"> </w:t>
            </w:r>
            <w:r>
              <w:rPr>
                <w:rStyle w:val="VerbatimChar"/>
              </w:rPr>
              <w:t xml:space="preserve">!p.endsWith("/api/v1")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!p.includes("/PRRestService/v1")</w:t>
            </w:r>
          </w:p>
        </w:tc>
        <w:tc>
          <w:tcPr/>
          <w:p>
            <w:pPr>
              <w:pStyle w:val="Compact"/>
            </w:pPr>
            <w:r>
              <w:t xml:space="preserve">Property holds for ALL 100 samples — zero dead endpoints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 each returned prefix, assert</w:t>
            </w:r>
            <w:r>
              <w:t xml:space="preserve"> </w:t>
            </w:r>
            <w:r>
              <w:rPr>
                <w:rStyle w:val="VerbatimChar"/>
              </w:rPr>
              <w:t xml:space="preserve">p.startsWith(base)</w:t>
            </w:r>
            <w:r>
              <w:t xml:space="preserve"> </w:t>
            </w:r>
            <w:r>
              <w:t xml:space="preserve">and (</w:t>
            </w:r>
            <w:r>
              <w:rPr>
                <w:rStyle w:val="VerbatimChar"/>
              </w:rPr>
              <w:t xml:space="preserve">p === \</w:t>
            </w:r>
            <w:r>
              <w:t xml:space="preserve">${base}/api/CodeIntelligence/v1\`` or `p === \`$</w:t>
            </w:r>
            <w:r>
              <w:t xml:space="preserve">{base}/PRRestService/CodeIntelligence/v1``)</w:t>
            </w:r>
          </w:p>
        </w:tc>
        <w:tc>
          <w:tcPr/>
          <w:p>
            <w:pPr>
              <w:pStyle w:val="Compact"/>
            </w:pPr>
            <w:r>
              <w:t xml:space="preserve">Property holds — only the two valid CodeIntelligence prefixes are ever produced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Generated base URLs from fast-check template</w:t>
      </w:r>
      <w:r>
        <w:t xml:space="preserve"> </w:t>
      </w:r>
      <w:r>
        <w:rPr>
          <w:rStyle w:val="VerbatimChar"/>
        </w:rPr>
        <w:t xml:space="preserve">https?://{host}(:{port})?/{path}</w:t>
      </w:r>
      <w:r>
        <w:t xml:space="preserve"> </w:t>
      </w:r>
      <w:r>
        <w:t xml:space="preserve">+ fixed sample</w:t>
      </w:r>
      <w:r>
        <w:t xml:space="preserve"> </w:t>
      </w:r>
      <w:r>
        <w:rPr>
          <w:rStyle w:val="VerbatimChar"/>
        </w:rPr>
        <w:t xml:space="preserve">https://8b99ujcj.pega.com/prweb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, rows PBT-01-a/b).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shared state mutated (each run uses fresh core instance).</w:t>
      </w:r>
    </w:p>
    <w:p>
      <w:r>
        <w:pict>
          <v:rect style="width:0;height:1.5pt" o:hralign="center" o:hrstd="t" o:hr="t"/>
        </w:pict>
      </w:r>
    </w:p>
    <w:bookmarkEnd w:id="13"/>
    <w:bookmarkStart w:id="14" w:name="Xfd2fd26a6540cabc335a4eaf22b4fbd4735cca4"/>
    <w:p>
      <w:pPr>
        <w:pStyle w:val="3"/>
      </w:pPr>
      <w:r>
        <w:t xml:space="preserve">PBT-02: Prefix closure and activePrefix-first ordering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BR-02, BRD Story 1 Requirement 2; regression guard for</w:t>
            </w:r>
            <w:r>
              <w:t xml:space="preserve"> 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promotion (O7)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mocked; fast-check 100 runs; two state variants per run:</w:t>
            </w:r>
            <w:r>
              <w:t xml:space="preserve"> </w:t>
            </w:r>
            <w:r>
              <w:rPr>
                <w:rStyle w:val="VerbatimChar"/>
              </w:rPr>
              <w:t xml:space="preserve">activePrefix = null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= one of the returned prefixes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 each generated base URL, call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activePrefix = null</w:t>
            </w:r>
          </w:p>
        </w:tc>
        <w:tc>
          <w:tcPr/>
          <w:p>
            <w:pPr>
              <w:pStyle w:val="Compact"/>
            </w:pPr>
            <w:r>
              <w:t xml:space="preserve">Returns exactly</w:t>
            </w:r>
            <w:r>
              <w:t xml:space="preserve"> </w:t>
            </w:r>
            <w:r>
              <w:rPr>
                <w:rStyle w:val="VerbatimChar"/>
              </w:rPr>
              <w:t xml:space="preserve">[base + "/api/CodeIntelligence/v1", base + "/PRRestService/CodeIntelligence/v1"]</w:t>
            </w:r>
            <w:r>
              <w:t xml:space="preserve"> </w:t>
            </w:r>
            <w:r>
              <w:t xml:space="preserve">in this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core.activePrefix = prefixes[k]</w:t>
            </w:r>
            <w:r>
              <w:t xml:space="preserve"> </w:t>
            </w:r>
            <w:r>
              <w:t xml:space="preserve">(k ∈ {0,1}) and call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result[0] === core.activePrefix</w:t>
            </w:r>
            <w:r>
              <w:t xml:space="preserve">; the other valid prefix follows; no duplicates (</w:t>
            </w:r>
            <w:r>
              <w:rPr>
                <w:rStyle w:val="VerbatimChar"/>
              </w:rPr>
              <w:t xml:space="preserve">new Set(result).size === result.length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value itself is always one of the two valid CodeIntelligence prefixes</w:t>
            </w:r>
          </w:p>
        </w:tc>
        <w:tc>
          <w:tcPr/>
          <w:p>
            <w:pPr>
              <w:pStyle w:val="Compact"/>
            </w:pPr>
            <w:r>
              <w:t xml:space="preserve">Never a dead endpoint gets promoted (BR-02)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Same generator as PBT-01 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, row PBT-02).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Fresh core per run; no leakage.</w:t>
      </w:r>
    </w:p>
    <w:p>
      <w:r>
        <w:pict>
          <v:rect style="width:0;height:1.5pt" o:hralign="center" o:hrstd="t" o:hr="t"/>
        </w:pict>
      </w:r>
    </w:p>
    <w:bookmarkEnd w:id="14"/>
    <w:bookmarkStart w:id="15" w:name="Xe28eb0ddb935f24e3a73bb57c50733dfeecb6d7"/>
    <w:p>
      <w:pPr>
        <w:pStyle w:val="3"/>
      </w:pPr>
      <w:r>
        <w:t xml:space="preserve">PBT-03: Cache-key case sensitivity property (distinct operator IDs never share cache entries)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UC-02, BR-03 (cache key case-sensitive)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vi.resetModules()</w:t>
            </w:r>
            <w:r>
              <w:t xml:space="preserve"> </w:t>
            </w:r>
            <w:r>
              <w:t xml:space="preserve">+ dynamic import of</w:t>
            </w:r>
            <w:r>
              <w:t xml:space="preserve"> </w:t>
            </w:r>
            <w:r>
              <w:rPr>
                <w:rStyle w:val="VerbatimChar"/>
              </w:rPr>
              <w:t xml:space="preserve">PegaCrawlHelper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mocked;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spied (passthrough, fast stub latency); fast-check 50 runs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 random operator ID string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(alphanumeric +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), derive case-variant pair when possible (e.g.,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op.toUpperCase()</w:t>
            </w:r>
            <w:r>
              <w:t xml:space="preserve">), skip pair when</w:t>
            </w:r>
            <w:r>
              <w:t xml:space="preserve"> </w:t>
            </w:r>
            <w:r>
              <w:rPr>
                <w:rStyle w:val="VerbatimChar"/>
              </w:rPr>
              <w:t xml:space="preserve">op === variant</w:t>
            </w:r>
          </w:p>
        </w:tc>
        <w:tc>
          <w:tcPr/>
          <w:p>
            <w:pPr>
              <w:pStyle w:val="Compact"/>
            </w:pPr>
            <w:r>
              <w:t xml:space="preserve">Pair is distinct in ≥ 1 run of the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calibrateFetchConcurrency(clientA, total, log)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clientA.getConfiguredUsername() = 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invoked once for this operator (2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again with</w:t>
            </w:r>
            <w:r>
              <w:t xml:space="preserve"> </w:t>
            </w:r>
            <w:r>
              <w:rPr>
                <w:rStyle w:val="VerbatimChar"/>
              </w:rPr>
              <w:t xml:space="preserve">clientB.getConfiguredUsername() = variant</w:t>
            </w:r>
            <w:r>
              <w:t xml:space="preserve"> </w:t>
            </w:r>
            <w:r>
              <w:t xml:space="preserve">(different case, same letters)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invoked AGAIN (case-sensitive key → separate cache entry, 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 a third time with the original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NOT invoked (log</w:t>
            </w:r>
            <w:r>
              <w:t xml:space="preserve"> </w:t>
            </w:r>
            <w:r>
              <w:rPr>
                <w:rStyle w:val="VerbatimChar"/>
              </w:rPr>
              <w:t xml:space="preserve">🎯 Latency probe cached for {op}</w:t>
            </w:r>
            <w:r>
              <w:t xml:space="preserve">) — original entry was preserved, not overwritten by the variant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Generated operator IDs; example fixed pair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, rows PBT-03-a/b/c).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Module registry discarded; no cross-test cache state.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unit-tests-ut"/>
    <w:p>
      <w:pPr>
        <w:pStyle w:val="2"/>
      </w:pPr>
      <w:r>
        <w:t xml:space="preserve">2. Unit Tests (UT)</w:t>
      </w:r>
    </w:p>
    <w:p>
      <w:pPr>
        <w:pStyle w:val="FirstParagraph"/>
      </w:pPr>
      <w:r>
        <w:rPr>
          <w:b/>
          <w:bCs/>
        </w:rPr>
        <w:t xml:space="preserve">Target files (DEV implements):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extension/src/__tests__/pega-http-core-prefixes.test.ts</w:t>
      </w:r>
      <w:r>
        <w:t xml:space="preserve"> </w:t>
      </w:r>
      <w:r>
        <w:t xml:space="preserve">→ UT-01…UT-03, UT-11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extension/src/__tests__/pega-crawl-helper-latency-cache.test.ts</w:t>
      </w:r>
      <w:r>
        <w:t xml:space="preserve"> </w:t>
      </w:r>
      <w:r>
        <w:t xml:space="preserve">→ UT-04…UT-10</w:t>
      </w:r>
    </w:p>
    <w:p>
      <w:pPr>
        <w:pStyle w:val="BodyText"/>
      </w:pPr>
      <w:r>
        <w:rPr>
          <w:b/>
          <w:bCs/>
        </w:rPr>
        <w:t xml:space="preserve">Shared fixtures:</w:t>
      </w:r>
      <w:r>
        <w:t xml:space="preserve"> </w:t>
      </w:r>
      <w:r>
        <w:rPr>
          <w:rStyle w:val="VerbatimChar"/>
        </w:rPr>
        <w:t xml:space="preserve">vi.mock("vscode", ...)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pegaEndpoint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pegaUsername</w:t>
      </w:r>
      <w:r>
        <w:t xml:space="preserve"> </w:t>
      </w:r>
      <w:r>
        <w:t xml:space="preserve">per case;</w:t>
      </w:r>
      <w:r>
        <w:t xml:space="preserve"> </w:t>
      </w:r>
      <w:r>
        <w:rPr>
          <w:rStyle w:val="VerbatimChar"/>
        </w:rPr>
        <w:t xml:space="preserve">mockSecrets()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pega-codeintel-discovery.test.ts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pegaClient</w:t>
      </w:r>
      <w:r>
        <w:t xml:space="preserve"> </w:t>
      </w:r>
      <w:r>
        <w:t xml:space="preserve">stub =</w:t>
      </w:r>
      <w:r>
        <w:t xml:space="preserve"> </w:t>
      </w:r>
      <w:r>
        <w:rPr>
          <w:rStyle w:val="VerbatimChar"/>
        </w:rPr>
        <w:t xml:space="preserve">{ getConfiguredUsername(): string, getObject: vi.fn() }</w:t>
      </w:r>
      <w:r>
        <w:t xml:space="preserve"> </w:t>
      </w:r>
      <w:r>
        <w:t xml:space="preserve">cast to</w:t>
      </w:r>
      <w:r>
        <w:t xml:space="preserve"> </w:t>
      </w:r>
      <w:r>
        <w:rPr>
          <w:rStyle w:val="VerbatimChar"/>
        </w:rPr>
        <w:t xml:space="preserve">PegaHttpClient</w:t>
      </w:r>
      <w:r>
        <w:t xml:space="preserve">.</w:t>
      </w:r>
    </w:p>
    <w:bookmarkStart w:id="17" w:name="X7d655869c71d5697fcdf1f471fa300e8404d064"/>
    <w:p>
      <w:pPr>
        <w:pStyle w:val="3"/>
      </w:pPr>
      <w:r>
        <w:t xml:space="preserve">UT-01: getCustomRestPrefixes returns only the two valid CodeIntelligence prefixes — no dead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Happy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BR-01, BRD AC-1.1; FSD §10 TC-01; TDD §11.2 TC-01, 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 with</w:t>
            </w:r>
            <w:r>
              <w:t xml:space="preserve"> </w:t>
            </w:r>
            <w:r>
              <w:rPr>
                <w:rStyle w:val="VerbatimChar"/>
              </w:rPr>
              <w:t xml:space="preserve">pegaEndpoint = "https://8b99ujcj.pega.com/prweb"</w:t>
            </w:r>
            <w:r>
              <w:t xml:space="preserve">; fresh</w:t>
            </w:r>
            <w:r>
              <w:t xml:space="preserve"> </w:t>
            </w:r>
            <w:r>
              <w:rPr>
                <w:rStyle w:val="VerbatimChar"/>
              </w:rPr>
              <w:t xml:space="preserve">PegaHttpCore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activePrefix = 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core.getCustomRestPrefixes()</w:t>
            </w:r>
          </w:p>
        </w:tc>
        <w:tc>
          <w:tcPr/>
          <w:p>
            <w:pPr>
              <w:pStyle w:val="Compact"/>
            </w:pPr>
            <w:r>
              <w:t xml:space="preserve">Returns array of exactly 2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result[0]</w:t>
            </w:r>
          </w:p>
        </w:tc>
        <w:tc>
          <w:tcPr/>
          <w:p>
            <w:pPr>
              <w:pStyle w:val="Compact"/>
            </w:pP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https://8b99ujcj.pega.com/prweb/api/CodeIntelligence/v1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result[1]</w:t>
            </w:r>
          </w:p>
        </w:tc>
        <w:tc>
          <w:tcPr/>
          <w:p>
            <w:pPr>
              <w:pStyle w:val="Compact"/>
            </w:pP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https://8b99ujcj.pega.com/prweb/PRRestService/CodeIntelligence/v1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dead endpoints absent:</w:t>
            </w:r>
            <w:r>
              <w:t xml:space="preserve"> </w:t>
            </w:r>
            <w:r>
              <w:rPr>
                <w:rStyle w:val="VerbatimChar"/>
              </w:rPr>
              <w:t xml:space="preserve">result.some(p =&gt; p.endsWith("/api/v1")) === false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result.some(p =&gt; p.includes("/PRRestService/v1")) === false</w:t>
            </w:r>
          </w:p>
        </w:tc>
        <w:tc>
          <w:tcPr/>
          <w:p>
            <w:pPr>
              <w:pStyle w:val="Compact"/>
            </w:pPr>
            <w:r>
              <w:t xml:space="preserve">Both false —</w:t>
            </w:r>
            <w:r>
              <w:t xml:space="preserve"> </w:t>
            </w:r>
            <w:r>
              <w:rPr>
                <w:rStyle w:val="VerbatimChar"/>
              </w:rPr>
              <w:t xml:space="preserve">${base}/api/v1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${base}/PRRestService/v1</w:t>
            </w:r>
            <w:r>
              <w:t xml:space="preserve"> </w:t>
            </w:r>
            <w:r>
              <w:t xml:space="preserve">are NOT in the list (BR-01, AC-1.1)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Base</w:t>
      </w:r>
      <w:r>
        <w:t xml:space="preserve"> </w:t>
      </w:r>
      <w:r>
        <w:rPr>
          <w:rStyle w:val="VerbatimChar"/>
        </w:rPr>
        <w:t xml:space="preserve">https://8b99ujcj.pega.com/prweb</w:t>
      </w:r>
      <w:r>
        <w:t xml:space="preserve">; expected prefixes per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UT-01.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Prefix list stable; core state untouched.</w:t>
      </w:r>
    </w:p>
    <w:p>
      <w:r>
        <w:pict>
          <v:rect style="width:0;height:1.5pt" o:hralign="center" o:hrstd="t" o:hr="t"/>
        </w:pict>
      </w:r>
    </w:p>
    <w:bookmarkEnd w:id="17"/>
    <w:bookmarkStart w:id="18" w:name="X65c0b5a8db4fc03d4a312b2ec57c86e85d206c9"/>
    <w:p>
      <w:pPr>
        <w:pStyle w:val="3"/>
      </w:pPr>
      <w:r>
        <w:t xml:space="preserve">UT-02: activePrefix is promoted to first position without duplication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BR-02; TDD §3.2 (</w:t>
            </w:r>
            <w:r>
              <w:t xml:space="preserve">“activePrefix is prepended on first successful call”</w:t>
            </w:r>
            <w:r>
              <w:t xml:space="preserve">); STP objective O7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 (</w:t>
            </w:r>
            <w:r>
              <w:rPr>
                <w:rStyle w:val="VerbatimChar"/>
              </w:rPr>
              <w:t xml:space="preserve">pegaEndpoint = "https://8b99ujcj.pega.com/prweb"</w:t>
            </w:r>
            <w:r>
              <w:t xml:space="preserve">); core with</w:t>
            </w:r>
            <w:r>
              <w:t xml:space="preserve"> </w:t>
            </w:r>
            <w:r>
              <w:rPr>
                <w:rStyle w:val="VerbatimChar"/>
              </w:rPr>
              <w:t xml:space="preserve">activePrefix = "https://8b99ujcj.pega.com/prweb/PRRestService/CodeIntelligence/v1"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core.getCustomRestPrefixes()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result[0] === activePrefix</w:t>
            </w:r>
            <w:r>
              <w:t xml:space="preserve"> </w:t>
            </w:r>
            <w:r>
              <w:t xml:space="preserve">(PRRestService/CodeIntelligence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full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[".../PRRestService/CodeIntelligence/v1", ".../api/CodeIntelligence/v1"]</w:t>
            </w:r>
            <w:r>
              <w:t xml:space="preserve"> </w:t>
            </w:r>
            <w:r>
              <w:t xml:space="preserve">— exactly 2 entries,</w:t>
            </w:r>
            <w:r>
              <w:t xml:space="preserve"> </w:t>
            </w:r>
            <w:r>
              <w:rPr>
                <w:rStyle w:val="VerbatimChar"/>
              </w:rPr>
              <w:t xml:space="preserve">api/CodeIntelligence/v1</w:t>
            </w:r>
            <w:r>
              <w:t xml:space="preserve"> </w:t>
            </w:r>
            <w:r>
              <w:t xml:space="preserve">moved to position 1, no duplicate of activePrefix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dead endpoints still 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  <w:r>
              <w:t xml:space="preserve"> </w:t>
            </w:r>
            <w:r>
              <w:t xml:space="preserve">(BR-01 holds in promoted state too)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As above 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UT-02).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Ordering behavior preserved vs pre-change implementation.</w:t>
      </w:r>
    </w:p>
    <w:p>
      <w:r>
        <w:pict>
          <v:rect style="width:0;height:1.5pt" o:hralign="center" o:hrstd="t" o:hr="t"/>
        </w:pict>
      </w:r>
    </w:p>
    <w:bookmarkEnd w:id="18"/>
    <w:bookmarkStart w:id="19" w:name="X6176635f75ff5c5a22b38a333754195afc30352"/>
    <w:p>
      <w:pPr>
        <w:pStyle w:val="3"/>
      </w:pPr>
      <w:r>
        <w:t xml:space="preserve">UT-03: Trailing slash on configured endpoint is trimmed (data-spec conformance)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Boundary /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data spec (FSD §3.1.4: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must be valid URL); TDD §3.2 (</w:t>
            </w:r>
            <w:r>
              <w:rPr>
                <w:rStyle w:val="VerbatimChar"/>
              </w:rPr>
              <w:t xml:space="preserve">getPegaEndpoint()</w:t>
            </w:r>
            <w:r>
              <w:t xml:space="preserve"> </w:t>
            </w:r>
            <w:r>
              <w:t xml:space="preserve">replaces trailing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mocked with</w:t>
            </w:r>
            <w:r>
              <w:t xml:space="preserve"> </w:t>
            </w:r>
            <w:r>
              <w:rPr>
                <w:rStyle w:val="VerbatimChar"/>
              </w:rPr>
              <w:t xml:space="preserve">pegaEndpoint = "https://8b99ujcj.pega.com/prweb/"</w:t>
            </w:r>
            <w:r>
              <w:t xml:space="preserve"> </w:t>
            </w:r>
            <w:r>
              <w:t xml:space="preserve">(trailing slash)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core.getCustomRestPrefixes()</w:t>
            </w:r>
          </w:p>
        </w:tc>
        <w:tc>
          <w:tcPr/>
          <w:p>
            <w:pPr>
              <w:pStyle w:val="Compact"/>
            </w:pPr>
            <w:r>
              <w:t xml:space="preserve">Prefixes contain no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artifacts:</w:t>
            </w:r>
            <w:r>
              <w:t xml:space="preserve"> </w:t>
            </w:r>
            <w:r>
              <w:rPr>
                <w:rStyle w:val="VerbatimChar"/>
              </w:rPr>
              <w:t xml:space="preserve">https://8b99ujcj.pega.com/prweb/api/CodeIntelligence/v1</w:t>
            </w:r>
            <w:r>
              <w:t xml:space="preserve"> </w:t>
            </w:r>
            <w:r>
              <w:t xml:space="preserve">(single slash before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no dead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endsWith("/api/v1") ===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includes("/PRRestService/v1") ===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Endpoint with trailing slash 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UT-03).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Behavior identical to pre-change code.</w:t>
      </w:r>
    </w:p>
    <w:p>
      <w:r>
        <w:pict>
          <v:rect style="width:0;height:1.5pt" o:hralign="center" o:hrstd="t" o:hr="t"/>
        </w:pict>
      </w:r>
    </w:p>
    <w:bookmarkEnd w:id="19"/>
    <w:bookmarkStart w:id="20" w:name="X5486fde93d5ea85a8a56d58a1bd9162d3cc1e27"/>
    <w:p>
      <w:pPr>
        <w:pStyle w:val="3"/>
      </w:pPr>
      <w:r>
        <w:t xml:space="preserve">UT-04: First calibrateFetchConcurrency call is a cache miss — probe runs and populates cache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Happy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main flow steps 2–5, BR-05 (populate on success), BRD AC-2.1; FSD §10 TC-03; TDD §3.3 logic steps 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vi.resetModules()</w:t>
            </w:r>
            <w:r>
              <w:t xml:space="preserve"> </w:t>
            </w:r>
            <w:r>
              <w:t xml:space="preserve">+ dynamic import of</w:t>
            </w:r>
            <w:r>
              <w:t xml:space="preserve"> </w:t>
            </w:r>
            <w:r>
              <w:rPr>
                <w:rStyle w:val="VerbatimChar"/>
              </w:rPr>
              <w:t xml:space="preserve">PegaCrawlHelper</w:t>
            </w:r>
            <w:r>
              <w:t xml:space="preserve"> </w:t>
            </w:r>
            <w:r>
              <w:t xml:space="preserve">(empty cache);</w:t>
            </w:r>
            <w:r>
              <w:t xml:space="preserve"> </w:t>
            </w:r>
            <w:r>
              <w:rPr>
                <w:rStyle w:val="VerbatimChar"/>
              </w:rPr>
              <w:t xml:space="preserve">pegaClient</w:t>
            </w:r>
            <w:r>
              <w:t xml:space="preserve"> </w:t>
            </w:r>
            <w:r>
              <w:t xml:space="preserve">stub:</w:t>
            </w:r>
            <w:r>
              <w:t xml:space="preserve"> </w:t>
            </w:r>
            <w:r>
              <w:rPr>
                <w:rStyle w:val="VerbatimChar"/>
              </w:rPr>
              <w:t xml:space="preserve">getConfiguredUsername() → "SSA@TGB"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getObject → vi.fn(async () =&gt; ({ pxObjClass: "DATA-ADMIN-OPERATOR-ID" }))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collects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await calibrateFetchConcurrency(pegaClient, 500, log)</w:t>
            </w:r>
          </w:p>
        </w:tc>
        <w:tc>
          <w:tcPr/>
          <w:p>
            <w:pPr>
              <w:pStyle w:val="Compact"/>
            </w:pPr>
            <w:r>
              <w:t xml:space="preserve">Resolves with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concurrency 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pegaClient.getObject</w:t>
            </w:r>
            <w:r>
              <w:t xml:space="preserve"> </w:t>
            </w:r>
            <w:r>
              <w:t xml:space="preserve">call count</w:t>
            </w:r>
          </w:p>
        </w:tc>
        <w:tc>
          <w:tcPr/>
          <w:p>
            <w:pPr>
              <w:pStyle w:val="Compact"/>
            </w:pPr>
            <w:r>
              <w:t xml:space="preserve">Exactly 2 calls (one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run with</w:t>
            </w:r>
            <w:r>
              <w:t xml:space="preserve"> </w:t>
            </w:r>
            <w:r>
              <w:rPr>
                <w:rStyle w:val="VerbatimChar"/>
              </w:rPr>
              <w:t xml:space="preserve">sampleCount = 2</w:t>
            </w:r>
            <w:r>
              <w:t xml:space="preserve">), both with</w:t>
            </w:r>
            <w:r>
              <w:t xml:space="preserve"> </w:t>
            </w:r>
            <w:r>
              <w:rPr>
                <w:rStyle w:val="VerbatimChar"/>
              </w:rPr>
              <w:t xml:space="preserve">("DATA-ADMIN-OPERATOR-ID", "SSA@TGB", "@baseclass")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 lines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[Pega Indexer] 🎯 Auto-tuned: latency=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→ FETCH_CONCURRENCY recomputed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→ FETCH_CONCURRENCY={n}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</w:t>
            </w:r>
            <w:r>
              <w:t xml:space="preserve"> </w:t>
            </w:r>
            <w:r>
              <w:t xml:space="preserve">a second time (same client)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count stays 2 — proves step 1 populated the cache (AC-2.1, BR-05)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, totalItems 500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UT-04).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contains</w:t>
      </w:r>
      <w:r>
        <w:t xml:space="preserve"> </w:t>
      </w:r>
      <w:r>
        <w:rPr>
          <w:rStyle w:val="VerbatimChar"/>
        </w:rPr>
        <w:t xml:space="preserve">SSA@TGB → latency</w:t>
      </w:r>
      <w:r>
        <w:t xml:space="preserve">; discarded with module registry.</w:t>
      </w:r>
    </w:p>
    <w:p>
      <w:r>
        <w:pict>
          <v:rect style="width:0;height:1.5pt" o:hralign="center" o:hrstd="t" o:hr="t"/>
        </w:pict>
      </w:r>
    </w:p>
    <w:bookmarkEnd w:id="20"/>
    <w:bookmarkStart w:id="21" w:name="Xe0f53de272772c034b4bd6b1dfacdddb86cc135"/>
    <w:p>
      <w:pPr>
        <w:pStyle w:val="3"/>
      </w:pPr>
      <w:r>
        <w:t xml:space="preserve">UT-05: Second call for the same operator is a cache hit — no probe, exact log 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Alternative Flow (UC-02 AF-1)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AF-1, BR-04, BRD AC-2.2; FSD §10 TC-04; TDD §11.2 TC-02, §3.3 step 6 (</w:t>
            </w:r>
            <w:r>
              <w:t xml:space="preserve">“Cache hit → log Latency probe cached for {operatorId}”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registry; cache pre-warmed by one prior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</w:t>
            </w:r>
            <w:r>
              <w:t xml:space="preserve"> </w:t>
            </w:r>
            <w:r>
              <w:t xml:space="preserve">call for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(per UT-04)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spy counters; call</w:t>
            </w:r>
            <w:r>
              <w:t xml:space="preserve"> </w:t>
            </w:r>
            <w:r>
              <w:rPr>
                <w:rStyle w:val="VerbatimChar"/>
              </w:rPr>
              <w:t xml:space="preserve">await calibrateFetchConcurrency(pegaClient, 500, log)</w:t>
            </w:r>
            <w:r>
              <w:t xml:space="preserve"> </w:t>
            </w:r>
            <w:r>
              <w:t xml:space="preserve">(2nd invocation, same operator)</w:t>
            </w:r>
          </w:p>
        </w:tc>
        <w:tc>
          <w:tcPr/>
          <w:p>
            <w:pPr>
              <w:pStyle w:val="Compact"/>
            </w:pPr>
            <w:r>
              <w:t xml:space="preserve">Resolves with a concurrency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pegaClient.getObject</w:t>
            </w:r>
            <w:r>
              <w:t xml:space="preserve"> </w:t>
            </w:r>
            <w:r>
              <w:t xml:space="preserve">was NOT called</w:t>
            </w:r>
          </w:p>
        </w:tc>
        <w:tc>
          <w:tcPr/>
          <w:p>
            <w:pPr>
              <w:pStyle w:val="Compact"/>
            </w:pPr>
            <w:r>
              <w:t xml:space="preserve">Call count === 0 — no duplicate probe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 contains the exact 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[Pega Indexer] 🎯 Latency probe cached for SSA@TGB</w:t>
            </w:r>
            <w:r>
              <w:t xml:space="preserve"> </w:t>
            </w:r>
            <w:r>
              <w:t xml:space="preserve">(AC-2.2, TDD §9.1 log 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no</w:t>
            </w:r>
            <w:r>
              <w:t xml:space="preserve"> </w:t>
            </w:r>
            <w:r>
              <w:rPr>
                <w:rStyle w:val="VerbatimChar"/>
              </w:rPr>
              <w:t xml:space="preserve">Auto-tuned: ... recomputed</w:t>
            </w:r>
            <w:r>
              <w:t xml:space="preserve"> </w:t>
            </w:r>
            <w:r>
              <w:t xml:space="preserve">measure line, but</w:t>
            </w:r>
            <w:r>
              <w:t xml:space="preserve"> </w:t>
            </w:r>
            <w:r>
              <w:rPr>
                <w:rStyle w:val="VerbatimChar"/>
              </w:rPr>
              <w:t xml:space="preserve">→ FETCH_CONCURRENCY={n}</w:t>
            </w:r>
            <w:r>
              <w:t xml:space="preserve"> </w:t>
            </w:r>
            <w:r>
              <w:t xml:space="preserve">line present</w:t>
            </w:r>
          </w:p>
        </w:tc>
        <w:tc>
          <w:tcPr/>
          <w:p>
            <w:pPr>
              <w:pStyle w:val="Compact"/>
            </w:pPr>
            <w:r>
              <w:t xml:space="preserve">Cached latency still drives concurrency computation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UT-05).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unchanged; still exactly 1 probe for the operator in this session.</w:t>
      </w:r>
    </w:p>
    <w:p>
      <w:r>
        <w:pict>
          <v:rect style="width:0;height:1.5pt" o:hralign="center" o:hrstd="t" o:hr="t"/>
        </w:pict>
      </w:r>
    </w:p>
    <w:bookmarkEnd w:id="21"/>
    <w:bookmarkStart w:id="22" w:name="X0964e5c19a255935ccc8bf649bfe28896c5020f"/>
    <w:p>
      <w:pPr>
        <w:pStyle w:val="3"/>
      </w:pPr>
      <w:r>
        <w:t xml:space="preserve">UT-06: Cache key is case-sensitive — SSA@TGB and ssa@tgb probe independently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Negative / Business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UC-02, BR-03 (FSD §3.2.3:</w:t>
            </w:r>
            <w:r>
              <w:t xml:space="preserve"> </w:t>
            </w:r>
            <w:r>
              <w:t xml:space="preserve">“Cache key must be operator ID string, case-sensitive”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 (empty cache); two client stubs with usernames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calibrateFetchConcurrency(clientUpper, 100, log)</w:t>
            </w:r>
          </w:p>
        </w:tc>
        <w:tc>
          <w:tcPr/>
          <w:p>
            <w:pPr>
              <w:pStyle w:val="Compact"/>
            </w:pPr>
            <w:r>
              <w:t xml:space="preserve">Probe runs: 2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calls with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calibrateFetchConcurrency(clientLower, 100, log)</w:t>
            </w:r>
          </w:p>
        </w:tc>
        <w:tc>
          <w:tcPr/>
          <w:p>
            <w:pPr>
              <w:pStyle w:val="Compact"/>
            </w:pPr>
            <w:r>
              <w:t xml:space="preserve">Probe runs AGAIN: 2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calls with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— separate cache entry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again with</w:t>
            </w:r>
            <w:r>
              <w:t xml:space="preserve"> </w:t>
            </w:r>
            <w:r>
              <w:rPr>
                <w:rStyle w:val="VerbatimChar"/>
              </w:rPr>
              <w:t xml:space="preserve">clientUpper</w:t>
            </w:r>
          </w:p>
        </w:tc>
        <w:tc>
          <w:tcPr/>
          <w:p>
            <w:pPr>
              <w:pStyle w:val="Compact"/>
            </w:pPr>
            <w:r>
              <w:t xml:space="preserve">No new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call; log</w:t>
            </w:r>
            <w:r>
              <w:t xml:space="preserve"> </w:t>
            </w:r>
            <w:r>
              <w:rPr>
                <w:rStyle w:val="VerbatimChar"/>
              </w:rPr>
              <w:t xml:space="preserve">🎯 Latency probe cached for SSA@TGB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UT-06).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Two independent cache entries in the isolated registry.</w:t>
      </w:r>
    </w:p>
    <w:p>
      <w:r>
        <w:pict>
          <v:rect style="width:0;height:1.5pt" o:hralign="center" o:hrstd="t" o:hr="t"/>
        </w:pict>
      </w:r>
    </w:p>
    <w:bookmarkEnd w:id="22"/>
    <w:bookmarkStart w:id="23" w:name="X70d3fb80757b1b79fe72990d020cc4d99eb27d4"/>
    <w:p>
      <w:pPr>
        <w:pStyle w:val="3"/>
      </w:pPr>
      <w:r>
        <w:t xml:space="preserve">UT-07: No operator configured — probe skipped, default concurrency returned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(UC-02 EF-1)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EF-1; FSD §9.1 (</w:t>
            </w:r>
            <w:r>
              <w:t xml:space="preserve">“Cache miss with no operator → Info logged → Skip probe”</w:t>
            </w:r>
            <w:r>
              <w:t xml:space="preserve">); TDD §3.3 error responses; SA4E-241 fail-safe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registry;</w:t>
            </w:r>
            <w:r>
              <w:t xml:space="preserve"> </w:t>
            </w:r>
            <w:r>
              <w:rPr>
                <w:rStyle w:val="VerbatimChar"/>
              </w:rPr>
              <w:t xml:space="preserve">pegaClient.getConfiguredUsername() → ""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await calibrateFetchConcurrency(pegaClient, 300, log)</w:t>
            </w:r>
          </w:p>
        </w:tc>
        <w:tc>
          <w:tcPr/>
          <w:p>
            <w:pPr>
              <w:pStyle w:val="Compact"/>
            </w:pPr>
            <w:r>
              <w:t xml:space="preserve">Resolves with default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(module initial</w:t>
            </w:r>
            <w:r>
              <w:t xml:space="preserve"> </w:t>
            </w:r>
            <w:r>
              <w:rPr>
                <w:rStyle w:val="VerbatimChar"/>
              </w:rPr>
              <w:t xml:space="preserve">FETCH_CONCURRENCY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pegaClient.getObject</w:t>
            </w:r>
            <w:r>
              <w:t xml:space="preserve"> </w:t>
            </w:r>
            <w:r>
              <w:t xml:space="preserve">never called</w:t>
            </w:r>
          </w:p>
        </w:tc>
        <w:tc>
          <w:tcPr/>
          <w:p>
            <w:pPr>
              <w:pStyle w:val="Compact"/>
            </w:pPr>
            <w:r>
              <w:t xml:space="preserve">Call count ===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 contains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[Pega Indexer] ⚠️ No pegaUsername configured — skipping latency probe, using default FETCH_CONCURRENCY=10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 twice more</w:t>
            </w:r>
          </w:p>
        </w:tc>
        <w:tc>
          <w:tcPr/>
          <w:p>
            <w:pPr>
              <w:pStyle w:val="Compact"/>
            </w:pPr>
            <w:r>
              <w:t xml:space="preserve">Still no probe and no cache entry created for empty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pegaUsername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UT-07).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remains empty; no crash.</w:t>
      </w:r>
    </w:p>
    <w:p>
      <w:r>
        <w:pict>
          <v:rect style="width:0;height:1.5pt" o:hralign="center" o:hrstd="t" o:hr="t"/>
        </w:pict>
      </w:r>
    </w:p>
    <w:bookmarkEnd w:id="23"/>
    <w:bookmarkStart w:id="24" w:name="Xc200e9eecaf751092be1c2872fee805d14075cb"/>
    <w:p>
      <w:pPr>
        <w:pStyle w:val="3"/>
      </w:pPr>
      <w:r>
        <w:t xml:space="preserve">UT-08: measureLatency failure — warning logged, default returned, cache NOT populated (retry next call)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(UC-02 EF-2 / AF-2), 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AF-2 + EF-2; FSD §9.1 (</w:t>
            </w:r>
            <w:r>
              <w:t xml:space="preserve">“Latency probe failed → Warning logged → Use default concurrency”</w:t>
            </w:r>
            <w:r>
              <w:t xml:space="preserve">); BR-05 (</w:t>
            </w:r>
            <w:r>
              <w:t xml:space="preserve">“Cache must be populated only on successful measurement”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registry;</w:t>
            </w:r>
            <w:r>
              <w:t xml:space="preserve"> </w:t>
            </w:r>
            <w:r>
              <w:rPr>
                <w:rStyle w:val="VerbatimChar"/>
              </w:rPr>
              <w:t xml:space="preserve">vi.mock("../services/concurrency-tuner")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is replaced by</w:t>
            </w:r>
            <w:r>
              <w:t xml:space="preserve"> </w:t>
            </w:r>
            <w:r>
              <w:rPr>
                <w:rStyle w:val="VerbatimChar"/>
              </w:rPr>
              <w:t xml:space="preserve">vi.fn(async () =&gt; { throw new Error("probe boom"); })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computeOptimalConcurrency</w:t>
            </w:r>
            <w:r>
              <w:t xml:space="preserve"> </w:t>
            </w:r>
            <w:r>
              <w:t xml:space="preserve">passes through to the real implementation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await calibrateFetchConcurrency(pegaClient, 300, log)</w:t>
            </w:r>
          </w:p>
        </w:tc>
        <w:tc>
          <w:tcPr/>
          <w:p>
            <w:pPr>
              <w:pStyle w:val="Compact"/>
            </w:pPr>
            <w:r>
              <w:t xml:space="preserve">Resolves (does NOT throw) with default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log contains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[Pega Indexer] ⚠️ Latency probe failed — using default FETCH_CONCURRENCY=10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again with a now-resolving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</w:p>
        </w:tc>
        <w:tc>
          <w:tcPr/>
          <w:p>
            <w:pPr>
              <w:pStyle w:val="Compact"/>
            </w:pPr>
            <w:r>
              <w:t xml:space="preserve">Probe RETRIES (BR-05: failed measurement must not poison the cache) —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mock invoked a 2nd time and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second-call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Auto-tuned: latency=</w:t>
            </w:r>
            <w:r>
              <w:t xml:space="preserve"> </w:t>
            </w:r>
            <w:r>
              <w:t xml:space="preserve">line present; cache now populated (3rd call → cache hit)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; forced</w:t>
      </w:r>
      <w:r>
        <w:t xml:space="preserve"> </w:t>
      </w:r>
      <w:r>
        <w:rPr>
          <w:rStyle w:val="VerbatimChar"/>
        </w:rPr>
        <w:t xml:space="preserve">measureLatency</w:t>
      </w:r>
      <w:r>
        <w:t xml:space="preserve"> </w:t>
      </w:r>
      <w:r>
        <w:t xml:space="preserve">rejection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UT-08).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After recovery, cache populated exactly once; no stale failure state.</w:t>
      </w:r>
    </w:p>
    <w:p>
      <w:r>
        <w:pict>
          <v:rect style="width:0;height:1.5pt" o:hralign="center" o:hrstd="t" o:hr="t"/>
        </w:pict>
      </w:r>
    </w:p>
    <w:bookmarkEnd w:id="24"/>
    <w:bookmarkStart w:id="25" w:name="Xc76d14a6f90f2eb7b561277d19f48c34e901429"/>
    <w:p>
      <w:pPr>
        <w:pStyle w:val="3"/>
      </w:pPr>
      <w:r>
        <w:t xml:space="preserve">UT-09: Sample-level getObject rejection is tolerated (fail-safe probe) — latency still measured and cached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Documented fail-safe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AF-2/EF-2 (two-tier per BA adjudication 2026-10-11): Tier 1 sample-level reject → tolerated + latency cached (CORRECT per SA4E-241 fail-safe design); Tier 2 measureLatency overall throw → no cache + default concurrency (covered by UT-08)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registry;</w:t>
            </w:r>
            <w:r>
              <w:t xml:space="preserve"> </w:t>
            </w:r>
            <w:r>
              <w:rPr>
                <w:rStyle w:val="VerbatimChar"/>
              </w:rPr>
              <w:t xml:space="preserve">pegaClient.getObject = vi.fn(async () =&gt; { throw new Error("ECONNREFUSED"); })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await calibrateFetchConcurrency(pegaClient, 300, log)</w:t>
            </w:r>
          </w:p>
        </w:tc>
        <w:tc>
          <w:tcPr/>
          <w:p>
            <w:pPr>
              <w:pStyle w:val="Compact"/>
            </w:pPr>
            <w:r>
              <w:t xml:space="preserve">Resolves with concurrency ≥ 1 (no throw)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called exactly 2 times (both rejected and swallowed by sample wrapper)</w:t>
            </w:r>
          </w:p>
        </w:tc>
        <w:tc>
          <w:tcPr/>
          <w:p>
            <w:pPr>
              <w:pStyle w:val="Compact"/>
            </w:pPr>
            <w:r>
              <w:t xml:space="preserve">Sample tolerance honored;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completes with near-0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Auto-tuned: latency=0ms → FETCH_CONCURRENCY={n}</w:t>
            </w:r>
            <w:r>
              <w:t xml:space="preserve"> </w:t>
            </w:r>
            <w:r>
              <w:t xml:space="preserve">variant present; NO</w:t>
            </w:r>
            <w:r>
              <w:t xml:space="preserve"> </w:t>
            </w:r>
            <w:r>
              <w:rPr>
                <w:rStyle w:val="VerbatimChar"/>
              </w:rPr>
              <w:t xml:space="preserve">Latency probe failed</w:t>
            </w:r>
            <w:r>
              <w:t xml:space="preserve"> </w:t>
            </w: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 again</w:t>
            </w:r>
          </w:p>
        </w:tc>
        <w:tc>
          <w:tcPr/>
          <w:p>
            <w:pPr>
              <w:pStyle w:val="Compact"/>
            </w:pPr>
            <w:r>
              <w:t xml:space="preserve">Cache hit (</w:t>
            </w:r>
            <w:r>
              <w:rPr>
                <w:rStyle w:val="VerbatimChar"/>
              </w:rPr>
              <w:t xml:space="preserve">🎯 Latency probe cached for SSA@TGB</w:t>
            </w:r>
            <w:r>
              <w:t xml:space="preserve">). Cache populated after sample-level failure is EXPECTED behavior (adjudicated) — cached near-0 latency is an accepted trade-off; do NOT raise defect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, rejecting getObject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UT-09).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holds near-0 latency entry in isolated registry. Residual risk accepted: cached ≈0ms latency → computeOptimalConcurrency falls back to cFloor, bounded by totalItems and maxServerConnections=15 (per BRD §5.1)</w:t>
      </w:r>
    </w:p>
    <w:p>
      <w:r>
        <w:pict>
          <v:rect style="width:0;height:1.5pt" o:hralign="center" o:hrstd="t" o:hr="t"/>
        </w:pict>
      </w:r>
    </w:p>
    <w:bookmarkEnd w:id="25"/>
    <w:bookmarkStart w:id="26" w:name="X194a62e78e552eef1df30b1167a9189530ab6f3"/>
    <w:p>
      <w:pPr>
        <w:pStyle w:val="3"/>
      </w:pPr>
      <w:r>
        <w:t xml:space="preserve">UT-10: Concurrency output respects totalItems and maxServerConnections caps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Boundary / Non-Functional (TDD §8.2, §8.3)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output spec (FSD §3.2.4); TDD §8.2 (</w:t>
            </w:r>
            <w:r>
              <w:t xml:space="preserve">“Max server connections capped at 15 via computeOptimalConcurrency”</w:t>
            </w:r>
            <w:r>
              <w:t xml:space="preserve">); NFR scalability (BRD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module registry; resolving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stub; fixed small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(e.g., spy returning 50ms) to make math deterministic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calibrateFetchConcurrency(pegaClient, 1, log)</w:t>
            </w:r>
            <w:r>
              <w:t xml:space="preserve"> </w:t>
            </w:r>
            <w:r>
              <w:t xml:space="preserve">with tiny latency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— capped by</w:t>
            </w:r>
            <w:r>
              <w:t xml:space="preserve"> </w:t>
            </w:r>
            <w:r>
              <w:rPr>
                <w:rStyle w:val="VerbatimChar"/>
              </w:rPr>
              <w:t xml:space="preserve">totalItems</w:t>
            </w:r>
            <w:r>
              <w:t xml:space="preserve"> </w:t>
            </w:r>
            <w:r>
              <w:t xml:space="preserve">(boundary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totalItems = 100000</w:t>
            </w:r>
            <w:r>
              <w:t xml:space="preserve"> </w:t>
            </w:r>
            <w:r>
              <w:t xml:space="preserve">and tiny latency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≤ 15</w:t>
            </w:r>
            <w:r>
              <w:t xml:space="preserve"> </w:t>
            </w:r>
            <w:r>
              <w:t xml:space="preserve">— capped by</w:t>
            </w:r>
            <w:r>
              <w:t xml:space="preserve"> </w:t>
            </w:r>
            <w:r>
              <w:rPr>
                <w:rStyle w:val="VerbatimChar"/>
              </w:rPr>
              <w:t xml:space="preserve">maxServerConnections = 15</w:t>
            </w:r>
            <w:r>
              <w:t xml:space="preserve"> </w:t>
            </w:r>
            <w:r>
              <w:t xml:space="preserve">(boundary max, TDD 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both results are integers ≥ 1</w:t>
            </w:r>
          </w:p>
        </w:tc>
        <w:tc>
          <w:tcPr/>
          <w:p>
            <w:pPr>
              <w:pStyle w:val="Compact"/>
            </w:pPr>
            <w:r>
              <w:t xml:space="preserve">No zero/negative concurrency in any case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totalItems 1 and 100000; latency stub 50ms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UT-10-a/b).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Bounds verified; cache contains one entry.</w:t>
      </w:r>
    </w:p>
    <w:p>
      <w:r>
        <w:pict>
          <v:rect style="width:0;height:1.5pt" o:hralign="center" o:hrstd="t" o:hr="t"/>
        </w:pict>
      </w:r>
    </w:p>
    <w:bookmarkEnd w:id="26"/>
    <w:bookmarkStart w:id="27" w:name="Xb6d65d2c98f241386f02b8d78ffb3d2858b3b9e"/>
    <w:p>
      <w:pPr>
        <w:pStyle w:val="3"/>
      </w:pPr>
      <w:r>
        <w:t xml:space="preserve">UT-11: Empty prefix list — fail-loud error per BA adjudication (spec-corrected)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(UC-01 AF-1 / EF-1)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AF-1/EF-1 (spec-corrected per BA adjudication 2026-10-11 — empty prefix list = internal error condition, fail-loud expected); FSD §3.1.2 EF-1 to be updated by BA/SA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Core stub (cast) whose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(defensive contract trigger — real implementation can only produce this if endpoint resolution degrades); consumer under test =</w:t>
            </w:r>
            <w:r>
              <w:t xml:space="preserve"> </w:t>
            </w:r>
            <w:r>
              <w:rPr>
                <w:rStyle w:val="VerbatimChar"/>
              </w:rPr>
              <w:t xml:space="preserve">PegaRuleReadClient.getRuleByInsKey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getRuleByInsKey(coreWithEmptyPrefixes, "RULE-HTML-SECTION @BASECLASS PZBULKACTIONS #20180713T134741.673 GMT")</w:t>
            </w:r>
          </w:p>
        </w:tc>
        <w:tc>
          <w:tcPr/>
          <w:p>
            <w:pPr>
              <w:pStyle w:val="Compact"/>
            </w:pPr>
            <w:r>
              <w:t xml:space="preserve">Consumer throws fail-loud with clear</w:t>
            </w:r>
            <w:r>
              <w:t xml:space="preserve"> </w:t>
            </w:r>
            <w:r>
              <w:rPr>
                <w:rStyle w:val="VerbatimChar"/>
              </w:rPr>
              <w:t xml:space="preserve">Rule not found: {insKey}</w:t>
            </w:r>
            <w:r>
              <w:t xml:space="preserve"> </w:t>
            </w:r>
            <w:r>
              <w:t xml:space="preserve">error and logs — adjudicated as CORRECT behavior; NO silent fallback, no request emitted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Observe behavior</w:t>
            </w:r>
          </w:p>
        </w:tc>
        <w:tc>
          <w:tcPr/>
          <w:p>
            <w:pPr>
              <w:pStyle w:val="Compact"/>
            </w:pPr>
            <w:r>
              <w:t xml:space="preserve">Confirm throw + clear log; do NOT raise code defect (BA adjudicated spec correction)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no request was issued to any dead endpoint during the fallback attempt</w:t>
            </w:r>
          </w:p>
        </w:tc>
        <w:tc>
          <w:tcPr/>
          <w:p>
            <w:pPr>
              <w:pStyle w:val="Compact"/>
            </w:pPr>
            <w:r>
              <w:t xml:space="preserve">URL audit stays clean regardless of branch taken (BR-01)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insKey</w:t>
      </w:r>
      <w:r>
        <w:t xml:space="preserve"> </w:t>
      </w:r>
      <w:r>
        <w:rPr>
          <w:rStyle w:val="VerbatimChar"/>
        </w:rPr>
        <w:t xml:space="preserve">RULE-HTML-SECTION @BASECLASS PZBULKACTIONS #20180713T134741.673 GMT</w:t>
      </w:r>
      <w:r>
        <w:t xml:space="preserve">; empty prefix stub 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UT-11).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Case PASSES when fail-loud throw occurs (spec-corrected expectation)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tegration-tests-it"/>
    <w:p>
      <w:pPr>
        <w:pStyle w:val="2"/>
      </w:pPr>
      <w:r>
        <w:t xml:space="preserve">3. Integration Tests (IT)</w:t>
      </w:r>
    </w:p>
    <w:p>
      <w:pPr>
        <w:pStyle w:val="FirstParagraph"/>
      </w:pPr>
      <w:r>
        <w:rPr>
          <w:b/>
          <w:bCs/>
        </w:rPr>
        <w:t xml:space="preserve">Target file (DEV implements):</w:t>
      </w:r>
      <w:r>
        <w:t xml:space="preserve"> </w:t>
      </w:r>
      <w:r>
        <w:rPr>
          <w:rStyle w:val="VerbatimChar"/>
        </w:rPr>
        <w:t xml:space="preserve">extension/src/__tests__/pega-latency-cache.integration.test.ts</w:t>
      </w:r>
      <w:r>
        <w:t xml:space="preserve"> </w:t>
      </w:r>
      <w:r>
        <w:rPr>
          <w:b/>
          <w:bCs/>
        </w:rPr>
        <w:t xml:space="preserve">Technique:</w:t>
      </w:r>
      <w:r>
        <w:t xml:space="preserve"> </w:t>
      </w:r>
      <w:r>
        <w:t xml:space="preserve">REAL modules (</w:t>
      </w:r>
      <w:r>
        <w:rPr>
          <w:rStyle w:val="VerbatimChar"/>
        </w:rPr>
        <w:t xml:space="preserve">PegaCrawlHelper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concurrency-tuner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PegaRuleReadClient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parallel-utils</w:t>
      </w:r>
      <w:r>
        <w:t xml:space="preserve">) in-process — only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global.fetch</w:t>
      </w:r>
      <w:r>
        <w:t xml:space="preserve"> </w:t>
      </w:r>
      <w:r>
        <w:t xml:space="preserve">are mocked.</w:t>
      </w:r>
      <w:r>
        <w:t xml:space="preserve"> </w:t>
      </w:r>
      <w:r>
        <w:rPr>
          <w:rStyle w:val="VerbatimChar"/>
        </w:rPr>
        <w:t xml:space="preserve">vi.mock("../services/concurrency-tuner")</w:t>
      </w:r>
      <w:r>
        <w:t xml:space="preserve"> </w:t>
      </w:r>
      <w:r>
        <w:t xml:space="preserve">is allowed ONLY as a passthrough spy wrapper when counting</w:t>
      </w:r>
      <w:r>
        <w:t xml:space="preserve"> </w:t>
      </w:r>
      <w:r>
        <w:rPr>
          <w:rStyle w:val="VerbatimChar"/>
        </w:rPr>
        <w:t xml:space="preserve">measureLatency</w:t>
      </w:r>
      <w:r>
        <w:t xml:space="preserve"> </w:t>
      </w:r>
      <w:r>
        <w:t xml:space="preserve">invocations (IT-01); the real implementation must still execute.</w:t>
      </w:r>
    </w:p>
    <w:bookmarkStart w:id="29" w:name="X0584f74779d48b47d5ff5945cb08beee8a7c7a9"/>
    <w:p>
      <w:pPr>
        <w:pStyle w:val="3"/>
      </w:pPr>
      <w:r>
        <w:t xml:space="preserve">IT-01: Cross-pipeline probe deduplication — measureLatency invoked exactly once across both indexers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main flow steps 1–8, BR-04, BRD AC-2.3; FSD §10 TC-05; TDD §11.2 TC-03 (</w:t>
            </w:r>
            <w:r>
              <w:t xml:space="preserve">“assert measureLatency invoked once”</w:t>
            </w:r>
            <w:r>
              <w:t xml:space="preserve">), 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vi.resetModules()</w:t>
            </w:r>
            <w:r>
              <w:t xml:space="preserve"> </w:t>
            </w:r>
            <w:r>
              <w:t xml:space="preserve">+ dynamic import of real</w:t>
            </w:r>
            <w:r>
              <w:t xml:space="preserve"> </w:t>
            </w:r>
            <w:r>
              <w:rPr>
                <w:rStyle w:val="VerbatimChar"/>
              </w:rPr>
              <w:t xml:space="preserve">PegaCrawlHelper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concurrency-tuner</w:t>
            </w:r>
            <w:r>
              <w:t xml:space="preserve"> </w:t>
            </w:r>
            <w:r>
              <w:t xml:space="preserve">passthrough-spied; client stub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with resolving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; call sequence mirrors the two real call sites:</w:t>
            </w:r>
            <w:r>
              <w:t xml:space="preserve"> </w:t>
            </w:r>
            <w:r>
              <w:rPr>
                <w:rStyle w:val="VerbatimChar"/>
              </w:rPr>
              <w:t xml:space="preserve">PegaProjectIndexer.ts:91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calibrateFetchConcurrency(pegaClient, crawlSet.length, log)</w:t>
            </w:r>
            <w:r>
              <w:t xml:space="preserve">) then</w:t>
            </w:r>
            <w:r>
              <w:t xml:space="preserve"> </w:t>
            </w:r>
            <w:r>
              <w:rPr>
                <w:rStyle w:val="VerbatimChar"/>
              </w:rPr>
              <w:t xml:space="preserve">PegaBfsIndexer.ts:172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calibrateFetchConcurrency(pegaClient, initialCount, log)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Invoke call-site #1 (project indexer params: totalItems = 500)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spy invoked</w:t>
            </w:r>
            <w:r>
              <w:t xml:space="preserve"> </w:t>
            </w:r>
            <w:r>
              <w:rPr>
                <w:b/>
                <w:bCs/>
              </w:rPr>
              <w:t xml:space="preserve">exactly 1</w:t>
            </w:r>
            <w:r>
              <w:t xml:space="preserve"> </w:t>
            </w:r>
            <w:r>
              <w:t xml:space="preserve">time;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probe samples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Invoke call-site #2 (BFS indexer params: totalItems = 200) against the SAME module registry (simulates shared in-process cache)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spy STILL invoked exactly 1 time in total — no second probe (BR-04, AC-2.3)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 of call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Latency probe cached for SSA@TGB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both calls return a valid concurrency</w:t>
            </w:r>
          </w:p>
        </w:tc>
        <w:tc>
          <w:tcPr/>
          <w:p>
            <w:pPr>
              <w:pStyle w:val="Compact"/>
            </w:pPr>
            <w:r>
              <w:t xml:space="preserve">Both ≥ 1; BFS call computed from the SAME cached latency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; totalItems 500 → 200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IT-01).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In isolated registry: 1 probe, 2 cache-reuse events possible; registry discarded.</w:t>
      </w:r>
    </w:p>
    <w:p>
      <w:r>
        <w:pict>
          <v:rect style="width:0;height:1.5pt" o:hralign="center" o:hrstd="t" o:hr="t"/>
        </w:pict>
      </w:r>
    </w:p>
    <w:bookmarkEnd w:id="29"/>
    <w:bookmarkStart w:id="30" w:name="Xad99618877ff4b4edf797d19de543cd64321c70"/>
    <w:p>
      <w:pPr>
        <w:pStyle w:val="3"/>
      </w:pPr>
      <w:r>
        <w:t xml:space="preserve">IT-02: fetchRulesInParallel consumes the calibrated concurrency (max in-flight ≤ returned value)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main flow step 8 + output spec (FSD §3.2.4</w:t>
            </w:r>
            <w:r>
              <w:t xml:space="preserve"> </w:t>
            </w:r>
            <w:r>
              <w:rPr>
                <w:rStyle w:val="VerbatimChar"/>
              </w:rPr>
              <w:t xml:space="preserve">FETCH_CONCURRENCY</w:t>
            </w:r>
            <w:r>
              <w:t xml:space="preserve">); UC-02 postcondition</w:t>
            </w:r>
            <w:r>
              <w:t xml:space="preserve"> </w:t>
            </w:r>
            <w:r>
              <w:t xml:space="preserve">“Indexing proceeds with calibrated concurrency”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registry; calibration run with slow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stub (e.g.,</w:t>
            </w:r>
            <w:r>
              <w:t xml:space="preserve"> </w:t>
            </w:r>
            <w:r>
              <w:rPr>
                <w:rStyle w:val="VerbatimChar"/>
              </w:rPr>
              <w:t xml:space="preserve">await delay(30)</w:t>
            </w:r>
            <w:r>
              <w:t xml:space="preserve"> </w:t>
            </w:r>
            <w:r>
              <w:t xml:space="preserve">per sample → measured latency ≈ 30ms, totalItems = 500 → deterministic concurrency C from real</w:t>
            </w:r>
            <w:r>
              <w:t xml:space="preserve"> </w:t>
            </w:r>
            <w:r>
              <w:rPr>
                <w:rStyle w:val="VerbatimChar"/>
              </w:rPr>
              <w:t xml:space="preserve">computeOptimalConcurrency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fetchRulesInParallel</w:t>
            </w:r>
            <w:r>
              <w:t xml:space="preserve"> </w:t>
            </w:r>
            <w:r>
              <w:t xml:space="preserve">chunk of 20 items, each item fetched via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stub that tracks concurrent in-flight counter (increment on entry, decrement on exit, record max)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</w:t>
            </w:r>
            <w:r>
              <w:t xml:space="preserve"> </w:t>
            </w:r>
            <w:r>
              <w:t xml:space="preserve">→ capture returned value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≥ 1 (and ≤ 15 per TDD 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fetchRulesInParallel(chunkOf20, pegaClient, log)</w:t>
            </w:r>
            <w:r>
              <w:t xml:space="preserve"> </w:t>
            </w:r>
            <w:r>
              <w:t xml:space="preserve">with the tracked stub</w:t>
            </w:r>
          </w:p>
        </w:tc>
        <w:tc>
          <w:tcPr/>
          <w:p>
            <w:pPr>
              <w:pStyle w:val="Compact"/>
            </w:pPr>
            <w:r>
              <w:t xml:space="preserve">Completes with</w:t>
            </w:r>
            <w:r>
              <w:t xml:space="preserve"> </w:t>
            </w:r>
            <w:r>
              <w:rPr>
                <w:rStyle w:val="VerbatimChar"/>
              </w:rPr>
              <w:t xml:space="preserve">fetched.length === 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serverError ===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recorded max in-flight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maxInflight ≤ C</w:t>
            </w:r>
            <w:r>
              <w:t xml:space="preserve"> </w:t>
            </w:r>
            <w:r>
              <w:t xml:space="preserve">(calibrated concurrency actually throttles the parallel fetch) AND</w:t>
            </w:r>
            <w:r>
              <w:t xml:space="preserve"> </w:t>
            </w:r>
            <w:r>
              <w:rPr>
                <w:rStyle w:val="VerbatimChar"/>
              </w:rPr>
              <w:t xml:space="preserve">maxInflight &gt; 1</w:t>
            </w:r>
            <w:r>
              <w:t xml:space="preserve"> </w:t>
            </w:r>
            <w:r>
              <w:t xml:space="preserve">(parallelism actually applied, not serialized)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20 CrawlPlanItem fixtures (</w:t>
      </w:r>
      <w:r>
        <w:rPr>
          <w:rStyle w:val="VerbatimChar"/>
        </w:rPr>
        <w:t xml:space="preserve">pxObjClass: "Rule-Obj-Activity"</w:t>
      </w:r>
      <w:r>
        <w:t xml:space="preserve">,</w:t>
      </w:r>
      <w:r>
        <w:t xml:space="preserve"> </w:t>
      </w:r>
      <w:r>
        <w:rPr>
          <w:rStyle w:val="VerbatimChar"/>
        </w:rPr>
        <w:t xml:space="preserve">pyClassName: "TGB-HRApps-Work"</w:t>
      </w:r>
      <w:r>
        <w:t xml:space="preserve">,</w:t>
      </w:r>
      <w:r>
        <w:t xml:space="preserve"> </w:t>
      </w:r>
      <w:r>
        <w:rPr>
          <w:rStyle w:val="VerbatimChar"/>
        </w:rPr>
        <w:t xml:space="preserve">pyRuleName: "Rule{i}"</w:t>
      </w:r>
      <w:r>
        <w:t xml:space="preserve">,</w:t>
      </w:r>
      <w:r>
        <w:t xml:space="preserve"> </w:t>
      </w:r>
      <w:r>
        <w:rPr>
          <w:rStyle w:val="VerbatimChar"/>
        </w:rPr>
        <w:t xml:space="preserve">insKey: "RULE-OBJ-ACTIVITY TGB-HRAPPS-WORK RULE{i}"</w:t>
      </w:r>
      <w:r>
        <w:t xml:space="preserve">)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IT-02).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Throttle contract validated end-to-end within the module family.</w:t>
      </w:r>
    </w:p>
    <w:p>
      <w:r>
        <w:pict>
          <v:rect style="width:0;height:1.5pt" o:hralign="center" o:hrstd="t" o:hr="t"/>
        </w:pict>
      </w:r>
    </w:p>
    <w:bookmarkEnd w:id="30"/>
    <w:bookmarkStart w:id="31" w:name="X69d4a50f55a3b02fee58ff1fc1651aa745d87c9"/>
    <w:p>
      <w:pPr>
        <w:pStyle w:val="3"/>
      </w:pPr>
      <w:r>
        <w:t xml:space="preserve">IT-03: Real read-path prefix failover — 404 on first valid prefix, success on second, zero dead-endpoint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/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main flow steps 2–5, BR-02, BRD AC-1.2 (integration level); TDD §3.2 (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prepended on first success); STP objective O7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PegaHttpCore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pegaEndpoint = "https://8b99ujcj.pega.com/prweb"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activePrefix = null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global.fetch</w:t>
            </w:r>
            <w:r>
              <w:t xml:space="preserve"> </w:t>
            </w:r>
            <w:r>
              <w:t xml:space="preserve">scripted: any URL on</w:t>
            </w:r>
            <w:r>
              <w:t xml:space="preserve"> </w:t>
            </w:r>
            <w:r>
              <w:rPr>
                <w:rStyle w:val="VerbatimChar"/>
              </w:rPr>
              <w:t xml:space="preserve">.../api/CodeIntelligence/v1/rules/instance</w:t>
            </w:r>
            <w:r>
              <w:t xml:space="preserve"> </w:t>
            </w:r>
            <w:r>
              <w:t xml:space="preserve">→ HTTP 404, any URL on</w:t>
            </w:r>
            <w:r>
              <w:t xml:space="preserve"> </w:t>
            </w:r>
            <w:r>
              <w:rPr>
                <w:rStyle w:val="VerbatimChar"/>
              </w:rPr>
              <w:t xml:space="preserve">.../PRRestService/CodeIntelligence/v1/rules/instance</w:t>
            </w:r>
            <w:r>
              <w:t xml:space="preserve"> </w:t>
            </w:r>
            <w:r>
              <w:t xml:space="preserve">→ HTTP 200 with full-rule JSON body; every requested URL recorded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await getRuleByInsKey(core, "RULE-HTML-SECTION @BASECLASS PZBULKACTIONS #20180713T134741.673 GMT")</w:t>
            </w:r>
          </w:p>
        </w:tc>
        <w:tc>
          <w:tcPr/>
          <w:p>
            <w:pPr>
              <w:pStyle w:val="Compact"/>
            </w:pPr>
            <w:r>
              <w:t xml:space="preserve">Resolves with the rule JSON from the 2nd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recorded request URLs</w:t>
            </w:r>
          </w:p>
        </w:tc>
        <w:tc>
          <w:tcPr/>
          <w:p>
            <w:pPr>
              <w:pStyle w:val="Compact"/>
            </w:pPr>
            <w:r>
              <w:t xml:space="preserve">First attempt hits</w:t>
            </w:r>
            <w:r>
              <w:t xml:space="preserve"> </w:t>
            </w:r>
            <w:r>
              <w:rPr>
                <w:rStyle w:val="VerbatimChar"/>
              </w:rPr>
              <w:t xml:space="preserve">.../prweb/api/CodeIntelligence/v1/rules/instance?...</w:t>
            </w:r>
            <w:r>
              <w:t xml:space="preserve"> </w:t>
            </w:r>
            <w:r>
              <w:t xml:space="preserve">(404 → continue), second hits</w:t>
            </w:r>
            <w:r>
              <w:t xml:space="preserve"> </w:t>
            </w:r>
            <w:r>
              <w:rPr>
                <w:rStyle w:val="VerbatimChar"/>
              </w:rPr>
              <w:t xml:space="preserve">.../prweb/PRRestService/CodeIntelligence/v1/rules/instance?...</w:t>
            </w:r>
            <w:r>
              <w:t xml:space="preserve"> </w:t>
            </w: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NO recorded URL contains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</w:p>
        </w:tc>
        <w:tc>
          <w:tcPr/>
          <w:p>
            <w:pPr>
              <w:pStyle w:val="Compact"/>
            </w:pPr>
            <w:r>
              <w:t xml:space="preserve">Zero dead-endpoint probes issued on the failover path (AC-1.2, 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core.activePrefix</w:t>
            </w:r>
          </w:p>
        </w:tc>
        <w:tc>
          <w:tcPr/>
          <w:p>
            <w:pPr>
              <w:pStyle w:val="Compact"/>
            </w:pPr>
            <w:r>
              <w:t xml:space="preserve">Now equals</w:t>
            </w:r>
            <w:r>
              <w:t xml:space="preserve"> </w:t>
            </w:r>
            <w:r>
              <w:rPr>
                <w:rStyle w:val="VerbatimChar"/>
              </w:rPr>
              <w:t xml:space="preserve">.../PRRestService/CodeIntelligence/v1</w:t>
            </w:r>
            <w:r>
              <w:t xml:space="preserve"> </w:t>
            </w:r>
            <w:r>
              <w:t xml:space="preserve">(promotion on success, TDD §3.2)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insKey + scripted 404/200 responses (see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IT-03).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rPr>
          <w:rStyle w:val="VerbatimChar"/>
        </w:rPr>
        <w:t xml:space="preserve">activePrefix</w:t>
      </w:r>
      <w:r>
        <w:t xml:space="preserve"> </w:t>
      </w:r>
      <w:r>
        <w:t xml:space="preserve">locked to the working prefix; subsequent calls hit it first.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2e-api-tests"/>
    <w:p>
      <w:pPr>
        <w:pStyle w:val="2"/>
      </w:pPr>
      <w:r>
        <w:t xml:space="preserve">4. E2E-API Tests</w:t>
      </w:r>
    </w:p>
    <w:p>
      <w:pPr>
        <w:pStyle w:val="FirstParagraph"/>
      </w:pPr>
      <w:r>
        <w:rPr>
          <w:b/>
          <w:bCs/>
        </w:rPr>
        <w:t xml:space="preserve">Target file (DEV implements):</w:t>
      </w:r>
      <w:r>
        <w:t xml:space="preserve"> </w:t>
      </w:r>
      <w:r>
        <w:rPr>
          <w:rStyle w:val="VerbatimChar"/>
        </w:rPr>
        <w:t xml:space="preserve">extension/src/__tests__/pega-prefix-cache.e2e.test.ts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vitest.e2e.config.ts</w:t>
      </w:r>
      <w:r>
        <w:t xml:space="preserve"> </w:t>
      </w:r>
      <w:r>
        <w:t xml:space="preserve">include globs (run via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).</w:t>
      </w:r>
      <w:r>
        <w:t xml:space="preserve"> </w:t>
      </w:r>
      <w:r>
        <w:rPr>
          <w:b/>
          <w:bCs/>
        </w:rPr>
        <w:t xml:space="preserve">Technique:</w:t>
      </w:r>
      <w:r>
        <w:t xml:space="preserve"> </w:t>
      </w:r>
      <w:r>
        <w:t xml:space="preserve">Full service path with real</w:t>
      </w:r>
      <w:r>
        <w:t xml:space="preserve"> </w:t>
      </w:r>
      <w:r>
        <w:rPr>
          <w:rStyle w:val="VerbatimChar"/>
        </w:rPr>
        <w:t xml:space="preserve">PegaHttpClient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PegaHttpCore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 </w:t>
      </w:r>
      <w:r>
        <w:t xml:space="preserve">+ read clients; only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config/secrets and</w:t>
      </w:r>
      <w:r>
        <w:t xml:space="preserve"> </w:t>
      </w:r>
      <w:r>
        <w:rPr>
          <w:rStyle w:val="VerbatimChar"/>
        </w:rPr>
        <w:t xml:space="preserve">global.fetch</w:t>
      </w:r>
      <w:r>
        <w:t xml:space="preserve"> </w:t>
      </w:r>
      <w:r>
        <w:t xml:space="preserve">are stubbed to emulate Pega Academy</w:t>
      </w:r>
      <w:r>
        <w:t xml:space="preserve"> </w:t>
      </w:r>
      <w:r>
        <w:rPr>
          <w:rStyle w:val="VerbatimChar"/>
        </w:rPr>
        <w:t xml:space="preserve">8b99ujcj</w:t>
      </w:r>
      <w:r>
        <w:t xml:space="preserve"> </w:t>
      </w:r>
      <w:r>
        <w:t xml:space="preserve">behavior (404 on dead endpoints as observed in production logs).</w:t>
      </w:r>
    </w:p>
    <w:bookmarkStart w:id="33" w:name="Xe47f347805231e91ab890f99e5ce3f6dc0bf6d8"/>
    <w:p>
      <w:pPr>
        <w:pStyle w:val="3"/>
      </w:pPr>
      <w:r>
        <w:t xml:space="preserve">E2E-API-01: Full-stack URL audit — dead endpoints never requested on the rules path (TDD TC-01)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(vitest + fetch stub) — 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extension/src/__tests__/pega-prefix-cache.e2e.test.ts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AC-1.1 + AC-1.2; UC-01, BR-01; FSD §10 TC-01 + TC-02; TDD §11.2 TC-01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stub:</w:t>
            </w:r>
            <w:r>
              <w:t xml:space="preserve"> </w:t>
            </w:r>
            <w:r>
              <w:rPr>
                <w:rStyle w:val="VerbatimChar"/>
              </w:rPr>
              <w:t xml:space="preserve">pegaEndpoint = "https://8b99ujcj.pega.com/prweb"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pegaUsername = "SSA@TGB"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PegaHttpClient</w:t>
            </w:r>
            <w:r>
              <w:t xml:space="preserve"> </w:t>
            </w:r>
            <w:r>
              <w:t xml:space="preserve">built on stubbed SecretStorage;</w:t>
            </w:r>
            <w:r>
              <w:t xml:space="preserve"> </w:t>
            </w:r>
            <w:r>
              <w:rPr>
                <w:rStyle w:val="VerbatimChar"/>
              </w:rPr>
              <w:t xml:space="preserve">global.fetch</w:t>
            </w:r>
            <w:r>
              <w:t xml:space="preserve"> </w:t>
            </w:r>
            <w:r>
              <w:t xml:space="preserve">scripted per real Academy behavior: dead-endpoint URL shapes → would be 404 (asserted never called), valid prefixes → 200 fixtures; all request URLs captured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Drive a representative read sequence through the real client:</w:t>
            </w:r>
            <w:r>
              <w:t xml:space="preserve"> </w:t>
            </w:r>
            <w:r>
              <w:rPr>
                <w:rStyle w:val="VerbatimChar"/>
              </w:rPr>
              <w:t xml:space="preserve">getRuleByInsKey(...)</w:t>
            </w:r>
            <w:r>
              <w:t xml:space="preserve"> </w:t>
            </w:r>
            <w:r>
              <w:t xml:space="preserve">+ a rules list call (</w:t>
            </w:r>
            <w:r>
              <w:rPr>
                <w:rStyle w:val="VerbatimChar"/>
              </w:rPr>
              <w:t xml:space="preserve">PegaRuleListClient</w:t>
            </w:r>
            <w:r>
              <w:t xml:space="preserve"> </w:t>
            </w:r>
            <w:r>
              <w:t xml:space="preserve">path using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 resolve successfully via the valid prefixes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Audit ALL captured URLs:</w:t>
            </w:r>
            <w:r>
              <w:t xml:space="preserve"> </w:t>
            </w:r>
            <w:r>
              <w:rPr>
                <w:rStyle w:val="VerbatimChar"/>
              </w:rPr>
              <w:t xml:space="preserve">url.includes("/api/v1")</w:t>
            </w:r>
          </w:p>
        </w:tc>
        <w:tc>
          <w:tcPr/>
          <w:p>
            <w:pPr>
              <w:pStyle w:val="Compact"/>
            </w:pPr>
            <w:r>
              <w:t xml:space="preserve">0 occurrences —</w:t>
            </w:r>
            <w:r>
              <w:t xml:space="preserve"> </w:t>
            </w:r>
            <w:r>
              <w:rPr>
                <w:rStyle w:val="VerbatimChar"/>
              </w:rPr>
              <w:t xml:space="preserve">${base}/api/v1</w:t>
            </w:r>
            <w:r>
              <w:t xml:space="preserve"> </w:t>
            </w:r>
            <w:r>
              <w:t xml:space="preserve">never requested (AC-1.1)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ALL captured URLs:</w:t>
            </w:r>
            <w:r>
              <w:t xml:space="preserve"> </w:t>
            </w:r>
            <w:r>
              <w:rPr>
                <w:rStyle w:val="VerbatimChar"/>
              </w:rPr>
              <w:t xml:space="preserve">url.includes("/PRRestService/v1")</w:t>
            </w:r>
          </w:p>
        </w:tc>
        <w:tc>
          <w:tcPr/>
          <w:p>
            <w:pPr>
              <w:pStyle w:val="Compact"/>
            </w:pPr>
            <w:r>
              <w:t xml:space="preserve">0 occurrences —</w:t>
            </w:r>
            <w:r>
              <w:t xml:space="preserve"> </w:t>
            </w:r>
            <w:r>
              <w:rPr>
                <w:rStyle w:val="VerbatimChar"/>
              </w:rPr>
              <w:t xml:space="preserve">${base}/PRRestService/v1</w:t>
            </w:r>
            <w:r>
              <w:t xml:space="preserve"> </w:t>
            </w:r>
            <w:r>
              <w:t xml:space="preserve">never requested (substring-safe: valid prefix</w:t>
            </w:r>
            <w:r>
              <w:t xml:space="preserve"> </w:t>
            </w:r>
            <w:r>
              <w:rPr>
                <w:rStyle w:val="VerbatimChar"/>
              </w:rPr>
              <w:t xml:space="preserve">PRRestService/CodeIntelligence/v1</w:t>
            </w:r>
            <w:r>
              <w:t xml:space="preserve"> </w:t>
            </w:r>
            <w:r>
              <w:t xml:space="preserve">does not contain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both valid prefixes were attempted at least once across the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${base}/api/CodeIntelligence/v1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${base}/PRRestService/CodeIntelligence/v1</w:t>
            </w:r>
            <w:r>
              <w:t xml:space="preserve"> </w:t>
            </w:r>
            <w:r>
              <w:t xml:space="preserve">present in captured URLs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testdata/prefix-resolution-testdata.csv</w:t>
      </w:r>
      <w:r>
        <w:t xml:space="preserve"> </w:t>
      </w:r>
      <w:r>
        <w:t xml:space="preserve">row E2E-API-01.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state leakage (fresh module registry); URL audit exported to TEST-REPORT evidence.</w:t>
      </w:r>
    </w:p>
    <w:p>
      <w:r>
        <w:pict>
          <v:rect style="width:0;height:1.5pt" o:hralign="center" o:hrstd="t" o:hr="t"/>
        </w:pict>
      </w:r>
    </w:p>
    <w:bookmarkEnd w:id="33"/>
    <w:bookmarkStart w:id="34" w:name="X4330c141e28a0a7d96036e6144943b0399eaaad"/>
    <w:p>
      <w:pPr>
        <w:pStyle w:val="3"/>
      </w:pPr>
      <w:r>
        <w:t xml:space="preserve">E2E-API-02: Full calibration cycle — first run measures and caches, second run reuses with zero probe HTTP calls (TDD TC-02)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(vitest + fetch stub) — 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extension/src/__tests__/pega-prefix-cache.e2e.test.ts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AC-2.1 + AC-2.2; UC-02, BR-04, BR-05; FSD §10 TC-03 + TC-04; TDD §11.2 TC-02, §8.3 (cached probe target &lt; 1ms — asserted as zero extra network calls)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registry; real</w:t>
            </w:r>
            <w:r>
              <w:t xml:space="preserve"> </w:t>
            </w:r>
            <w:r>
              <w:rPr>
                <w:rStyle w:val="VerbatimChar"/>
              </w:rPr>
              <w:t xml:space="preserve">PegaHttpClient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SSA@TGB</w:t>
            </w:r>
            <w:r>
              <w:t xml:space="preserve">); fetch stub:</w:t>
            </w:r>
            <w:r>
              <w:t xml:space="preserve"> </w:t>
            </w:r>
            <w:r>
              <w:rPr>
                <w:rStyle w:val="VerbatimChar"/>
              </w:rPr>
              <w:t xml:space="preserve">DATA-ADMIN-OPERATOR-ID</w:t>
            </w:r>
            <w:r>
              <w:t xml:space="preserve"> </w:t>
            </w:r>
            <w:r>
              <w:t xml:space="preserve">object requests → 200 after 20ms delay; probe HTTP calls counted by URL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#1 (simulates</w:t>
            </w:r>
            <w:r>
              <w:t xml:space="preserve"> </w:t>
            </w:r>
            <w:r>
              <w:rPr>
                <w:rStyle w:val="VerbatimChar"/>
              </w:rPr>
              <w:t xml:space="preserve">PegaProjectIndexer</w:t>
            </w:r>
            <w:r>
              <w:t xml:space="preserve"> </w:t>
            </w:r>
            <w:r>
              <w:t xml:space="preserve">start):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calibrateFetchConcurrency(client, 500, log)</w:t>
            </w:r>
          </w:p>
        </w:tc>
        <w:tc>
          <w:tcPr/>
          <w:p>
            <w:pPr>
              <w:pStyle w:val="Compact"/>
            </w:pPr>
            <w:r>
              <w:t xml:space="preserve">Probe HTTP call count =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(one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, sampleCount 2); log</w:t>
            </w:r>
            <w:r>
              <w:t xml:space="preserve"> </w:t>
            </w:r>
            <w:r>
              <w:rPr>
                <w:rStyle w:val="VerbatimChar"/>
              </w:rPr>
              <w:t xml:space="preserve">🎯 Auto-tuned: latency=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Reset counter; Run #2 (simulates</w:t>
            </w:r>
            <w:r>
              <w:t xml:space="preserve"> </w:t>
            </w:r>
            <w:r>
              <w:rPr>
                <w:rStyle w:val="VerbatimChar"/>
              </w:rPr>
              <w:t xml:space="preserve">PegaBfsIndexer</w:t>
            </w:r>
            <w:r>
              <w:t xml:space="preserve"> </w:t>
            </w:r>
            <w:r>
              <w:t xml:space="preserve">start):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calibrateFetchConcurrency(client, 200, log)</w:t>
            </w:r>
          </w:p>
        </w:tc>
        <w:tc>
          <w:tcPr/>
          <w:p>
            <w:pPr>
              <w:pStyle w:val="Compact"/>
            </w:pPr>
            <w:r>
              <w:t xml:space="preserve">Probe HTTP call count added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cached value reused with no network round-trip (AC-2.2, TDD §8.3 proxy assertion)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run #2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Latency probe cached for SSA@TGB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no rules/query fixture requests were consumed by run #2</w:t>
            </w:r>
          </w:p>
        </w:tc>
        <w:tc>
          <w:tcPr/>
          <w:p>
            <w:pPr>
              <w:pStyle w:val="Compact"/>
            </w:pPr>
            <w:r>
              <w:t xml:space="preserve">Run #2 issues only concurrency computation, no Academy calls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E2E-API-02.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holds exactly one entry for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 </w:t>
      </w:r>
      <w:r>
        <w:t xml:space="preserve">in this registry.</w:t>
      </w:r>
    </w:p>
    <w:p>
      <w:r>
        <w:pict>
          <v:rect style="width:0;height:1.5pt" o:hralign="center" o:hrstd="t" o:hr="t"/>
        </w:pict>
      </w:r>
    </w:p>
    <w:bookmarkEnd w:id="34"/>
    <w:bookmarkStart w:id="35" w:name="X66388bcfdcf70ea951b3dfe5ad58c309532d416"/>
    <w:p>
      <w:pPr>
        <w:pStyle w:val="3"/>
      </w:pPr>
      <w:r>
        <w:t xml:space="preserve">E2E-API-03: Duplicate probe reduction across two indexer pipelines (TDD TC-03)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(vitest + fetch stub) — 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extension/src/__tests__/pega-prefix-cache.e2e.test.ts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AC-2.3; UC-02; FSD §10 TC-05; TDD §11.2 TC-03, §8.1 (</w:t>
            </w:r>
            <w:r>
              <w:t xml:space="preserve">“Previously SSA@TGB incurred 16 duplicate calls; target 1 per session”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Isolated registry; one real</w:t>
            </w:r>
            <w:r>
              <w:t xml:space="preserve"> </w:t>
            </w:r>
            <w:r>
              <w:rPr>
                <w:rStyle w:val="VerbatimChar"/>
              </w:rPr>
              <w:t xml:space="preserve">PegaHttpClient</w:t>
            </w:r>
            <w:r>
              <w:t xml:space="preserve"> </w:t>
            </w:r>
            <w:r>
              <w:t xml:space="preserve">shared by both simulated pipelines; fetch stub counts ALL requests whose URL contains</w:t>
            </w:r>
            <w:r>
              <w:t xml:space="preserve"> </w:t>
            </w:r>
            <w:r>
              <w:rPr>
                <w:rStyle w:val="VerbatimChar"/>
              </w:rPr>
              <w:t xml:space="preserve">DATA-ADMIN-OPERATOR-ID</w:t>
            </w:r>
            <w:r>
              <w:t xml:space="preserve"> </w:t>
            </w:r>
            <w:r>
              <w:t xml:space="preserve">(probe requests) and returns 200 after 10ms; fixture rules/query responses 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Simulate pipeline sequence in ONE process: project-indexer calibration → BFS calibration (mirrors</w:t>
            </w:r>
            <w:r>
              <w:t xml:space="preserve"> </w:t>
            </w:r>
            <w:r>
              <w:rPr>
                <w:rStyle w:val="VerbatimChar"/>
              </w:rPr>
              <w:t xml:space="preserve">PegaProjectIndexer.ts:91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PegaBfsIndexer.ts:172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 total</w:t>
            </w:r>
            <w:r>
              <w:t xml:space="preserve"> </w:t>
            </w:r>
            <w:r>
              <w:rPr>
                <w:rStyle w:val="VerbatimChar"/>
              </w:rPr>
              <w:t xml:space="preserve">DATA-ADMIN-OPERATOR-ID</w:t>
            </w:r>
            <w:r>
              <w:t xml:space="preserve"> </w:t>
            </w:r>
            <w:r>
              <w:t xml:space="preserve">HTTP requests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(1 probe session × sampleCount 2) — versus 4 with the pre-fix duplicated behavior (2 independent probes × 2 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measureLatency</w:t>
            </w:r>
            <w:r>
              <w:t xml:space="preserve"> </w:t>
            </w:r>
            <w:r>
              <w:t xml:space="preserve">effective sessions</w:t>
            </w:r>
          </w:p>
        </w:tc>
        <w:tc>
          <w:tcPr/>
          <w:p>
            <w:pPr>
              <w:pStyle w:val="Compact"/>
            </w:pPr>
            <w:r>
              <w:t xml:space="preserve">1 (via invocation spy or inferred from probe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second calibration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Latency probe cached for SSA@TGB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Auto-tuned: ... recomputed</w:t>
            </w:r>
            <w:r>
              <w:t xml:space="preserve"> </w:t>
            </w:r>
            <w:r>
              <w:t xml:space="preserve">line from a fresh measurement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operatorId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; baseline comparison constant = 4 duplicated probe requests pre-fix (see</w:t>
      </w:r>
      <w:r>
        <w:t xml:space="preserve"> </w:t>
      </w:r>
      <w:r>
        <w:rPr>
          <w:rStyle w:val="VerbatimChar"/>
        </w:rPr>
        <w:t xml:space="preserve">testdata/latency-cache-testdata.csv</w:t>
      </w:r>
      <w:r>
        <w:t xml:space="preserve"> </w:t>
      </w:r>
      <w:r>
        <w:t xml:space="preserve">row E2E-API-03).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Reduction proven at HTTP level; the real-instance 16→N reduction is separately validated by SIT-02.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2e-ui-tests"/>
    <w:p>
      <w:pPr>
        <w:pStyle w:val="2"/>
      </w:pPr>
      <w:r>
        <w:t xml:space="preserve">5. E2E-UI Tests</w:t>
      </w:r>
    </w:p>
    <w:p>
      <w:pPr>
        <w:pStyle w:val="FirstParagraph"/>
      </w:pPr>
      <w:r>
        <w:rPr>
          <w:b/>
          <w:bCs/>
        </w:rPr>
        <w:t xml:space="preserve">⛔ Not applicable — 0 cases.</w:t>
      </w:r>
      <w:r>
        <w:t xml:space="preserve"> </w:t>
      </w:r>
      <w:r>
        <w:t xml:space="preserve">SA4E-354 modifies only extension service-layer modules (</w:t>
      </w:r>
      <w:r>
        <w:rPr>
          <w:rStyle w:val="VerbatimChar"/>
        </w:rPr>
        <w:t xml:space="preserve">PegaHttpCore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). FSD §3.1.5 and §3.2.5 declare UI Specifications</w:t>
      </w:r>
      <w:r>
        <w:t xml:space="preserve"> </w:t>
      </w:r>
      <w:r>
        <w:t xml:space="preserve">“N/A”</w:t>
      </w:r>
      <w:r>
        <w:t xml:space="preserve">, and TDD §1.2 places UI modifications out of scope. No Playwright suite is planned; if UI behavior ever depends on these services, it will be covered under a separate ticket’s STC.</w:t>
      </w:r>
    </w:p>
    <w:p>
      <w:r>
        <w:pict>
          <v:rect style="width:0;height:1.5pt" o:hralign="center" o:hrstd="t" o:hr="t"/>
        </w:pict>
      </w:r>
    </w:p>
    <w:bookmarkEnd w:id="37"/>
    <w:bookmarkStart w:id="41" w:name="Xcf8f9766d6e603f0494a8941c3f6592a262fdd1"/>
    <w:p>
      <w:pPr>
        <w:pStyle w:val="2"/>
      </w:pPr>
      <w:r>
        <w:t xml:space="preserve">6. Manual SIT Tests (real Pega Academy 8b99ujcj)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VS Code with the extension loaded (F5 launch),</w:t>
      </w:r>
      <w:r>
        <w:t xml:space="preserve"> </w:t>
      </w:r>
      <w:r>
        <w:rPr>
          <w:rStyle w:val="VerbatimChar"/>
        </w:rPr>
        <w:t xml:space="preserve">sdlcAgents.pegaEndpoint = "https://8b99ujcj.pega.com/prweb"</w:t>
      </w:r>
      <w:r>
        <w:t xml:space="preserve">,</w:t>
      </w:r>
      <w:r>
        <w:t xml:space="preserve"> </w:t>
      </w:r>
      <w:r>
        <w:rPr>
          <w:rStyle w:val="VerbatimChar"/>
        </w:rPr>
        <w:t xml:space="preserve">sdlcAgents.pegaUsername = "SSA@TGB"</w:t>
      </w:r>
      <w:r>
        <w:t xml:space="preserve">, credentials in SecretStorage. Evidence: screenshots of the Output channel (</w:t>
      </w:r>
      <w:r>
        <w:rPr>
          <w:rStyle w:val="VerbatimChar"/>
        </w:rPr>
        <w:t xml:space="preserve">Pega Indexer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PegaHttpClient</w:t>
      </w:r>
      <w:r>
        <w:t xml:space="preserve">) saved to</w:t>
      </w:r>
      <w:r>
        <w:t xml:space="preserve"> </w:t>
      </w:r>
      <w:r>
        <w:rPr>
          <w:rStyle w:val="VerbatimChar"/>
        </w:rPr>
        <w:t xml:space="preserve">documents/SA4E-354/evidence/</w:t>
      </w:r>
      <w:r>
        <w:t xml:space="preserve">.</w:t>
      </w:r>
    </w:p>
    <w:bookmarkStart w:id="38" w:name="X935e20348e6b4b43826c6ff3fba186028bf1211"/>
    <w:p>
      <w:pPr>
        <w:pStyle w:val="3"/>
      </w:pPr>
      <w:r>
        <w:t xml:space="preserve">SIT-01: No 404 probes for dead endpoints on real Pega Academy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Functional on real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AC-1.2; UC-01 main flow step 5; FSD §10 TC-02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Extension built with SA4E-354 changes; workspace trusted; credentials valid; Output channel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Pega: Index Project</w:t>
            </w:r>
            <w:r>
              <w:t xml:space="preserve"> </w:t>
            </w:r>
            <w:r>
              <w:t xml:space="preserve">(PegaProjectIndexer) on the configured Pega Academy project</w:t>
            </w:r>
          </w:p>
        </w:tc>
        <w:tc>
          <w:tcPr/>
          <w:p>
            <w:pPr>
              <w:pStyle w:val="Compact"/>
            </w:pPr>
            <w:r>
              <w:t xml:space="preserve">Indexing starts; rules/query calls proceed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the Output channel log for</w:t>
            </w:r>
            <w:r>
              <w:t xml:space="preserve"> </w:t>
            </w:r>
            <w:r>
              <w:rPr>
                <w:rStyle w:val="VerbatimChar"/>
              </w:rPr>
              <w:t xml:space="preserve">api/v1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PRRestService/v1</w:t>
            </w:r>
            <w:r>
              <w:t xml:space="preserve"> </w:t>
            </w:r>
            <w:r>
              <w:t xml:space="preserve">(dead shapes)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log lines</w:t>
            </w:r>
            <w:r>
              <w:t xml:space="preserve"> </w:t>
            </w:r>
            <w:r>
              <w:t xml:space="preserve">showing a request to</w:t>
            </w:r>
            <w:r>
              <w:t xml:space="preserve"> </w:t>
            </w:r>
            <w:r>
              <w:rPr>
                <w:rStyle w:val="VerbatimChar"/>
              </w:rPr>
              <w:t xml:space="preserve">${base}/api/v1/...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${base}/PRRestService/v1/...</w:t>
            </w:r>
            <w:r>
              <w:t xml:space="preserve"> </w:t>
            </w:r>
            <w:r>
              <w:t xml:space="preserve">(in particular no</w:t>
            </w:r>
            <w:r>
              <w:t xml:space="preserve"> </w:t>
            </w:r>
            <w:r>
              <w:rPr>
                <w:rStyle w:val="VerbatimChar"/>
              </w:rPr>
              <w:t xml:space="preserve">=&gt; HTTP 404</w:t>
            </w:r>
            <w:r>
              <w:t xml:space="preserve"> </w:t>
            </w:r>
            <w:r>
              <w:t xml:space="preserve">for those paths)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valid-prefix traffic</w:t>
            </w:r>
          </w:p>
        </w:tc>
        <w:tc>
          <w:tcPr/>
          <w:p>
            <w:pPr>
              <w:pStyle w:val="Compact"/>
            </w:pPr>
            <w:r>
              <w:t xml:space="preserve">Requests observed only on</w:t>
            </w:r>
            <w:r>
              <w:t xml:space="preserve"> </w:t>
            </w:r>
            <w:r>
              <w:rPr>
                <w:rStyle w:val="VerbatimChar"/>
              </w:rPr>
              <w:t xml:space="preserve">/api/CodeIntelligence/v1/...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/PRRestService/CodeIntelligence/v1/...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 evidence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  <w:r>
              <w:t xml:space="preserve"> </w:t>
            </w:r>
            <w:r>
              <w:rPr>
                <w:rStyle w:val="VerbatimChar"/>
              </w:rPr>
              <w:t xml:space="preserve">evidence/SIT-01-no-404-dead-endpoints.png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Project with a known rule set (same project as the pre-fix baseline run that exhibited the 404 spam).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Baseline comparison recorded in TEST-REPORT.</w:t>
      </w:r>
    </w:p>
    <w:p>
      <w:r>
        <w:pict>
          <v:rect style="width:0;height:1.5pt" o:hralign="center" o:hrstd="t" o:hr="t"/>
        </w:pict>
      </w:r>
    </w:p>
    <w:bookmarkEnd w:id="38"/>
    <w:bookmarkStart w:id="39" w:name="X83d6ba7fdabfee3995a751315cdda5bfe805ece"/>
    <w:p>
      <w:pPr>
        <w:pStyle w:val="3"/>
      </w:pPr>
      <w:r>
        <w:t xml:space="preserve">SIT-02: Cached latency probe observable across both pipelines on real instance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Performance behavior on real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AC-2.2 + AC-2.3; UC-02 AF-1; FSD §10 TC-04 + TC-05; TDD §8.1 (16 duplicate calls → target 1 per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Same environment as SIT-01; both indexer entry points available; note the pre-fix baseline: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incurred 16 duplicate</w:t>
            </w:r>
            <w:r>
              <w:t xml:space="preserve"> </w:t>
            </w:r>
            <w:r>
              <w:rPr>
                <w:rStyle w:val="VerbatimChar"/>
              </w:rPr>
              <w:t xml:space="preserve">rules/query</w:t>
            </w:r>
            <w:r>
              <w:t xml:space="preserve"> </w:t>
            </w:r>
            <w:r>
              <w:t xml:space="preserve">calls from independent probes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PegaProjectIndexer</w:t>
            </w:r>
            <w:r>
              <w:t xml:space="preserve"> </w:t>
            </w: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Log contains exactly one</w:t>
            </w:r>
            <w:r>
              <w:t xml:space="preserve"> </w:t>
            </w:r>
            <w:r>
              <w:rPr>
                <w:rStyle w:val="VerbatimChar"/>
              </w:rPr>
              <w:t xml:space="preserve">🎯 Auto-tuned: latency={n}ms → FETCH_CONCURRENCY={c}</w:t>
            </w:r>
            <w:r>
              <w:t xml:space="preserve"> </w:t>
            </w:r>
            <w:r>
              <w:t xml:space="preserve">line for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Immediately run</w:t>
            </w:r>
            <w:r>
              <w:t xml:space="preserve"> </w:t>
            </w:r>
            <w:r>
              <w:rPr>
                <w:b/>
                <w:bCs/>
              </w:rPr>
              <w:t xml:space="preserve">PegaBfsIndexer</w:t>
            </w:r>
            <w:r>
              <w:t xml:space="preserve"> </w:t>
            </w:r>
            <w:r>
              <w:t xml:space="preserve">indexing (same session)</w:t>
            </w:r>
          </w:p>
        </w:tc>
        <w:tc>
          <w:tcPr/>
          <w:p>
            <w:pPr>
              <w:pStyle w:val="Compact"/>
            </w:pPr>
            <w:r>
              <w:t xml:space="preserve">Log contains</w:t>
            </w:r>
            <w:r>
              <w:t xml:space="preserve"> </w:t>
            </w:r>
            <w:r>
              <w:rPr>
                <w:rStyle w:val="VerbatimChar"/>
              </w:rPr>
              <w:t xml:space="preserve">🎯 Latency probe cached for SSA@TGB</w:t>
            </w:r>
            <w:r>
              <w:t xml:space="preserve"> </w:t>
            </w:r>
            <w:r>
              <w:t xml:space="preserve">and NO second</w:t>
            </w:r>
            <w:r>
              <w:t xml:space="preserve"> </w:t>
            </w:r>
            <w:r>
              <w:rPr>
                <w:rStyle w:val="VerbatimChar"/>
              </w:rPr>
              <w:t xml:space="preserve">Auto-tuned: latency=... recomputed</w:t>
            </w:r>
            <w:r>
              <w:t xml:space="preserve"> </w:t>
            </w:r>
            <w:r>
              <w:t xml:space="preserve">measurement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Count operator-probe requests across both runs (from</w:t>
            </w:r>
            <w:r>
              <w:t xml:space="preserve"> </w:t>
            </w:r>
            <w:r>
              <w:rPr>
                <w:rStyle w:val="VerbatimChar"/>
              </w:rPr>
              <w:t xml:space="preserve">📡 POST/GET</w:t>
            </w:r>
            <w:r>
              <w:t xml:space="preserve"> </w:t>
            </w:r>
            <w:r>
              <w:t xml:space="preserve">log lines targeting</w:t>
            </w:r>
            <w:r>
              <w:t xml:space="preserve"> </w:t>
            </w:r>
            <w:r>
              <w:rPr>
                <w:rStyle w:val="VerbatimChar"/>
              </w:rPr>
              <w:t xml:space="preserve">DATA-ADMIN-OPERATOR-ID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Total ≤ 2 (one probe session); dramatically below the 16-duplicate-calls baseline scenario (AC-2.3)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 evidence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  <w:r>
              <w:t xml:space="preserve"> </w:t>
            </w:r>
            <w:r>
              <w:rPr>
                <w:rStyle w:val="VerbatimChar"/>
              </w:rPr>
              <w:t xml:space="preserve">evidence/SIT-02-cached-probe-log.png</w:t>
            </w:r>
            <w:r>
              <w:t xml:space="preserve"> </w:t>
            </w:r>
            <w:r>
              <w:t xml:space="preserve">+ log excerpt pasted into TEST-REPORT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Operator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; same project/workspace as baseline.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Reduction figure recorded for TEST-REPORT metrics.</w:t>
      </w:r>
    </w:p>
    <w:p>
      <w:r>
        <w:pict>
          <v:rect style="width:0;height:1.5pt" o:hralign="center" o:hrstd="t" o:hr="t"/>
        </w:pict>
      </w:r>
    </w:p>
    <w:bookmarkEnd w:id="39"/>
    <w:bookmarkStart w:id="40" w:name="X7d608cca5168a8aba26c8915cb46cecc3ce8cad"/>
    <w:p>
      <w:pPr>
        <w:pStyle w:val="3"/>
      </w:pPr>
      <w:r>
        <w:t xml:space="preserve">SIT-03: Regression — indexing still completes end-to-end with unchanged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BRD §1.2 scope guard (</w:t>
            </w:r>
            <w:r>
              <w:t xml:space="preserve">“no functional changes to indexing accuracy”</w:t>
            </w:r>
            <w:r>
              <w:t xml:space="preserve">); O7; FSD §2.2 read-path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Pre-change baseline run results available (rule count, saved files, ingest summary) for the same project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a full index (Project indexer) on the same project as baseline</w:t>
            </w:r>
          </w:p>
        </w:tc>
        <w:tc>
          <w:tcPr/>
          <w:p>
            <w:pPr>
              <w:pStyle w:val="Compact"/>
            </w:pPr>
            <w:r>
              <w:t xml:space="preserve">Indexing completes without fatal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Compare counts vs pre-change baseline</w:t>
            </w:r>
          </w:p>
        </w:tc>
        <w:tc>
          <w:tcPr/>
          <w:p>
            <w:pPr>
              <w:pStyle w:val="Compact"/>
            </w:pPr>
            <w:r>
              <w:t xml:space="preserve">Rules discovered/fetched/saved/ingested counts match baseline (±0 expected; only probe-related log volume decreases)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Spot-check saved rule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rules/{Class}/{Name}.pega.json</w:t>
            </w:r>
            <w:r>
              <w:t xml:space="preserve"> </w:t>
            </w:r>
            <w:r>
              <w:t xml:space="preserve">files exist and contain full rule JSON (no truncation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 evidence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  <w:r>
              <w:t xml:space="preserve"> </w:t>
            </w:r>
            <w:r>
              <w:rPr>
                <w:rStyle w:val="VerbatimChar"/>
              </w:rPr>
              <w:t xml:space="preserve">evidence/SIT-03-index-summary.png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Identical project/workspace as the baseline run.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Zero functional regression confirmed; TEST-REPORT regression section filled.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requirements-traceability-matrix-rtm"/>
    <w:p>
      <w:pPr>
        <w:pStyle w:val="2"/>
      </w:pPr>
      <w:r>
        <w:t xml:space="preserve">7. Requirements Traceability Matrix (RTM)</w:t>
      </w:r>
    </w:p>
    <w:bookmarkStart w:id="42" w:name="brd-acceptance-criteria-test-cases"/>
    <w:p>
      <w:pPr>
        <w:pStyle w:val="3"/>
      </w:pPr>
      <w:r>
        <w:t xml:space="preserve">7.1 BRD Acceptance Criteria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AC-1.1 Dead endpoints removed from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</w:p>
        </w:tc>
        <w:tc>
          <w:tcPr/>
          <w:p>
            <w:pPr>
              <w:pStyle w:val="Compact"/>
            </w:pPr>
            <w:r>
              <w:t xml:space="preserve">BRD §2.3 Story 1 AC 1</w:t>
            </w:r>
          </w:p>
        </w:tc>
        <w:tc>
          <w:tcPr/>
          <w:p>
            <w:pPr>
              <w:pStyle w:val="Compact"/>
            </w:pPr>
            <w:r>
              <w:t xml:space="preserve">PBT-01, UT-01,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AC-1.2 No 404 probes issued for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  <w:r>
              <w:t xml:space="preserve"> </w:t>
            </w:r>
            <w:r>
              <w:t xml:space="preserve">on Pega Academy</w:t>
            </w:r>
          </w:p>
        </w:tc>
        <w:tc>
          <w:tcPr/>
          <w:p>
            <w:pPr>
              <w:pStyle w:val="Compact"/>
            </w:pPr>
            <w:r>
              <w:t xml:space="preserve">BRD §2.3 Story 1 AC 2</w:t>
            </w:r>
          </w:p>
        </w:tc>
        <w:tc>
          <w:tcPr/>
          <w:p>
            <w:pPr>
              <w:pStyle w:val="Compact"/>
            </w:pPr>
            <w:r>
              <w:t xml:space="preserve">IT-03, E2E-API-01,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AC-1.3 SDLC documents created (BRD, FSD, TDD)</w:t>
            </w:r>
          </w:p>
        </w:tc>
        <w:tc>
          <w:tcPr/>
          <w:p>
            <w:pPr>
              <w:pStyle w:val="Compact"/>
            </w:pPr>
            <w:r>
              <w:t xml:space="preserve">BRD §2.3 Story 1 AC 3</w:t>
            </w:r>
          </w:p>
        </w:tc>
        <w:tc>
          <w:tcPr/>
          <w:p>
            <w:pPr>
              <w:pStyle w:val="Compact"/>
            </w:pPr>
            <w:r>
              <w:t xml:space="preserve">Process artifact — BRD/FSD/TDD exist in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documents/SA4E-354/</w:t>
            </w:r>
            <w:r>
              <w:t xml:space="preserve">; STP + STC (this document set) complete the set; verified at BA review gate</w:t>
            </w:r>
          </w:p>
        </w:tc>
        <w:tc>
          <w:tcPr/>
          <w:p>
            <w:pPr>
              <w:pStyle w:val="Compact"/>
            </w:pPr>
            <w:r>
              <w:t xml:space="preserve">✅ (process)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AC-2.1</w:t>
            </w:r>
            <w:r>
              <w:t xml:space="preserve"> </w:t>
            </w:r>
            <w:r>
              <w:rPr>
                <w:rStyle w:val="VerbatimChar"/>
              </w:rPr>
              <w:t xml:space="preserve">probeLatencyCache</w:t>
            </w:r>
            <w:r>
              <w:t xml:space="preserve"> </w:t>
            </w:r>
            <w:r>
              <w:t xml:space="preserve">implemented and populated on first probe</w:t>
            </w:r>
          </w:p>
        </w:tc>
        <w:tc>
          <w:tcPr/>
          <w:p>
            <w:pPr>
              <w:pStyle w:val="Compact"/>
            </w:pPr>
            <w:r>
              <w:t xml:space="preserve">BRD §2.3 Story 2 AC 1</w:t>
            </w:r>
          </w:p>
        </w:tc>
        <w:tc>
          <w:tcPr/>
          <w:p>
            <w:pPr>
              <w:pStyle w:val="Compact"/>
            </w:pPr>
            <w:r>
              <w:t xml:space="preserve">UT-04,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AC-2.2 Subsequent runs reuse cached latency (log</w:t>
            </w:r>
            <w:r>
              <w:t xml:space="preserve"> </w:t>
            </w:r>
            <w:r>
              <w:t xml:space="preserve">“Latency probe cached”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BRD §2.3 Story 2 AC 2</w:t>
            </w:r>
          </w:p>
        </w:tc>
        <w:tc>
          <w:tcPr/>
          <w:p>
            <w:pPr>
              <w:pStyle w:val="Compact"/>
            </w:pPr>
            <w:r>
              <w:t xml:space="preserve">UT-05, E2E-API-02,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AC-2.3 Duplicate rules/query calls reduced for same operator (16 → reduced)</w:t>
            </w:r>
          </w:p>
        </w:tc>
        <w:tc>
          <w:tcPr/>
          <w:p>
            <w:pPr>
              <w:pStyle w:val="Compact"/>
            </w:pPr>
            <w:r>
              <w:t xml:space="preserve">BRD §2.3 Story 2 AC 3</w:t>
            </w:r>
          </w:p>
        </w:tc>
        <w:tc>
          <w:tcPr/>
          <w:p>
            <w:pPr>
              <w:pStyle w:val="Compact"/>
            </w:pPr>
            <w:r>
              <w:t xml:space="preserve">IT-01, E2E-API-03,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AC-2.4 Memory ingestion completed</w:t>
            </w:r>
          </w:p>
        </w:tc>
        <w:tc>
          <w:tcPr/>
          <w:p>
            <w:pPr>
              <w:pStyle w:val="Compact"/>
            </w:pPr>
            <w:r>
              <w:t xml:space="preserve">BRD §2.3 Story 2 AC 4</w:t>
            </w:r>
          </w:p>
        </w:tc>
        <w:tc>
          <w:tcPr/>
          <w:p>
            <w:pPr>
              <w:pStyle w:val="Compact"/>
            </w:pPr>
            <w:r>
              <w:t xml:space="preserve">Process artifact — QA ingests STP/STC into workspace KB after approval (</w:t>
            </w:r>
            <w:r>
              <w:rPr>
                <w:rStyle w:val="VerbatimChar"/>
              </w:rPr>
              <w:t xml:space="preserve">mem_ingest_file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(process)</w:t>
            </w:r>
          </w:p>
        </w:tc>
      </w:tr>
    </w:tbl>
    <w:bookmarkEnd w:id="42"/>
    <w:bookmarkStart w:id="43" w:name="fsd-use-cases-test-cases"/>
    <w:p>
      <w:pPr>
        <w:pStyle w:val="3"/>
      </w:pPr>
      <w:r>
        <w:t xml:space="preserve">7.2 FSD Use Cases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Remove dead endpoints from prefix resolution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PBT-01, PBT-02, UT-01, UT-02, UT-03, UT-11, IT-03, E2E-API-01,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Cache latency probes per operator ID</w:t>
            </w:r>
          </w:p>
        </w:tc>
        <w:tc>
          <w:tcPr/>
          <w:p>
            <w:pPr>
              <w:pStyle w:val="Compact"/>
            </w:pPr>
            <w:r>
              <w:t xml:space="preserve">FSD §3.2.2</w:t>
            </w:r>
          </w:p>
        </w:tc>
        <w:tc>
          <w:tcPr/>
          <w:p>
            <w:pPr>
              <w:pStyle w:val="Compact"/>
            </w:pPr>
            <w:r>
              <w:t xml:space="preserve">PBT-03, UT-04…UT-10, IT-01, IT-02, E2E-API-02, E2E-API-03,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3"/>
    <w:bookmarkStart w:id="44" w:name="fsd-business-rules-test-cases"/>
    <w:p>
      <w:pPr>
        <w:pStyle w:val="3"/>
      </w:pPr>
      <w:r>
        <w:t xml:space="preserve">7.3 FSD Business Rules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Prefix list must not contain</w:t>
            </w:r>
            <w:r>
              <w:t xml:space="preserve"> </w:t>
            </w:r>
            <w:r>
              <w:rPr>
                <w:rStyle w:val="VerbatimChar"/>
              </w:rPr>
              <w:t xml:space="preserve">${base}/api/v1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${base}/PRRestService/v1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PBT-01, UT-01, UT-02,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Prefix list contains only valid endpoints for 8b99ujcj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PBT-02, UT-02, UT-03, 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 Cache key = operator ID string, case-sensitive</w:t>
            </w:r>
          </w:p>
        </w:tc>
        <w:tc>
          <w:tcPr/>
          <w:p>
            <w:pPr>
              <w:pStyle w:val="Compact"/>
            </w:pPr>
            <w:r>
              <w:t xml:space="preserve">FSD §3.2.3</w:t>
            </w:r>
          </w:p>
        </w:tc>
        <w:tc>
          <w:tcPr/>
          <w:p>
            <w:pPr>
              <w:pStyle w:val="Compact"/>
            </w:pPr>
            <w:r>
              <w:t xml:space="preserve">PBT-03, UT-06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 Subsequent calls for same operator reuse cached latency</w:t>
            </w:r>
          </w:p>
        </w:tc>
        <w:tc>
          <w:tcPr/>
          <w:p>
            <w:pPr>
              <w:pStyle w:val="Compact"/>
            </w:pPr>
            <w:r>
              <w:t xml:space="preserve">FSD §3.2.3</w:t>
            </w:r>
          </w:p>
        </w:tc>
        <w:tc>
          <w:tcPr/>
          <w:p>
            <w:pPr>
              <w:pStyle w:val="Compact"/>
            </w:pPr>
            <w:r>
              <w:t xml:space="preserve">UT-05, IT-01,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Cache populated only on successful measurement</w:t>
            </w:r>
          </w:p>
        </w:tc>
        <w:tc>
          <w:tcPr/>
          <w:p>
            <w:pPr>
              <w:pStyle w:val="Compact"/>
            </w:pPr>
            <w:r>
              <w:t xml:space="preserve">FSD §3.2.3</w:t>
            </w:r>
          </w:p>
        </w:tc>
        <w:tc>
          <w:tcPr/>
          <w:p>
            <w:pPr>
              <w:pStyle w:val="Compact"/>
            </w:pPr>
            <w:r>
              <w:t xml:space="preserve">UT-04 (success → populated), UT-08 (failure → not populated + retry)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4"/>
    <w:bookmarkStart w:id="45" w:name="fsd-flows-error-scenarios-test-cases"/>
    <w:p>
      <w:pPr>
        <w:pStyle w:val="3"/>
      </w:pPr>
      <w:r>
        <w:t xml:space="preserve">7.4 FSD Flows &amp; Error Scenarios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AF-1 / EF-1 Empty prefix list → fail-loud error (spec-corrected per BA adjudication 2026-10-11)</w:t>
            </w:r>
          </w:p>
        </w:tc>
        <w:tc>
          <w:tcPr/>
          <w:p>
            <w:pPr>
              <w:pStyle w:val="Compact"/>
            </w:pPr>
            <w:r>
              <w:t xml:space="preserve">FSD §3.1.2, §9.1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AF-1 Cache hit → reuse cached latency</w:t>
            </w:r>
          </w:p>
        </w:tc>
        <w:tc>
          <w:tcPr/>
          <w:p>
            <w:pPr>
              <w:pStyle w:val="Compact"/>
            </w:pPr>
            <w:r>
              <w:t xml:space="preserve">FSD §3.2.2</w:t>
            </w:r>
          </w:p>
        </w:tc>
        <w:tc>
          <w:tcPr/>
          <w:p>
            <w:pPr>
              <w:pStyle w:val="Compact"/>
            </w:pPr>
            <w:r>
              <w:t xml:space="preserve">UT-05,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AF-2 / EF-2 Measurement fails → no cache, default concurrency</w:t>
            </w:r>
          </w:p>
        </w:tc>
        <w:tc>
          <w:tcPr/>
          <w:p>
            <w:pPr>
              <w:pStyle w:val="Compact"/>
            </w:pPr>
            <w:r>
              <w:t xml:space="preserve">FSD §3.2.2, §9.1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EF-1 No operator configured → skip probe, default</w:t>
            </w:r>
          </w:p>
        </w:tc>
        <w:tc>
          <w:tcPr/>
          <w:p>
            <w:pPr>
              <w:pStyle w:val="Compact"/>
            </w:pPr>
            <w:r>
              <w:t xml:space="preserve">FSD §3.2.2, §9.1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Sample-level getObject rejection (fail-safe probe, TDD §3.3</w:t>
            </w:r>
            <w:r>
              <w:t xml:space="preserve"> </w:t>
            </w:r>
            <w:r>
              <w:t xml:space="preserve">“2 attempts”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TDD §3.3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5"/>
    <w:bookmarkStart w:id="46" w:name="Xd19748ac9ec6ad504236e5c6344097b88e0b570"/>
    <w:p>
      <w:pPr>
        <w:pStyle w:val="3"/>
      </w:pPr>
      <w:r>
        <w:t xml:space="preserve">7.5 FSD §10 Test Scenarios &amp; TDD §11.2 E2E Design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TC-01 Dead endpoints removed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UT-01, PBT-01,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TC-02 No 404 probes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E2E-API-01,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TC-03 Cache first probe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UT-04,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TC-04 Cache hit reuse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UT-05, E2E-API-02,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TC-05 Duplicate calls reduced</w:t>
            </w:r>
          </w:p>
        </w:tc>
        <w:tc>
          <w:tcPr/>
          <w:p>
            <w:pPr>
              <w:pStyle w:val="Compact"/>
            </w:pPr>
            <w:r>
              <w:t xml:space="preserve">FSD §10.1</w:t>
            </w:r>
          </w:p>
        </w:tc>
        <w:tc>
          <w:tcPr/>
          <w:p>
            <w:pPr>
              <w:pStyle w:val="Compact"/>
            </w:pPr>
            <w:r>
              <w:t xml:space="preserve">IT-01, E2E-API-03,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TC-01 Dead endpoints removal (E2E)</w:t>
            </w:r>
          </w:p>
        </w:tc>
        <w:tc>
          <w:tcPr/>
          <w:p>
            <w:pPr>
              <w:pStyle w:val="Compact"/>
            </w:pPr>
            <w:r>
              <w:t xml:space="preserve">TDD §11.2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TC-02 Latency cache hit (E2E)</w:t>
            </w:r>
          </w:p>
        </w:tc>
        <w:tc>
          <w:tcPr/>
          <w:p>
            <w:pPr>
              <w:pStyle w:val="Compact"/>
            </w:pPr>
            <w:r>
              <w:t xml:space="preserve">TDD §11.2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TC-03 Duplicate probe reduction (E2E)</w:t>
            </w:r>
          </w:p>
        </w:tc>
        <w:tc>
          <w:tcPr/>
          <w:p>
            <w:pPr>
              <w:pStyle w:val="Compact"/>
            </w:pPr>
            <w:r>
              <w:t xml:space="preserve">TDD §11.2</w:t>
            </w:r>
          </w:p>
        </w:tc>
        <w:tc>
          <w:tcPr/>
          <w:p>
            <w:pPr>
              <w:pStyle w:val="Compact"/>
            </w:pPr>
            <w:r>
              <w:t xml:space="preserve">IT-01 +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6"/>
    <w:bookmarkStart w:id="47" w:name="non-functional-requirements-test-cases"/>
    <w:p>
      <w:pPr>
        <w:pStyle w:val="3"/>
      </w:pPr>
      <w:r>
        <w:t xml:space="preserve">7.6 Non-Functional Requirements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NFR-P1 Reduce duplicate rules/query calls (16 → 1/session)</w:t>
            </w:r>
          </w:p>
        </w:tc>
        <w:tc>
          <w:tcPr/>
          <w:p>
            <w:pPr>
              <w:pStyle w:val="Compact"/>
            </w:pPr>
            <w:r>
              <w:t xml:space="preserve">BRD §6, FSD §8</w:t>
            </w:r>
          </w:p>
        </w:tc>
        <w:tc>
          <w:tcPr/>
          <w:p>
            <w:pPr>
              <w:pStyle w:val="Compact"/>
            </w:pPr>
            <w:r>
              <w:t xml:space="preserve">IT-01, E2E-API-03,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NFR-P2 Eliminate permanent 404 probes</w:t>
            </w:r>
          </w:p>
        </w:tc>
        <w:tc>
          <w:tcPr/>
          <w:p>
            <w:pPr>
              <w:pStyle w:val="Compact"/>
            </w:pPr>
            <w:r>
              <w:t xml:space="preserve">BRD §6, FSD §8</w:t>
            </w:r>
          </w:p>
        </w:tc>
        <w:tc>
          <w:tcPr/>
          <w:p>
            <w:pPr>
              <w:pStyle w:val="Compact"/>
            </w:pPr>
            <w:r>
              <w:t xml:space="preserve">E2E-API-01,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NFR-P3 Cached probe &lt; 1ms (TDD §8.3)</w:t>
            </w:r>
          </w:p>
        </w:tc>
        <w:tc>
          <w:tcPr/>
          <w:p>
            <w:pPr>
              <w:pStyle w:val="Compact"/>
            </w:pPr>
            <w:r>
              <w:t xml:space="preserve">TDD §8.3</w:t>
            </w:r>
          </w:p>
        </w:tc>
        <w:tc>
          <w:tcPr/>
          <w:p>
            <w:pPr>
              <w:pStyle w:val="Compact"/>
            </w:pPr>
            <w:r>
              <w:t xml:space="preserve">E2E-API-02 (zero-network proxy assertion)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NFR-S1 Concurrency caps (maxServerConnections 15, totalItems)</w:t>
            </w:r>
          </w:p>
        </w:tc>
        <w:tc>
          <w:tcPr/>
          <w:p>
            <w:pPr>
              <w:pStyle w:val="Compact"/>
            </w:pPr>
            <w:r>
              <w:t xml:space="preserve">TDD §8.2</w:t>
            </w:r>
          </w:p>
        </w:tc>
        <w:tc>
          <w:tcPr/>
          <w:p>
            <w:pPr>
              <w:pStyle w:val="Compact"/>
            </w:pPr>
            <w:r>
              <w:t xml:space="preserve">UT-10, 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NFR-A1 No downtime / code-only change</w:t>
            </w:r>
          </w:p>
        </w:tc>
        <w:tc>
          <w:tcPr/>
          <w:p>
            <w:pPr>
              <w:pStyle w:val="Compact"/>
            </w:pPr>
            <w:r>
              <w:t xml:space="preserve">BRD §6</w:t>
            </w:r>
          </w:p>
        </w:tc>
        <w:tc>
          <w:tcPr/>
          <w:p>
            <w:pPr>
              <w:pStyle w:val="Compact"/>
            </w:pPr>
            <w:r>
              <w:t xml:space="preserve">SIT-03 (indexing completes)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Acceptance Criteria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Use Cases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Business Rules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Flows / Error Scenarios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§10 Scenarios + TDD §11.2 E2E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Reverse check:</w:t>
      </w:r>
      <w:r>
        <w:t xml:space="preserve"> </w:t>
      </w:r>
      <w:r>
        <w:t xml:space="preserve">every one of the 23 test cases traces to at least one requirement above (no orphan cases). UT-11 traces to FSD UC-01 AF-1/EF-1 and carries an explicit implementation-gap adjudication note.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ppendix"/>
    <w:p>
      <w:pPr>
        <w:pStyle w:val="2"/>
      </w:pPr>
      <w:r>
        <w:t xml:space="preserve">8. Appendix</w:t>
      </w:r>
    </w:p>
    <w:bookmarkStart w:id="49" w:name="Xa55a0952d91ee2a67350cc15c9f37bc4b757773"/>
    <w:p>
      <w:pPr>
        <w:pStyle w:val="3"/>
      </w:pPr>
      <w:r>
        <w:t xml:space="preserve">8.1 Test Data Setup Pattern (Vitest isolation for module-level cache)</w:t>
      </w:r>
    </w:p>
    <w:p>
      <w:pPr>
        <w:pStyle w:val="SourceCode"/>
      </w:pPr>
      <w:r>
        <w:rPr>
          <w:rStyle w:val="CommentTok"/>
        </w:rPr>
        <w:t xml:space="preserve">// Required isolation pattern for every case touching PegaCrawlHelper:</w:t>
      </w:r>
      <w:r>
        <w:br/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resetModules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stubGlobal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fetchMock)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loadHelper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"../services/PegaCrawlHelper"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Sequence-persistence cases (UT-04/05, IT-01, E2E-API-02/03) call loadHelper()</w:t>
      </w:r>
      <w:r>
        <w:br/>
      </w:r>
      <w:r>
        <w:rPr>
          <w:rStyle w:val="CommentTok"/>
        </w:rPr>
        <w:t xml:space="preserve">// ONCE and reuse the registry across the sequence; all other cases reload per test.</w:t>
      </w:r>
    </w:p>
    <w:p>
      <w:pPr>
        <w:pStyle w:val="FirstParagraph"/>
      </w:pPr>
      <w:r>
        <w:t xml:space="preserve">Fixtures:</w:t>
      </w:r>
      <w:r>
        <w:t xml:space="preserve"> </w:t>
      </w:r>
      <w:r>
        <w:rPr>
          <w:rStyle w:val="VerbatimChar"/>
        </w:rPr>
        <w:t xml:space="preserve">mockSecrets()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pega-codeintel-discovery.test.ts</w:t>
      </w:r>
      <w:r>
        <w:t xml:space="preserve">);</w:t>
      </w:r>
      <w:r>
        <w:t xml:space="preserve"> </w:t>
      </w:r>
      <w:r>
        <w:rPr>
          <w:rStyle w:val="VerbatimChar"/>
        </w:rPr>
        <w:t xml:space="preserve">pegaClient</w:t>
      </w:r>
      <w:r>
        <w:t xml:space="preserve"> </w:t>
      </w:r>
      <w:r>
        <w:t xml:space="preserve">stub</w:t>
      </w:r>
      <w:r>
        <w:t xml:space="preserve"> </w:t>
      </w:r>
      <w:r>
        <w:rPr>
          <w:rStyle w:val="VerbatimChar"/>
        </w:rPr>
        <w:t xml:space="preserve">{ getConfiguredUsername, getObject }</w:t>
      </w:r>
      <w:r>
        <w:t xml:space="preserve">; scripted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per case’s CSV row.</w:t>
      </w:r>
    </w:p>
    <w:bookmarkEnd w:id="49"/>
    <w:bookmarkStart w:id="50" w:name="test-data-files"/>
    <w:p>
      <w:pPr>
        <w:pStyle w:val="3"/>
      </w:pPr>
      <w:r>
        <w:t xml:space="preserve">8.2 Test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 Cases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Environment constants used by all cases (base URLs, operators, valid/dead prefixes, defaults)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testdata/prefix-resolution-testdata.csv</w:t>
            </w:r>
          </w:p>
        </w:tc>
        <w:tc>
          <w:tcPr/>
          <w:p>
            <w:pPr>
              <w:pStyle w:val="Compact"/>
            </w:pPr>
            <w:r>
              <w:t xml:space="preserve">PBT-01, PBT-02, UT-01, UT-02, UT-03, UT-11, IT-03, E2E-API-01, SIT-01, SIT-03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testdata/latency-cache-testdata.csv</w:t>
            </w:r>
          </w:p>
        </w:tc>
        <w:tc>
          <w:tcPr/>
          <w:p>
            <w:pPr>
              <w:pStyle w:val="Compact"/>
            </w:pPr>
            <w:r>
              <w:t xml:space="preserve">PBT-03, UT-04…UT-10, IT-01, IT-02, E2E-API-02, E2E-API-03, SIT-02</w:t>
            </w:r>
          </w:p>
        </w:tc>
      </w:tr>
    </w:tbl>
    <w:bookmarkEnd w:id="50"/>
    <w:bookmarkStart w:id="51" w:name="environment-configuration-sit"/>
    <w:p>
      <w:pPr>
        <w:pStyle w:val="3"/>
      </w:pPr>
      <w:r>
        <w:t xml:space="preserve">8.3 Environment Configuration (SIT)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settings.json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(workspace)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"sdlcAgents.pegaEndpoint"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"https://8b99ujcj.pega.com/prweb"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"sdlcAgents.pegaUsername"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"SSA@TGB"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Password:</w:t>
      </w:r>
      <w:r>
        <w:rPr>
          <w:rStyle w:val="NormalTok"/>
        </w:rPr>
        <w:t xml:space="preserve"> </w:t>
      </w:r>
      <w:r>
        <w:rPr>
          <w:rStyle w:val="ErrorTok"/>
        </w:rPr>
        <w:t xml:space="preserve">VS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SecretStorage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(workspace-scoped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entered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manually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QA.</w:t>
      </w:r>
    </w:p>
    <w:p>
      <w:pPr>
        <w:pStyle w:val="FirstParagraph"/>
      </w:pPr>
      <w:r>
        <w:t xml:space="preserve">Automated levels require NO network:</w:t>
      </w:r>
      <w:r>
        <w:t xml:space="preserve"> </w:t>
      </w:r>
      <w:r>
        <w:rPr>
          <w:rStyle w:val="VerbatimChar"/>
        </w:rPr>
        <w:t xml:space="preserve">global.fetch</w:t>
      </w:r>
      <w:r>
        <w:t xml:space="preserve"> </w:t>
      </w:r>
      <w:r>
        <w:t xml:space="preserve">is stubbed; Pega Academy is only needed for SIT-01…SIT-03.</w:t>
      </w:r>
    </w:p>
    <w:bookmarkEnd w:id="51"/>
    <w:bookmarkStart w:id="52" w:name="evidence-directory"/>
    <w:p>
      <w:pPr>
        <w:pStyle w:val="3"/>
      </w:pPr>
      <w:r>
        <w:t xml:space="preserve">8.4 Evidence Directory</w:t>
      </w:r>
    </w:p>
    <w:p>
      <w:pPr>
        <w:pStyle w:val="FirstParagraph"/>
      </w:pPr>
      <w:r>
        <w:rPr>
          <w:rStyle w:val="VerbatimChar"/>
        </w:rPr>
        <w:t xml:space="preserve">documents/SA4E-354/evidence/</w:t>
      </w:r>
      <w:r>
        <w:t xml:space="preserve"> </w:t>
      </w:r>
      <w:r>
        <w:t xml:space="preserve">— QA stores SIT screenshots here during execution (</w:t>
      </w:r>
      <w:r>
        <w:rPr>
          <w:rStyle w:val="VerbatimChar"/>
        </w:rPr>
        <w:t xml:space="preserve">SIT-01-no-404-dead-endpoints.png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SIT-02-cached-probe-log.png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SIT-03-index-summary.png</w:t>
      </w:r>
      <w:r>
        <w:t xml:space="preserve">).</w:t>
      </w:r>
    </w:p>
    <w:bookmarkEnd w:id="52"/>
    <w:bookmarkEnd w:id="53"/>
    <w:bookmarkEnd w:id="5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2026-10-11T05:22:53Z</dcterms:created>
  <dcterms:modified xsi:type="dcterms:W3CDTF">2026-10-11T05:22:53Z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