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ystem-test-report-test-report-sa4e-44"/>
    <w:p>
      <w:pPr>
        <w:pStyle w:val="1"/>
      </w:pPr>
      <w:r>
        <w:t xml:space="preserve">System Test Report (TEST-REPORT) — SA4E-44</w:t>
      </w:r>
    </w:p>
    <w:bookmarkStart w:id="9" w:name="X5b31918ad6e6d40524199a66785ea6c8c5c683b"/>
    <w:p>
      <w:pPr>
        <w:pStyle w:val="2"/>
      </w:pPr>
      <w:r>
        <w:t xml:space="preserve">SA4E-44 — Persistent Task Queue &amp; Code Intelligence Migration — Real ONNX Embedding (AD-6) — Workstream B (WS-B)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qa-agent (documentation-only evidence record — see §2.1 disclaimer)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session</w:t>
            </w:r>
          </w:p>
        </w:tc>
        <w:tc>
          <w:tcPr/>
          <w:p>
            <w:pPr>
              <w:pStyle w:val="Compact"/>
            </w:pPr>
            <w:r>
              <w:t xml:space="preserve">2026-10-15 — all evidence below was</w:t>
            </w:r>
            <w:r>
              <w:t xml:space="preserve"> </w:t>
            </w:r>
            <w:r>
              <w:rPr>
                <w:b/>
                <w:bCs/>
              </w:rPr>
              <w:t xml:space="preserve">executed and verified</w:t>
            </w:r>
            <w:r>
              <w:t xml:space="preserve"> </w:t>
            </w:r>
            <w:r>
              <w:t xml:space="preserve">in that session and is</w:t>
            </w:r>
            <w:r>
              <w:t xml:space="preserve"> </w:t>
            </w:r>
            <w:r>
              <w:rPr>
                <w:b/>
                <w:bCs/>
              </w:rPr>
              <w:t xml:space="preserve">recorded here verbatim</w:t>
            </w:r>
            <w:r>
              <w:t xml:space="preserve"> </w:t>
            </w:r>
            <w:r>
              <w:t xml:space="preserve">(not re-run)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of this 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Workstream B (WS-B) only</w:t>
            </w:r>
            <w:r>
              <w:t xml:space="preserve"> </w:t>
            </w:r>
            <w:r>
              <w:t xml:space="preserve">— real ONNX semantic embedding replacing the hash pseudo-embedding (decision</w:t>
            </w:r>
            <w:r>
              <w:t xml:space="preserve"> </w:t>
            </w:r>
            <w:r>
              <w:rPr>
                <w:b/>
                <w:bCs/>
              </w:rPr>
              <w:t xml:space="preserve">AD-6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 report</w:t>
            </w:r>
          </w:p>
        </w:tc>
        <w:tc>
          <w:tcPr/>
          <w:p>
            <w:pPr>
              <w:pStyle w:val="Compact"/>
            </w:pPr>
            <w:r>
              <w:t xml:space="preserve">SA4E-335 TEST-REPORT</w:t>
            </w:r>
            <w:r>
              <w:t xml:space="preserve"> </w:t>
            </w:r>
            <w:r>
              <w:rPr>
                <w:b/>
                <w:bCs/>
              </w:rPr>
              <w:t xml:space="preserve">v1.2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“Delta 2026-10-15 — WS-A MCP child servers (evidence record)”</w:t>
            </w:r>
            <w:r>
              <w:t xml:space="preserve"> </w:t>
            </w:r>
            <w:r>
              <w:t xml:space="preserve">(same evidence session; WS-A covered the new Dockerfile stages: build check, image contents, SEC-05, stdio smoke of both MCP child servers, model bake)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 documents</w:t>
            </w:r>
          </w:p>
        </w:tc>
        <w:tc>
          <w:tcPr/>
          <w:p>
            <w:pPr>
              <w:pStyle w:val="Compact"/>
            </w:pPr>
            <w:r>
              <w:t xml:space="preserve">SA4E-44 TDD v2.1 (EmbeddingService/ONNX component, VECTOR_EMBEDDING task type), SA4E-335 TDD §2.3 (AD-1..AD-7;</w:t>
            </w:r>
            <w:r>
              <w:t xml:space="preserve"> </w:t>
            </w:r>
            <w:r>
              <w:rPr>
                <w:b/>
                <w:bCs/>
              </w:rPr>
              <w:t xml:space="preserve">AD-6</w:t>
            </w:r>
            <w:r>
              <w:t xml:space="preserve"> </w:t>
            </w:r>
            <w:r>
              <w:t xml:space="preserve">= conditional-adopt of the cached embedding model), SA4E-44 STP/STC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qa-agent</w:t>
            </w:r>
          </w:p>
        </w:tc>
        <w:tc>
          <w:tcPr/>
          <w:p>
            <w:pPr>
              <w:pStyle w:val="Compact"/>
            </w:pPr>
            <w:r>
              <w:t xml:space="preserve">Initial report — WS-B evidence record (real ONNX embedding, AD-6). Verdict</w:t>
            </w:r>
            <w:r>
              <w:t xml:space="preserve"> </w:t>
            </w:r>
            <w:r>
              <w:rPr>
                <w:b/>
                <w:bCs/>
              </w:rPr>
              <w:t xml:space="preserve">PASS with ⚠️ mandatory-reindex operational caveat (§6)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executive-summary"/>
    <w:p>
      <w:pPr>
        <w:pStyle w:val="2"/>
      </w:pPr>
      <w:r>
        <w:t xml:space="preserve">1. 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verdict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 — with ⚠️ mandatory operational caveat (§6: REINDEX MANDATORY AFTER 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suite (backend)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332 files / 3,472 tests PASSED</w:t>
            </w:r>
            <w:r>
              <w:t xml:space="preserve">, 19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(tsc) —</w:t>
            </w:r>
            <w:r>
              <w:t xml:space="preserve"> </w:t>
            </w:r>
            <w:r>
              <w:rPr>
                <w:b/>
                <w:bCs/>
              </w:rPr>
              <w:t xml:space="preserve">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backend (verified at runtime)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onnx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384 dims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Xenova/paraphrase-multilingual-MiniLM-L12-v2</w:t>
            </w:r>
            <w:r>
              <w:t xml:space="preserve">, quantized)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sanity (cosine)</w:t>
            </w:r>
          </w:p>
        </w:tc>
        <w:tc>
          <w:tcPr/>
          <w:p>
            <w:pPr>
              <w:pStyle w:val="Compact"/>
            </w:pPr>
            <w:r>
              <w:t xml:space="preserve">related pair</w:t>
            </w:r>
            <w:r>
              <w:t xml:space="preserve"> </w:t>
            </w:r>
            <w:r>
              <w:rPr>
                <w:b/>
                <w:bCs/>
              </w:rPr>
              <w:t xml:space="preserve">0.783</w:t>
            </w:r>
            <w:r>
              <w:t xml:space="preserve"> </w:t>
            </w:r>
            <w:r>
              <w:t xml:space="preserve">(in-container) /</w:t>
            </w:r>
            <w:r>
              <w:t xml:space="preserve"> </w:t>
            </w:r>
            <w:r>
              <w:rPr>
                <w:b/>
                <w:bCs/>
              </w:rPr>
              <w:t xml:space="preserve">0.767</w:t>
            </w:r>
            <w:r>
              <w:t xml:space="preserve"> </w:t>
            </w:r>
            <w:r>
              <w:t xml:space="preserve">(local) vs unrelated pair</w:t>
            </w:r>
            <w:r>
              <w:t xml:space="preserve"> </w:t>
            </w:r>
            <w:r>
              <w:rPr>
                <w:b/>
                <w:bCs/>
              </w:rPr>
              <w:t xml:space="preserve">0.281</w:t>
            </w:r>
            <w:r>
              <w:t xml:space="preserve"> </w:t>
            </w:r>
            <w:r>
              <w:t xml:space="preserve">(local) — real semantic discrimination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Container-hardening compatibility</w:t>
            </w:r>
          </w:p>
        </w:tc>
        <w:tc>
          <w:tcPr/>
          <w:p>
            <w:pPr>
              <w:pStyle w:val="Compact"/>
            </w:pPr>
            <w:r>
              <w:t xml:space="preserve">inference</w:t>
            </w:r>
            <w:r>
              <w:t xml:space="preserve"> </w:t>
            </w:r>
            <w:r>
              <w:rPr>
                <w:b/>
                <w:bCs/>
              </w:rPr>
              <w:t xml:space="preserve">succeeds 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--read-only --tmpfs /tmp</w:t>
            </w:r>
            <w:r>
              <w:t xml:space="preserve"> </w:t>
            </w:r>
            <w:r>
              <w:t xml:space="preserve">— the production security posture (read-only rootfs) is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Test-suite delta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test updated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admin.test.ts</w:t>
            </w:r>
            <w:r>
              <w:t xml:space="preserve"> </w:t>
            </w:r>
            <w:r>
              <w:t xml:space="preserve">embedding assertion, per the new embedding config (§4.4)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 raised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the embedding path is no longer a sin-hash pseudo-embedding. A real ONNX backend (</w:t>
      </w:r>
      <w:r>
        <w:rPr>
          <w:rStyle w:val="VerbatimChar"/>
        </w:rPr>
        <w:t xml:space="preserve">@huggingface/transformers</w:t>
      </w:r>
      <w:r>
        <w:t xml:space="preserve"> </w:t>
      </w:r>
      <w:r>
        <w:rPr>
          <w:b/>
          <w:bCs/>
        </w:rPr>
        <w:t xml:space="preserve">4.3.1</w:t>
      </w:r>
      <w:r>
        <w:t xml:space="preserve">) produces semantically meaningful 384-dim vectors, works inside the hardened read-only container, is backed by a fully green unit suite and a clean tsc build, and the Dockerfile</w:t>
      </w:r>
      <w:r>
        <w:t xml:space="preserve"> </w:t>
      </w:r>
      <w:r>
        <w:rPr>
          <w:b/>
          <w:bCs/>
        </w:rPr>
        <w:t xml:space="preserve">bakes the model into the 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ARG BAKE_EMBEDDING_MODEL=true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/app/models-cache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ENV TRANSFORMERS_CACHE</w:t>
      </w:r>
      <w:r>
        <w:t xml:space="preserve">) so the runtime works fully offline. The single deployment-critical consequence is recorded as a</w:t>
      </w:r>
      <w:r>
        <w:t xml:space="preserve"> </w:t>
      </w:r>
      <w:r>
        <w:rPr>
          <w:b/>
          <w:bCs/>
        </w:rPr>
        <w:t xml:space="preserve">prominent caveat</w:t>
      </w:r>
      <w:r>
        <w:t xml:space="preserve">: vectors produced by the old hash pseudo-embedding are</w:t>
      </w:r>
      <w:r>
        <w:t xml:space="preserve"> </w:t>
      </w:r>
      <w:r>
        <w:rPr>
          <w:b/>
          <w:bCs/>
        </w:rPr>
        <w:t xml:space="preserve">incompatible</w:t>
      </w:r>
      <w:r>
        <w:t xml:space="preserve"> </w:t>
      </w:r>
      <w:r>
        <w:t xml:space="preserve">with the new ONNX vectors — the existing corpus</w:t>
      </w:r>
      <w:r>
        <w:t xml:space="preserve"> </w:t>
      </w:r>
      <w:r>
        <w:rPr>
          <w:b/>
          <w:bCs/>
        </w:rPr>
        <w:t xml:space="preserve">MUST be purged and re-indexed after deploy</w:t>
      </w:r>
      <w:r>
        <w:t xml:space="preserve"> </w:t>
      </w:r>
      <w:r>
        <w:t xml:space="preserve">(§6).</w:t>
      </w:r>
    </w:p>
    <w:p>
      <w:r>
        <w:pict>
          <v:rect style="width:0;height:1.5pt" o:hralign="center" o:hrstd="t" o:hr="t"/>
        </w:pict>
      </w:r>
    </w:p>
    <w:bookmarkEnd w:id="12"/>
    <w:bookmarkStart w:id="16" w:name="scope-basis"/>
    <w:p>
      <w:pPr>
        <w:pStyle w:val="2"/>
      </w:pPr>
      <w:r>
        <w:t xml:space="preserve">2. Scope &amp; Basis</w:t>
      </w:r>
    </w:p>
    <w:bookmarkStart w:id="13" w:name="evidence-record-disclaimer-read-first"/>
    <w:p>
      <w:pPr>
        <w:pStyle w:val="3"/>
      </w:pPr>
      <w:r>
        <w:t xml:space="preserve">2.1 ⛔ Evidence-record disclaimer (read first)</w:t>
      </w:r>
    </w:p>
    <w:p>
      <w:pPr>
        <w:pStyle w:val="FirstParagraph"/>
      </w:pPr>
      <w:r>
        <w:t xml:space="preserve">This report is a</w:t>
      </w:r>
      <w:r>
        <w:t xml:space="preserve"> </w:t>
      </w:r>
      <w:r>
        <w:rPr>
          <w:b/>
          <w:bCs/>
        </w:rPr>
        <w:t xml:space="preserve">documentation-only artifact</w:t>
      </w:r>
      <w:r>
        <w:t xml:space="preserve">. Every number, command result and observation in §4 was</w:t>
      </w:r>
      <w:r>
        <w:t xml:space="preserve"> </w:t>
      </w:r>
      <w:r>
        <w:rPr>
          <w:b/>
          <w:bCs/>
        </w:rPr>
        <w:t xml:space="preserve">executed and verified in the 2026-10-15 evidence session</w:t>
      </w:r>
      <w:r>
        <w:t xml:space="preserve"> </w:t>
      </w:r>
      <w:r>
        <w:t xml:space="preserve">and is recorded here</w:t>
      </w:r>
      <w:r>
        <w:t xml:space="preserve"> </w:t>
      </w:r>
      <w:r>
        <w:rPr>
          <w:b/>
          <w:bCs/>
        </w:rPr>
        <w:t xml:space="preserve">verbatim</w:t>
      </w:r>
      <w:r>
        <w:t xml:space="preserve">. While writing this report,</w:t>
      </w:r>
      <w:r>
        <w:t xml:space="preserve"> </w:t>
      </w:r>
      <w:r>
        <w:rPr>
          <w:b/>
          <w:bCs/>
        </w:rPr>
        <w:t xml:space="preserve">no test, build, container, or other mutating command was re-executed</w:t>
      </w:r>
      <w:r>
        <w:t xml:space="preserve">. Each recorded item was additionally</w:t>
      </w:r>
      <w:r>
        <w:t xml:space="preserve"> </w:t>
      </w:r>
      <w:r>
        <w:rPr>
          <w:b/>
          <w:bCs/>
        </w:rPr>
        <w:t xml:space="preserve">cross-referenced against the current repo state</w:t>
      </w:r>
      <w:r>
        <w:t xml:space="preserve"> </w:t>
      </w:r>
      <w:r>
        <w:t xml:space="preserve">(source files, Dockerfile, package.json, test files) — cross-reference outcomes are annotated inline in §4.5. Cross-references confirmed</w:t>
      </w:r>
      <w:r>
        <w:t xml:space="preserve"> </w:t>
      </w:r>
      <w:r>
        <w:rPr>
          <w:b/>
          <w:bCs/>
        </w:rPr>
        <w:t xml:space="preserve">no inconsistency</w:t>
      </w:r>
      <w:r>
        <w:t xml:space="preserve"> </w:t>
      </w:r>
      <w:r>
        <w:t xml:space="preserve">between the recorded evidence and the code as it stands on 2026-10-15.</w:t>
      </w:r>
    </w:p>
    <w:bookmarkEnd w:id="13"/>
    <w:bookmarkStart w:id="14" w:name="what-was-tested-ws-b"/>
    <w:p>
      <w:pPr>
        <w:pStyle w:val="3"/>
      </w:pPr>
      <w:r>
        <w:t xml:space="preserve">2.2 What was tested (WS-B)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ONNX inference end-to-end</w:t>
      </w:r>
      <w:r>
        <w:t xml:space="preserve"> </w:t>
      </w:r>
      <w:r>
        <w:t xml:space="preserve">— locally and inside the hardened production container (</w:t>
      </w:r>
      <w:r>
        <w:rPr>
          <w:rStyle w:val="VerbatimChar"/>
        </w:rPr>
        <w:t xml:space="preserve">--read-only --tmpfs /tmp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correctness</w:t>
      </w:r>
      <w:r>
        <w:t xml:space="preserve"> </w:t>
      </w:r>
      <w:r>
        <w:t xml:space="preserve">— cosine similarity on a related-topic pair vs an unrelated-topic pair.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Regression safety</w:t>
      </w:r>
      <w:r>
        <w:t xml:space="preserve"> </w:t>
      </w:r>
      <w:r>
        <w:t xml:space="preserve">— full backend unit suite + clean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build (one intentional test update, §4.4).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Implementation conformance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EmbeddingService</w:t>
      </w:r>
      <w:r>
        <w:t xml:space="preserve"> </w:t>
      </w:r>
      <w:r>
        <w:t xml:space="preserve">facade (caller API unchanged),</w:t>
      </w:r>
      <w:r>
        <w:t xml:space="preserve"> </w:t>
      </w:r>
      <w:r>
        <w:rPr>
          <w:rStyle w:val="VerbatimChar"/>
        </w:rPr>
        <w:t xml:space="preserve">OnnxEmbeddingBackend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HashEmbeddingBackend</w:t>
      </w:r>
      <w:r>
        <w:t xml:space="preserve"> </w:t>
      </w:r>
      <w:r>
        <w:t xml:space="preserve">fail-over (single ERROR log via the</w:t>
      </w:r>
      <w:r>
        <w:t xml:space="preserve"> </w:t>
      </w:r>
      <w:r>
        <w:rPr>
          <w:rStyle w:val="VerbatimChar"/>
        </w:rPr>
        <w:t xml:space="preserve">onnxFailed</w:t>
      </w:r>
      <w:r>
        <w:t xml:space="preserve"> </w:t>
      </w:r>
      <w:r>
        <w:t xml:space="preserve">latch), Dockerfile model bake.</w:t>
      </w:r>
    </w:p>
    <w:bookmarkEnd w:id="14"/>
    <w:bookmarkStart w:id="15" w:name="out-of-scope-not-tested-not-claimed"/>
    <w:p>
      <w:pPr>
        <w:pStyle w:val="3"/>
      </w:pPr>
      <w:r>
        <w:t xml:space="preserve">2.3 Out of scope (not tested, not claimed)</w:t>
      </w:r>
    </w:p>
    <w:p>
      <w:pPr>
        <w:pStyle w:val="Compact"/>
        <w:numPr>
          <w:ilvl w:val="0"/>
          <w:numId w:val="1002"/>
        </w:numPr>
      </w:pPr>
      <w:r>
        <w:t xml:space="preserve">Execution of the reindex itself — that is the</w:t>
      </w:r>
      <w:r>
        <w:t xml:space="preserve"> </w:t>
      </w:r>
      <w:r>
        <w:rPr>
          <w:b/>
          <w:bCs/>
        </w:rPr>
        <w:t xml:space="preserve">post-deploy operational step mandated in §6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pgvector query-path performance at production scale.</w:t>
      </w:r>
    </w:p>
    <w:p>
      <w:pPr>
        <w:pStyle w:val="Compact"/>
        <w:numPr>
          <w:ilvl w:val="0"/>
          <w:numId w:val="1002"/>
        </w:numPr>
      </w:pPr>
      <w:r>
        <w:t xml:space="preserve">Runtime model-download-failure path (only the code-level fail-over/latch was verified; the hash fallback itself is unit-tested).</w:t>
      </w:r>
    </w:p>
    <w:p>
      <w:pPr>
        <w:pStyle w:val="Compact"/>
        <w:numPr>
          <w:ilvl w:val="0"/>
          <w:numId w:val="1002"/>
        </w:numPr>
      </w:pPr>
      <w:r>
        <w:t xml:space="preserve">Non-quantized model variant, GPU execution, multi-process model sharing.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est-environment"/>
    <w:p>
      <w:pPr>
        <w:pStyle w:val="2"/>
      </w:pPr>
      <w:r>
        <w:t xml:space="preserve">3. Test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run</w:t>
            </w:r>
          </w:p>
        </w:tc>
        <w:tc>
          <w:tcPr/>
          <w:p>
            <w:pPr>
              <w:pStyle w:val="Compact"/>
            </w:pPr>
            <w:r>
              <w:t xml:space="preserve">backend workspace, node/tsx — same 2026-10-15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In-container run</w:t>
            </w:r>
          </w:p>
        </w:tc>
        <w:tc>
          <w:tcPr/>
          <w:p>
            <w:pPr>
              <w:pStyle w:val="Compact"/>
            </w:pPr>
            <w:r>
              <w:t xml:space="preserve">production image with the</w:t>
            </w:r>
            <w:r>
              <w:t xml:space="preserve"> </w:t>
            </w:r>
            <w:r>
              <w:rPr>
                <w:b/>
                <w:bCs/>
              </w:rPr>
              <w:t xml:space="preserve">baked model cache</w:t>
            </w:r>
            <w:r>
              <w:t xml:space="preserve"> </w:t>
            </w:r>
            <w:r>
              <w:t xml:space="preserve">(built in the same session — see SA4E-335 TEST-REPORT v1.2 Delta:</w:t>
            </w:r>
            <w:r>
              <w:t xml:space="preserve"> </w:t>
            </w:r>
            <w:r>
              <w:rPr>
                <w:rStyle w:val="VerbatimChar"/>
              </w:rPr>
              <w:t xml:space="preserve">/app/models-cache</w:t>
            </w:r>
            <w:r>
              <w:t xml:space="preserve"> </w:t>
            </w:r>
            <w:r>
              <w:t xml:space="preserve">130 MB,</w:t>
            </w:r>
            <w:r>
              <w:t xml:space="preserve"> </w:t>
            </w:r>
            <w:r>
              <w:rPr>
                <w:rStyle w:val="VerbatimChar"/>
              </w:rPr>
              <w:t xml:space="preserve">model_quantized.onnx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), executed with</w:t>
            </w:r>
            <w:r>
              <w:t xml:space="preserve"> </w:t>
            </w:r>
            <w:r>
              <w:rPr>
                <w:rStyle w:val="VerbatimChar"/>
              </w:rPr>
              <w:t xml:space="preserve">--read-only --tmpfs /tmp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Xenova/paraphrase-multilingual-MiniLM-L12-v2</w:t>
            </w:r>
            <w:r>
              <w:t xml:space="preserve">, quantized (q8), 384 dims, CPU, mean pooling + L2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@huggingface/transformers</w:t>
            </w:r>
            <w:r>
              <w:t xml:space="preserve"> </w:t>
            </w:r>
            <w:r>
              <w:rPr>
                <w:b/>
                <w:bCs/>
              </w:rPr>
              <w:t xml:space="preserve">4.3.1</w:t>
            </w:r>
            <w:r>
              <w:t xml:space="preserve"> </w:t>
            </w:r>
            <w:r>
              <w:t xml:space="preserve">(exact-pinned in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3" w:name="evidence"/>
    <w:p>
      <w:pPr>
        <w:pStyle w:val="2"/>
      </w:pPr>
      <w:r>
        <w:t xml:space="preserve">4. Evidence</w:t>
      </w:r>
    </w:p>
    <w:bookmarkStart w:id="18" w:name="unit-suite-backend"/>
    <w:p>
      <w:pPr>
        <w:pStyle w:val="3"/>
      </w:pPr>
      <w:r>
        <w:t xml:space="preserve">4.1 Unit suite (backend)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3,472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(tsc) —</w:t>
            </w:r>
            <w:r>
              <w:t xml:space="preserve"> </w:t>
            </w:r>
            <w:r>
              <w:rPr>
                <w:b/>
                <w:bCs/>
              </w:rPr>
              <w:t xml:space="preserve">clean</w:t>
            </w:r>
            <w:r>
              <w:t xml:space="preserve">, exit 0</w:t>
            </w:r>
          </w:p>
        </w:tc>
      </w:tr>
    </w:tbl>
    <w:bookmarkEnd w:id="18"/>
    <w:bookmarkStart w:id="19" w:name="onnx-inference-semantic-correctness"/>
    <w:p>
      <w:pPr>
        <w:pStyle w:val="3"/>
      </w:pPr>
      <w:r>
        <w:t xml:space="preserve">4.2 ONNX inference — semantic correctness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549"/>
        <w:gridCol w:w="1033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Run context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dims</w:t>
            </w:r>
          </w:p>
        </w:tc>
        <w:tc>
          <w:tcPr/>
          <w:p>
            <w:pPr>
              <w:pStyle w:val="Compact"/>
            </w:pPr>
            <w:r>
              <w:t xml:space="preserve">cosine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pair:</w:t>
            </w:r>
            <w:r>
              <w:t xml:space="preserve"> </w:t>
            </w:r>
            <w:r>
              <w:rPr>
                <w:i/>
                <w:iCs/>
              </w:rPr>
              <w:t xml:space="preserve">“deploy the backend docker image”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i/>
                <w:iCs/>
              </w:rPr>
              <w:t xml:space="preserve">“docker deployment of the backend”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--read-only --tmpfs /tmp</w:t>
            </w:r>
          </w:p>
        </w:tc>
        <w:tc>
          <w:tcPr/>
          <w:p>
            <w:pPr>
              <w:pStyle w:val="Compact"/>
            </w:pPr>
            <w:r>
              <w:t xml:space="preserve">onnx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pair (same texts)</w:t>
            </w:r>
          </w:p>
        </w:tc>
        <w:tc>
          <w:tcPr/>
          <w:p>
            <w:pPr>
              <w:pStyle w:val="Compact"/>
            </w:pPr>
            <w:r>
              <w:t xml:space="preserve">local run</w:t>
            </w:r>
          </w:p>
        </w:tc>
        <w:tc>
          <w:tcPr/>
          <w:p>
            <w:pPr>
              <w:pStyle w:val="Compact"/>
            </w:pPr>
            <w:r>
              <w:t xml:space="preserve">onnx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Unrelated-topic pair (Vietnamese)</w:t>
            </w:r>
          </w:p>
        </w:tc>
        <w:tc>
          <w:tcPr/>
          <w:p>
            <w:pPr>
              <w:pStyle w:val="Compact"/>
            </w:pPr>
            <w:r>
              <w:t xml:space="preserve">local run</w:t>
            </w:r>
          </w:p>
        </w:tc>
        <w:tc>
          <w:tcPr/>
          <w:p>
            <w:pPr>
              <w:pStyle w:val="Compact"/>
            </w:pPr>
            <w:r>
              <w:t xml:space="preserve">onnx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0.281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 (recorded):</w:t>
      </w:r>
      <w:r>
        <w:t xml:space="preserve"> </w:t>
      </w:r>
      <w:r>
        <w:t xml:space="preserve">related-pair similarity ≈ 0.77–0.78 vs ≈ 0.28 for the unrelated pair — the backend discriminates semantically related from unrelated text, i.e. vectors are semantically meaningful (not pseudo-random hash output). The container-vs-local delta on the same pair (0.783 vs 0.767) is small numerical variance between runs on the same quantized model — recorded as expected behaviour, not a defect.</w:t>
      </w:r>
    </w:p>
    <w:bookmarkEnd w:id="19"/>
    <w:bookmarkStart w:id="20" w:name="container-read-only-inference"/>
    <w:p>
      <w:pPr>
        <w:pStyle w:val="3"/>
      </w:pPr>
      <w:r>
        <w:t xml:space="preserve">4.3 Container read-only inference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--read-only --tmpfs /tmp</w:t>
            </w:r>
            <w:r>
              <w:t xml:space="preserve"> </w:t>
            </w:r>
            <w:r>
              <w:t xml:space="preserve">(mirrors the production hardening from SA4E-335: read-only rootfs + tmpfs)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Reported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Reported dims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succeeded</w:t>
            </w:r>
            <w:r>
              <w:t xml:space="preserve"> </w:t>
            </w:r>
            <w:r>
              <w:t xml:space="preserve">(cosine computed, §4.2 row 1)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Meaning (recorded):</w:t>
      </w:r>
      <w:r>
        <w:t xml:space="preserve"> </w:t>
      </w:r>
      <w:r>
        <w:t xml:space="preserve">the transformers.js/ONNX pipeline requires no writable rootfs beyond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— the real embedding path is compatible with the hardened production container.</w:t>
      </w:r>
    </w:p>
    <w:bookmarkEnd w:id="20"/>
    <w:bookmarkStart w:id="21" w:name="test-suite-delta-1-test-updated"/>
    <w:p>
      <w:pPr>
        <w:pStyle w:val="3"/>
      </w:pPr>
      <w:r>
        <w:t xml:space="preserve">4.4 Test-suite delta — 1 test updated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backend/src/server/routes/__tests__/admin.test.ts</w:t>
            </w:r>
            <w:r>
              <w:t xml:space="preserve"> </w:t>
            </w:r>
            <w:r>
              <w:t xml:space="preserve">(L342–345)</w:t>
            </w:r>
          </w:p>
        </w:tc>
        <w:tc>
          <w:tcPr/>
          <w:p>
            <w:pPr>
              <w:pStyle w:val="Compact"/>
            </w:pPr>
            <w:r>
              <w:t xml:space="preserve">embedding assertion updated to the new config:</w:t>
            </w:r>
            <w:r>
              <w:t xml:space="preserve"> </w:t>
            </w:r>
            <w:r>
              <w:rPr>
                <w:rStyle w:val="VerbatimChar"/>
              </w:rPr>
              <w:t xml:space="preserve">config.embedding.model = 'Xenova/paraphrase-multilingual-MiniLM-L12-v2'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config.embedding.backend = 'onnx'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config.embedding.dimensions = 384</w:t>
            </w:r>
          </w:p>
        </w:tc>
        <w:tc>
          <w:tcPr/>
          <w:p>
            <w:pPr>
              <w:pStyle w:val="Compact"/>
            </w:pPr>
            <w:r>
              <w:t xml:space="preserve">the admin config now reports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embedding configuration (previously the hash sentinel) — the assertion was updated to match the new intended behaviour, not weakened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 cross-ref:</w:t>
      </w:r>
      <w:r>
        <w:t xml:space="preserve"> </w:t>
      </w:r>
      <w:r>
        <w:t xml:space="preserve">✅ verified present verbatim at the cited lines.</w:t>
      </w:r>
    </w:p>
    <w:bookmarkEnd w:id="21"/>
    <w:bookmarkStart w:id="22" w:name="X7a0920dc5d6fe8f078429214df8adc659793803"/>
    <w:p>
      <w:pPr>
        <w:pStyle w:val="3"/>
      </w:pPr>
      <w:r>
        <w:t xml:space="preserve">4.5 Implementation under test (recorded vs repo cross-reference)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7"/>
        <w:gridCol w:w="3346"/>
        <w:gridCol w:w="3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Recorded (evidence session)</w:t>
            </w:r>
          </w:p>
        </w:tc>
        <w:tc>
          <w:tcPr/>
          <w:p>
            <w:pPr>
              <w:pStyle w:val="Compact"/>
            </w:pPr>
            <w:r>
              <w:t xml:space="preserve">Repo cross-ref (2026-10-15)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EmbeddingService</w:t>
            </w:r>
            <w:r>
              <w:t xml:space="preserve"> </w:t>
            </w: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caller API unchanged; fail-over to hash fallback logs</w:t>
            </w:r>
            <w:r>
              <w:t xml:space="preserve"> </w:t>
            </w:r>
            <w:r>
              <w:rPr>
                <w:b/>
                <w:bCs/>
              </w:rPr>
              <w:t xml:space="preserve">ERROR once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onnxFailed</w:t>
            </w:r>
            <w:r>
              <w:t xml:space="preserve"> </w:t>
            </w:r>
            <w:r>
              <w:t xml:space="preserve">latch — process-lifetime; restart to retry ONNX)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backend/src/engine/parsers/embedding/EmbeddingService.ts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onnxFailed</w:t>
            </w:r>
            <w:r>
              <w:t xml:space="preserve"> </w:t>
            </w:r>
            <w:r>
              <w:t xml:space="preserve">at L30/56/72/103; header cites</w:t>
            </w:r>
            <w:r>
              <w:t xml:space="preserve"> </w:t>
            </w:r>
            <w:r>
              <w:t xml:space="preserve">“SA4E-44 / AD-6”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OnnxEmbeddingBackend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@huggingface/transformers</w:t>
            </w:r>
            <w:r>
              <w:t xml:space="preserve"> </w:t>
            </w:r>
            <w:r>
              <w:t xml:space="preserve">4.3.1,</w:t>
            </w:r>
            <w:r>
              <w:t xml:space="preserve"> </w:t>
            </w:r>
            <w:r>
              <w:rPr>
                <w:rStyle w:val="VerbatimChar"/>
              </w:rPr>
              <w:t xml:space="preserve">Xenova/paraphrase-multilingual-MiniLM-L12-v2</w:t>
            </w:r>
            <w:r>
              <w:t xml:space="preserve">, 384 dims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backend/src/engine/parsers/embedding/OnnxEmbeddingBackend.ts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kind='onnx'</w:t>
            </w:r>
            <w:r>
              <w:t xml:space="preserve">, dynamic import, mean pooling + L2 norm);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 </w:t>
            </w:r>
            <w:r>
              <w:t xml:space="preserve">L54</w:t>
            </w:r>
            <w:r>
              <w:t xml:space="preserve"> </w:t>
            </w:r>
            <w:r>
              <w:rPr>
                <w:rStyle w:val="VerbatimChar"/>
              </w:rPr>
              <w:t xml:space="preserve">"@huggingface/transformers": "4.3.1"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HashEmbeddingBackend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degraded fallback so indexing/search never crash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HashEmbeddingBackend.ts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kind='hash'</w:t>
            </w:r>
            <w:r>
              <w:t xml:space="preserve">, sentinel</w:t>
            </w:r>
            <w:r>
              <w:t xml:space="preserve"> </w:t>
            </w:r>
            <w:r>
              <w:rPr>
                <w:rStyle w:val="VerbatimChar"/>
              </w:rPr>
              <w:t xml:space="preserve">modelId='sin-hash-fallback'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model bake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 BAKE_EMBEDDING_MODEL=true</w:t>
            </w:r>
            <w:r>
              <w:t xml:space="preserve"> </w:t>
            </w:r>
            <w:r>
              <w:t xml:space="preserve">(default ON) bakes the model into</w:t>
            </w:r>
            <w:r>
              <w:t xml:space="preserve"> </w:t>
            </w:r>
            <w:r>
              <w:rPr>
                <w:rStyle w:val="VerbatimChar"/>
              </w:rPr>
              <w:t xml:space="preserve">/app/models-cache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ENV TRANSFORMERS_CACHE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backend/Dockerfile</w:t>
            </w:r>
            <w:r>
              <w:t xml:space="preserve"> </w:t>
            </w:r>
            <w:r>
              <w:t xml:space="preserve">L69–80 (bake in build stage), L177–180 + L233–234 (</w:t>
            </w:r>
            <w:r>
              <w:rPr>
                <w:rStyle w:val="VerbatimChar"/>
              </w:rPr>
              <w:t xml:space="preserve">COPY --from=build /app/models-cache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ENV TRANSFORMERS_CACHE=/app/models-cache</w:t>
            </w:r>
            <w:r>
              <w:t xml:space="preserve"> </w:t>
            </w:r>
            <w:r>
              <w:t xml:space="preserve">in runtime stages)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vector size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EmbeddingBackend.ts</w:t>
            </w:r>
            <w:r>
              <w:t xml:space="preserve"> </w:t>
            </w:r>
            <w:r>
              <w:t xml:space="preserve">L13</w:t>
            </w:r>
            <w:r>
              <w:t xml:space="preserve"> </w:t>
            </w:r>
            <w:r>
              <w:rPr>
                <w:rStyle w:val="VerbatimChar"/>
              </w:rPr>
              <w:t xml:space="preserve">EMBEDDING_DIMENSIONS = 384</w:t>
            </w:r>
            <w:r>
              <w:t xml:space="preserve"> </w:t>
            </w:r>
            <w:r>
              <w:t xml:space="preserve">— applies to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backends (see §6 precision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Reindex machinery</w:t>
            </w:r>
          </w:p>
        </w:tc>
        <w:tc>
          <w:tcPr/>
          <w:p>
            <w:pPr>
              <w:pStyle w:val="Compact"/>
            </w:pPr>
            <w:r>
              <w:t xml:space="preserve">referenced for the post-deploy reindex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backend/src/modules/orchestration/reindex/ReindexService.ts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traceability"/>
    <w:p>
      <w:pPr>
        <w:pStyle w:val="2"/>
      </w:pPr>
      <w:r>
        <w:t xml:space="preserve">5.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1056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/ design item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Evidence in this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semantic embeddings via</w:t>
            </w:r>
            <w:r>
              <w:t xml:space="preserve"> </w:t>
            </w:r>
            <w:r>
              <w:rPr>
                <w:rStyle w:val="VerbatimChar"/>
              </w:rPr>
              <w:t xml:space="preserve">EmbeddingService</w:t>
            </w:r>
            <w:r>
              <w:t xml:space="preserve"> </w:t>
            </w:r>
            <w:r>
              <w:t xml:space="preserve">(ONNX) — component spec,</w:t>
            </w:r>
            <w:r>
              <w:t xml:space="preserve"> </w:t>
            </w:r>
            <w:r>
              <w:rPr>
                <w:rStyle w:val="VerbatimChar"/>
              </w:rPr>
              <w:t xml:space="preserve">VECTOR_EMBEDDING</w:t>
            </w:r>
            <w:r>
              <w:t xml:space="preserve"> </w:t>
            </w:r>
            <w:r>
              <w:t xml:space="preserve">task type + payload schema, degradation behaviour (</w:t>
            </w:r>
            <w:r>
              <w:t xml:space="preserve">“model not loaded → reset task to PENDING”</w:t>
            </w:r>
            <w:r>
              <w:t xml:space="preserve">;</w:t>
            </w:r>
            <w:r>
              <w:t xml:space="preserve"> </w:t>
            </w:r>
            <w:r>
              <w:t xml:space="preserve">“service unavailable → mem_ingest succeeds, task not created”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SA4E-44 TDD v2.1 (component table L142; task flow L496; schema L712–730; degradation L788/798)</w:t>
            </w:r>
          </w:p>
        </w:tc>
        <w:tc>
          <w:tcPr/>
          <w:p>
            <w:pPr>
              <w:pStyle w:val="Compact"/>
            </w:pPr>
            <w:r>
              <w:t xml:space="preserve">§4.1 (suite incl. EmbeddingService unit tests), §4.2 (runtime semantics), §4.5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AD-6</w:t>
            </w:r>
            <w:r>
              <w:t xml:space="preserve"> </w:t>
            </w:r>
            <w:r>
              <w:t xml:space="preserve">— cached embedding model, conditional-adopt from SA4E-44 items D-7..D-10; pre-download into</w:t>
            </w:r>
            <w:r>
              <w:t xml:space="preserve"> </w:t>
            </w:r>
            <w:r>
              <w:rPr>
                <w:rStyle w:val="VerbatimChar"/>
              </w:rPr>
              <w:t xml:space="preserve">TRANSFORMERS_CACHE</w:t>
            </w:r>
            <w:r>
              <w:t xml:space="preserve"> </w:t>
            </w:r>
            <w:r>
              <w:t xml:space="preserve">at build, copy into production,</w:t>
            </w:r>
            <w:r>
              <w:t xml:space="preserve"> </w:t>
            </w:r>
            <w:r>
              <w:rPr>
                <w:rStyle w:val="VerbatimChar"/>
              </w:rPr>
              <w:t xml:space="preserve">ENV TRANSFORMERS_CACHE</w:t>
            </w:r>
          </w:p>
        </w:tc>
        <w:tc>
          <w:tcPr/>
          <w:p>
            <w:pPr>
              <w:pStyle w:val="Compact"/>
            </w:pPr>
            <w:r>
              <w:t xml:space="preserve">SA4E-335 TDD §2.3 (L88), stage table (L109–110), env table (L239)</w:t>
            </w:r>
          </w:p>
        </w:tc>
        <w:tc>
          <w:tcPr/>
          <w:p>
            <w:pPr>
              <w:pStyle w:val="Compact"/>
            </w:pPr>
            <w:r>
              <w:t xml:space="preserve">§4.3 (in-container inference), §4.5 (Dockerfile rows; WS-A image contents:</w:t>
            </w:r>
            <w:r>
              <w:t xml:space="preserve"> </w:t>
            </w:r>
            <w:r>
              <w:rPr>
                <w:rStyle w:val="VerbatimChar"/>
              </w:rPr>
              <w:t xml:space="preserve">/app/models-cache</w:t>
            </w:r>
            <w:r>
              <w:t xml:space="preserve"> </w:t>
            </w:r>
            <w:r>
              <w:t xml:space="preserve">130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config surface:</w:t>
            </w:r>
            <w:r>
              <w:t xml:space="preserve"> </w:t>
            </w:r>
            <w:r>
              <w:rPr>
                <w:rStyle w:val="VerbatimChar"/>
              </w:rPr>
              <w:t xml:space="preserve">embeddingModelId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embeddingCacheDir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TRANSFORMERS_CACHE</w:t>
            </w:r>
            <w:r>
              <w:t xml:space="preserve">) /</w:t>
            </w:r>
            <w:r>
              <w:t xml:space="preserve"> </w:t>
            </w:r>
            <w:r>
              <w:rPr>
                <w:rStyle w:val="VerbatimChar"/>
              </w:rPr>
              <w:t xml:space="preserve">embeddingQuantized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backend/src/config/index.ts</w:t>
            </w:r>
            <w:r>
              <w:t xml:space="preserve"> </w:t>
            </w:r>
            <w:r>
              <w:t xml:space="preserve">L53–56, L172–179 (comments cite</w:t>
            </w:r>
            <w:r>
              <w:t xml:space="preserve"> </w:t>
            </w:r>
            <w:r>
              <w:t xml:space="preserve">“SA4E-44 / AD-6”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§4.4 (admin.test.ts asserts model/backend/dims)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runtime — no model fetch at boot (model baked at build)</w:t>
            </w:r>
          </w:p>
        </w:tc>
        <w:tc>
          <w:tcPr/>
          <w:p>
            <w:pPr>
              <w:pStyle w:val="Compact"/>
            </w:pPr>
            <w:r>
              <w:t xml:space="preserve">SA4E-335 BR-04 intent / AD-6</w:t>
            </w:r>
          </w:p>
        </w:tc>
        <w:tc>
          <w:tcPr/>
          <w:p>
            <w:pPr>
              <w:pStyle w:val="Compact"/>
            </w:pPr>
            <w:r>
              <w:t xml:space="preserve">§4.3 + WS-A evidence (model baked 130 MB; inference ran in-container)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X28db107392c6bcd7974376e0b7233dbcc06c666"/>
    <w:p>
      <w:pPr>
        <w:pStyle w:val="2"/>
      </w:pPr>
      <w:r>
        <w:t xml:space="preserve">6. ⚠️ OPERATIONAL CAVEAT — REINDEX MANDATORY AFTER DEPLOY</w:t>
      </w:r>
    </w:p>
    <w:p>
      <w:pPr>
        <w:pStyle w:val="3"/>
      </w:pPr>
      <w:bookmarkStart w:id="25" w:name="X657b698ffade527f45ae676095e6d430ffb6804"/>
      <w:r>
        <w:t xml:space="preserve">⛔ DEPLOY IS</w:t>
      </w:r>
      <w:r>
        <w:t xml:space="preserve"> </w:t>
      </w:r>
      <w:r>
        <w:rPr>
          <w:b/>
          <w:bCs/>
        </w:rPr>
        <w:t xml:space="preserve">NOT COMPLETE</w:t>
      </w:r>
      <w:r>
        <w:t xml:space="preserve"> </w:t>
      </w:r>
      <w:r>
        <w:t xml:space="preserve">UNTIL A FULL RE-INDEX HAS RUN</w:t>
      </w:r>
      <w:bookmarkEnd w:id="2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Incompatibility</w:t>
            </w:r>
          </w:p>
        </w:tc>
        <w:tc>
          <w:tcPr/>
          <w:p>
            <w:pPr>
              <w:pStyle w:val="Compact"/>
            </w:pPr>
            <w:r>
              <w:t xml:space="preserve">Vectors produced by the</w:t>
            </w:r>
            <w:r>
              <w:t xml:space="preserve"> </w:t>
            </w:r>
            <w:r>
              <w:rPr>
                <w:b/>
                <w:bCs/>
              </w:rPr>
              <w:t xml:space="preserve">old hash pseudo-embedding are INCOMPATIBLE</w:t>
            </w:r>
            <w:r>
              <w:t xml:space="preserve"> </w:t>
            </w:r>
            <w:r>
              <w:t xml:space="preserve">with the new ONNX 384-dim vectors.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(precision)</w:t>
            </w:r>
          </w:p>
        </w:tc>
        <w:tc>
          <w:tcPr/>
          <w:p>
            <w:pPr>
              <w:pStyle w:val="Compact"/>
            </w:pPr>
            <w:r>
              <w:t xml:space="preserve">Hash vectors are deterministic sin-hash values with</w:t>
            </w:r>
            <w:r>
              <w:t xml:space="preserve"> </w:t>
            </w:r>
            <w:r>
              <w:rPr>
                <w:b/>
                <w:bCs/>
              </w:rPr>
              <w:t xml:space="preserve">no semantic meaning</w:t>
            </w:r>
            <w:r>
              <w:t xml:space="preserve">; ONNX vectors are real model embeddings.</w:t>
            </w:r>
            <w:r>
              <w:t xml:space="preserve"> </w:t>
            </w:r>
            <w:r>
              <w:rPr>
                <w:b/>
                <w:bCs/>
              </w:rPr>
              <w:t xml:space="preserve">Both are 384-dim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EMBEDDING_DIMENSIONS = 384</w:t>
            </w:r>
            <w:r>
              <w:t xml:space="preserve"> </w:t>
            </w:r>
            <w:r>
              <w:t xml:space="preserve">is canonical for both backends), so old and new vectors coexist in the same column/slot</w:t>
            </w:r>
            <w:r>
              <w:t xml:space="preserve"> </w:t>
            </w:r>
            <w:r>
              <w:rPr>
                <w:b/>
                <w:bCs/>
              </w:rPr>
              <w:t xml:space="preserve">without any type or dimension error</w:t>
            </w:r>
            <w:r>
              <w:t xml:space="preserve"> </w:t>
            </w:r>
            <w:r>
              <w:t xml:space="preserve">— but they occupy</w:t>
            </w:r>
            <w:r>
              <w:t xml:space="preserve"> </w:t>
            </w:r>
            <w:r>
              <w:rPr>
                <w:b/>
                <w:bCs/>
              </w:rPr>
              <w:t xml:space="preserve">unrelated semantic spaces</w:t>
            </w:r>
            <w:r>
              <w:t xml:space="preserve">. Cross-generation cosine comparison is therefore</w:t>
            </w:r>
            <w:r>
              <w:t xml:space="preserve"> </w:t>
            </w:r>
            <w:r>
              <w:rPr>
                <w:b/>
                <w:bCs/>
              </w:rPr>
              <w:t xml:space="preserve">garbage</w:t>
            </w:r>
            <w:r>
              <w:t xml:space="preserve">: mixed corpora yield meaningless similarity scores and wrong search results, with</w:t>
            </w:r>
            <w:r>
              <w:t xml:space="preserve"> </w:t>
            </w:r>
            <w:r>
              <w:rPr>
                <w:b/>
                <w:bCs/>
              </w:rPr>
              <w:t xml:space="preserve">no crash and no error to warn you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Cross-generation comparison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  <w:r>
              <w:t xml:space="preserve"> </w:t>
            </w:r>
            <w:r>
              <w:t xml:space="preserve">— never compare or mix vectors generated before this change with vectors generated after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action</w:t>
            </w:r>
          </w:p>
        </w:tc>
        <w:tc>
          <w:tcPr/>
          <w:p>
            <w:pPr>
              <w:pStyle w:val="Compact"/>
            </w:pPr>
            <w:r>
              <w:t xml:space="preserve">Immediately after deploying this build:</w:t>
            </w:r>
            <w:r>
              <w:t xml:space="preserve"> </w:t>
            </w:r>
            <w:r>
              <w:rPr>
                <w:b/>
                <w:bCs/>
              </w:rPr>
              <w:t xml:space="preserve">purge all stale (hash-era) vectors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re-index the corpus via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ReindexService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backend/src/modules/orchestration/reindex/ReindexService.ts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 of incomplete reindex</w:t>
            </w:r>
          </w:p>
        </w:tc>
        <w:tc>
          <w:tcPr/>
          <w:p>
            <w:pPr>
              <w:pStyle w:val="Compact"/>
            </w:pPr>
            <w:r>
              <w:t xml:space="preserve">Admin config exposes</w:t>
            </w:r>
            <w:r>
              <w:t xml:space="preserve"> </w:t>
            </w:r>
            <w:r>
              <w:rPr>
                <w:rStyle w:val="VerbatimChar"/>
              </w:rPr>
              <w:t xml:space="preserve">embedding.backend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embedding.model</w:t>
            </w:r>
            <w:r>
              <w:t xml:space="preserve">: if it ever reports</w:t>
            </w:r>
            <w:r>
              <w:t xml:space="preserve"> </w:t>
            </w:r>
            <w:r>
              <w:rPr>
                <w:rStyle w:val="VerbatimChar"/>
              </w:rPr>
              <w:t xml:space="preserve">backend='hash'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model='sin-hash-fallback'</w:t>
            </w:r>
            <w:r>
              <w:t xml:space="preserve">, the process is running in degraded fallback mode and freshly written vectors are hash-era vectors again. An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log from</w:t>
            </w:r>
            <w:r>
              <w:t xml:space="preserve"> </w:t>
            </w:r>
            <w:r>
              <w:rPr>
                <w:rStyle w:val="VerbatimChar"/>
              </w:rPr>
              <w:t xml:space="preserve">EmbeddingService</w:t>
            </w:r>
            <w:r>
              <w:t xml:space="preserve"> </w:t>
            </w:r>
            <w:r>
              <w:t xml:space="preserve">(single-shot</w:t>
            </w:r>
            <w:r>
              <w:t xml:space="preserve"> </w:t>
            </w:r>
            <w:r>
              <w:rPr>
                <w:rStyle w:val="VerbatimChar"/>
              </w:rPr>
              <w:t xml:space="preserve">onnxFailed</w:t>
            </w:r>
            <w:r>
              <w:t xml:space="preserve"> </w:t>
            </w:r>
            <w:r>
              <w:t xml:space="preserve">latch) marks the fail-over moment.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mode if skipped</w:t>
            </w:r>
          </w:p>
        </w:tc>
        <w:tc>
          <w:tcPr/>
          <w:p>
            <w:pPr>
              <w:pStyle w:val="Compact"/>
            </w:pPr>
            <w:r>
              <w:t xml:space="preserve">Silent ranking/search degradation — no exception, no health-check impact.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erdict-recommendation"/>
    <w:p>
      <w:pPr>
        <w:pStyle w:val="2"/>
      </w:pPr>
      <w:r>
        <w:t xml:space="preserve">7. Verdict &amp; Recommendation</w:t>
      </w:r>
    </w:p>
    <w:p>
      <w:pPr>
        <w:pStyle w:val="FirstParagraph"/>
      </w:pPr>
      <w:r>
        <w:rPr>
          <w:b/>
          <w:bCs/>
        </w:rPr>
        <w:t xml:space="preserve">✅ PASS (v1.0 — WS-B evidence record)</w:t>
      </w:r>
      <w:r>
        <w:t xml:space="preserve"> </w:t>
      </w:r>
      <w:r>
        <w:t xml:space="preserve">— real ONNX embedding verified functionally (§4.2), operationally inside the hardened container (§4.3), and by regression (§4.1: 3,472 PASS / tsc clean). Zero defects raised.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checklist (mandatory order):</w:t>
      </w:r>
      <w:r>
        <w:t xml:space="preserve"> </w:t>
      </w:r>
      <w:r>
        <w:t xml:space="preserve">deploy image →</w:t>
      </w:r>
      <w:r>
        <w:t xml:space="preserve"> </w:t>
      </w:r>
      <w:r>
        <w:rPr>
          <w:b/>
          <w:bCs/>
        </w:rPr>
        <w:t xml:space="preserve">purge stale hash-era vectors</w:t>
      </w:r>
      <w:r>
        <w:t xml:space="preserve"> </w:t>
      </w:r>
      <w:r>
        <w:t xml:space="preserve">→ run full</w:t>
      </w:r>
      <w:r>
        <w:t xml:space="preserve"> </w:t>
      </w:r>
      <w:r>
        <w:rPr>
          <w:rStyle w:val="VerbatimChar"/>
          <w:b/>
          <w:bCs/>
        </w:rPr>
        <w:t xml:space="preserve">ReindexService</w:t>
      </w:r>
      <w:r>
        <w:t xml:space="preserve"> </w:t>
      </w:r>
      <w:r>
        <w:t xml:space="preserve">re-index → verify no hash-era vectors remain and</w:t>
      </w:r>
      <w:r>
        <w:t xml:space="preserve"> </w:t>
      </w:r>
      <w:r>
        <w:rPr>
          <w:rStyle w:val="VerbatimChar"/>
        </w:rPr>
        <w:t xml:space="preserve">embedding.backend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onnx</w:t>
      </w:r>
      <w:r>
        <w:t xml:space="preserve">. Deploy without reindex = silently broken search (§6).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alert on the</w:t>
      </w:r>
      <w:r>
        <w:t xml:space="preserve"> </w:t>
      </w:r>
      <w:r>
        <w:rPr>
          <w:rStyle w:val="VerbatimChar"/>
        </w:rPr>
        <w:t xml:space="preserve">EmbeddingService</w:t>
      </w:r>
      <w:r>
        <w:t xml:space="preserve"> </w:t>
      </w:r>
      <w:r>
        <w:t xml:space="preserve">ERROR (ONNX fail-over) and on</w:t>
      </w:r>
      <w:r>
        <w:t xml:space="preserve"> </w:t>
      </w:r>
      <w:r>
        <w:rPr>
          <w:rStyle w:val="VerbatimChar"/>
        </w:rPr>
        <w:t xml:space="preserve">embedding.backend='hash'</w:t>
      </w:r>
      <w:r>
        <w:t xml:space="preserve"> </w:t>
      </w:r>
      <w:r>
        <w:t xml:space="preserve">in admin config — either means the deployment is producing incompatible vectors again.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Non-blocking follow-ups (suggested):</w:t>
      </w:r>
      <w:r>
        <w:t xml:space="preserve"> </w:t>
      </w:r>
      <w:r>
        <w:t xml:space="preserve">automated guard/alarm against mixed-generation vector corpora; E2E test covering the pgvector query path with ONNX vectors at scale; exercise the runtime model-download-failure path.</w:t>
      </w:r>
    </w:p>
    <w:p>
      <w:pPr>
        <w:pStyle w:val="FirstParagraph"/>
      </w:pPr>
      <w:r>
        <w:rPr>
          <w:i/>
          <w:iCs/>
        </w:rPr>
        <w:t xml:space="preserve">Documentation hygiene: this report was produced as a documentation-only record (autonomy L3 task brief). No tests, builds or containers were re-run while writing it; no production code, documents of other agents, or KB state were modified. Evidence source: 2026-10-15 verification session (WS-B), cross-referenced against repo state on 2026-10-15 with zero inconsistencies found.</w:t>
      </w:r>
    </w:p>
    <w:bookmarkEnd w:id="27"/>
    <w:bookmarkEnd w:id="2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2026-10-15T01:15:39Z</dcterms:created>
  <dcterms:modified xsi:type="dcterms:W3CDTF">2026-10-15T01:15:39Z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