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functional-specification-document-fsd"/>
    <w:p>
      <w:pPr>
        <w:pStyle w:val="1"/>
      </w:pPr>
      <w:r>
        <w:t xml:space="preserve">Functional Specification Document (FSD)</w:t>
      </w:r>
    </w:p>
    <w:bookmarkStart w:id="9" w:name="Xb8ec02ed59a6b232568b58d964f7ce9017ffcf6"/>
    <w:p>
      <w:pPr>
        <w:pStyle w:val="2"/>
      </w:pPr>
      <w:r>
        <w:t xml:space="preserve">Pi Extensions — SA4E-316: Register custom tools via Pi Extensions (bridge MCP wrapper tools)</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SA4E-316</w:t>
            </w:r>
          </w:p>
        </w:tc>
      </w:tr>
      <w:tr>
        <w:tc>
          <w:tcPr/>
          <w:p>
            <w:pPr>
              <w:pStyle w:val="Compact"/>
            </w:pPr>
            <w:r>
              <w:t xml:space="preserve">Title</w:t>
            </w:r>
          </w:p>
        </w:tc>
        <w:tc>
          <w:tcPr/>
          <w:p>
            <w:pPr>
              <w:pStyle w:val="Compact"/>
            </w:pPr>
            <w:r>
              <w:t xml:space="preserve">Register custom tools via Pi Extensions (bridge MCP wrapper tools)</w:t>
            </w:r>
          </w:p>
        </w:tc>
      </w:tr>
      <w:tr>
        <w:tc>
          <w:tcPr/>
          <w:p>
            <w:pPr>
              <w:pStyle w:val="Compact"/>
            </w:pPr>
            <w:r>
              <w:t xml:space="preserve">Author</w:t>
            </w:r>
          </w:p>
        </w:tc>
        <w:tc>
          <w:tcPr/>
          <w:p>
            <w:pPr>
              <w:pStyle w:val="Compact"/>
            </w:pPr>
            <w:r>
              <w:t xml:space="preserve">BA Agent</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2026-09-24</w:t>
            </w:r>
          </w:p>
        </w:tc>
      </w:tr>
      <w:tr>
        <w:tc>
          <w:tcPr/>
          <w:p>
            <w:pPr>
              <w:pStyle w:val="Compact"/>
            </w:pPr>
            <w:r>
              <w:t xml:space="preserve">Status</w:t>
            </w:r>
          </w:p>
        </w:tc>
        <w:tc>
          <w:tcPr/>
          <w:p>
            <w:pPr>
              <w:pStyle w:val="Compact"/>
            </w:pPr>
            <w:r>
              <w:t xml:space="preserve">Draft</w:t>
            </w:r>
          </w:p>
        </w:tc>
      </w:tr>
      <w:tr>
        <w:tc>
          <w:tcPr/>
          <w:p>
            <w:pPr>
              <w:pStyle w:val="Compact"/>
            </w:pPr>
            <w:r>
              <w:t xml:space="preserve">Related BRD</w:t>
            </w:r>
          </w:p>
        </w:tc>
        <w:tc>
          <w:tcPr/>
          <w:p>
            <w:pPr>
              <w:pStyle w:val="Compact"/>
            </w:pPr>
            <w:r>
              <w:t xml:space="preserve">documents/SA4E-316/BRD.md</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2026-09-24</w:t>
            </w:r>
          </w:p>
        </w:tc>
        <w:tc>
          <w:tcPr/>
          <w:p>
            <w:pPr>
              <w:pStyle w:val="Compact"/>
            </w:pPr>
            <w:r>
              <w:t xml:space="preserve">BA Agent</w:t>
            </w:r>
          </w:p>
        </w:tc>
        <w:tc>
          <w:tcPr/>
          <w:p>
            <w:pPr>
              <w:pStyle w:val="Compact"/>
            </w:pPr>
            <w:r>
              <w:t xml:space="preserve">Initiate document — auto-generated from BRD and Jira tickets</w:t>
            </w:r>
          </w:p>
        </w:tc>
      </w:tr>
    </w:tbl>
    <w:p>
      <w:r>
        <w:pict>
          <v:rect style="width:0;height:1.5pt" o:hralign="center" o:hrstd="t" o:hr="t"/>
        </w:pict>
      </w:r>
    </w:p>
    <w:bookmarkEnd w:id="11"/>
    <w:bookmarkStart w:id="16" w:name="introduction"/>
    <w:p>
      <w:pPr>
        <w:pStyle w:val="2"/>
      </w:pPr>
      <w:r>
        <w:t xml:space="preserve">1. Introduction</w:t>
      </w:r>
    </w:p>
    <w:bookmarkStart w:id="12" w:name="purpose"/>
    <w:p>
      <w:pPr>
        <w:pStyle w:val="3"/>
      </w:pPr>
      <w:r>
        <w:t xml:space="preserve">1.1 Purpose</w:t>
      </w:r>
    </w:p>
    <w:p>
      <w:pPr>
        <w:pStyle w:val="FirstParagraph"/>
      </w:pPr>
      <w:r>
        <w:t xml:space="preserve">This FSD specifies the functional behavior of registering custom tools for Pi Coding Agent via Pi Extensions, bridging existing MCP wrapper tools running on port 9181 into the Pi agent session.</w:t>
      </w:r>
    </w:p>
    <w:bookmarkEnd w:id="12"/>
    <w:bookmarkStart w:id="13" w:name="scope"/>
    <w:p>
      <w:pPr>
        <w:pStyle w:val="3"/>
      </w:pPr>
      <w:r>
        <w:t xml:space="preserve">1.2 Scope</w:t>
      </w:r>
    </w:p>
    <w:p>
      <w:pPr>
        <w:pStyle w:val="FirstParagraph"/>
      </w:pPr>
      <w:r>
        <w:t xml:space="preserve">Reference BRD scope: Register custom tools via Pi Extensions system using</w:t>
      </w:r>
      <w:r>
        <w:t xml:space="preserve"> </w:t>
      </w:r>
      <w:r>
        <w:rPr>
          <w:rStyle w:val="VerbatimChar"/>
        </w:rPr>
        <w:t xml:space="preserve">pi.registerTool</w:t>
      </w:r>
      <w:r>
        <w:t xml:space="preserve">. Expose MCP wrapper tools (Jira, KB/mem, code intelligence, drawio, docx export) into Pi agent for direct invocation. Extension loading mechanism per SA4E-315.</w:t>
      </w:r>
    </w:p>
    <w:p>
      <w:pPr>
        <w:pStyle w:val="BodyText"/>
      </w:pPr>
      <w:r>
        <w:t xml:space="preserve">Out of scope: implementing new MCP services, modifying Pi core SDK, UI for tool management.</w:t>
      </w:r>
    </w:p>
    <w:bookmarkEnd w:id="13"/>
    <w:bookmarkStart w:id="14" w:name="definitions-acronyms"/>
    <w:p>
      <w:pPr>
        <w:pStyle w:val="3"/>
      </w:pPr>
      <w:r>
        <w:t xml:space="preserve">1.3 Definitions &amp; Acronyms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Pi Extension</w:t>
            </w:r>
          </w:p>
        </w:tc>
        <w:tc>
          <w:tcPr/>
          <w:p>
            <w:pPr>
              <w:pStyle w:val="Compact"/>
            </w:pPr>
            <w:r>
              <w:t xml:space="preserve">Plugin loaded by Pi Coding Agent to register tools/commands</w:t>
            </w:r>
          </w:p>
        </w:tc>
      </w:tr>
      <w:tr>
        <w:tc>
          <w:tcPr/>
          <w:p>
            <w:pPr>
              <w:pStyle w:val="Compact"/>
            </w:pPr>
            <w:r>
              <w:t xml:space="preserve">MCP Wrapper</w:t>
            </w:r>
          </w:p>
        </w:tc>
        <w:tc>
          <w:tcPr/>
          <w:p>
            <w:pPr>
              <w:pStyle w:val="Compact"/>
            </w:pPr>
            <w:r>
              <w:t xml:space="preserve">Proxy server exposing tools on port 9181</w:t>
            </w:r>
          </w:p>
        </w:tc>
      </w:tr>
      <w:tr>
        <w:tc>
          <w:tcPr/>
          <w:p>
            <w:pPr>
              <w:pStyle w:val="Compact"/>
            </w:pPr>
            <w:r>
              <w:t xml:space="preserve">pi.registerTool</w:t>
            </w:r>
          </w:p>
        </w:tc>
        <w:tc>
          <w:tcPr/>
          <w:p>
            <w:pPr>
              <w:pStyle w:val="Compact"/>
            </w:pPr>
            <w:r>
              <w:t xml:space="preserve">Pi SDK API to register a custom tool</w:t>
            </w:r>
          </w:p>
        </w:tc>
      </w:tr>
    </w:tbl>
    <w:bookmarkEnd w:id="14"/>
    <w:bookmarkStart w:id="15" w:name="references"/>
    <w:p>
      <w:pPr>
        <w:pStyle w:val="3"/>
      </w:pPr>
      <w:r>
        <w:t xml:space="preserve">1.4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Location</w:t>
            </w:r>
          </w:p>
        </w:tc>
      </w:tr>
      <w:tr>
        <w:tc>
          <w:tcPr/>
          <w:p>
            <w:pPr>
              <w:pStyle w:val="Compact"/>
            </w:pPr>
            <w:r>
              <w:t xml:space="preserve">BRD</w:t>
            </w:r>
          </w:p>
        </w:tc>
        <w:tc>
          <w:tcPr/>
          <w:p>
            <w:pPr>
              <w:pStyle w:val="Compact"/>
            </w:pPr>
            <w:r>
              <w:t xml:space="preserve">documents/SA4E-316/BRD.md</w:t>
            </w:r>
          </w:p>
        </w:tc>
      </w:tr>
      <w:tr>
        <w:tc>
          <w:tcPr/>
          <w:p>
            <w:pPr>
              <w:pStyle w:val="Compact"/>
            </w:pPr>
            <w:r>
              <w:t xml:space="preserve">Pi SDK Docs</w:t>
            </w:r>
          </w:p>
        </w:tc>
        <w:tc>
          <w:tcPr/>
          <w:p>
            <w:pPr>
              <w:pStyle w:val="Compact"/>
            </w:pPr>
            <w:r>
              <w:t xml:space="preserve">https://pi.dev/docs/latest/sdk</w:t>
            </w:r>
          </w:p>
        </w:tc>
      </w:tr>
    </w:tbl>
    <w:p>
      <w:r>
        <w:pict>
          <v:rect style="width:0;height:1.5pt" o:hralign="center" o:hrstd="t" o:hr="t"/>
        </w:pict>
      </w:r>
    </w:p>
    <w:bookmarkEnd w:id="15"/>
    <w:bookmarkEnd w:id="16"/>
    <w:bookmarkStart w:id="20" w:name="system-overview"/>
    <w:p>
      <w:pPr>
        <w:pStyle w:val="2"/>
      </w:pPr>
      <w:r>
        <w:t xml:space="preserve">2. System Overview</w:t>
      </w:r>
    </w:p>
    <w:bookmarkStart w:id="18" w:name="system-context-diagram"/>
    <w:p>
      <w:pPr>
        <w:pStyle w:val="3"/>
      </w:pPr>
      <w:r>
        <w:t xml:space="preserve">2.1 System Context Diagram</w:t>
      </w:r>
    </w:p>
    <w:p>
      <w:pPr>
        <w:pStyle w:val="FirstParagraph"/>
      </w:pPr>
      <w:r>
        <w:t xml:space="preserve">System Context</w:t>
      </w:r>
      <w:r>
        <w:t xml:space="preserve"> </w:t>
      </w:r>
      <w:hyperlink r:id="rId17">
        <w:r>
          <w:rPr>
            <w:rStyle w:val="Hyperlink"/>
            <w:i/>
            <w:iCs/>
          </w:rPr>
          <w:t xml:space="preserve">Edit in draw.io</w:t>
        </w:r>
      </w:hyperlink>
    </w:p>
    <w:p>
      <w:pPr>
        <w:pStyle w:val="BodyText"/>
      </w:pPr>
      <w:r>
        <w:t xml:space="preserve">The system interacts with Pi Coding Agent, Extension Loader, MCP Wrapper Server, and external services Jira/KB/Code Intel. Pi Agent Developer creates extensions; Pi Agent User invokes registered tools.</w:t>
      </w:r>
    </w:p>
    <w:bookmarkEnd w:id="18"/>
    <w:bookmarkStart w:id="19" w:name="system-architecture"/>
    <w:p>
      <w:pPr>
        <w:pStyle w:val="3"/>
      </w:pPr>
      <w:r>
        <w:t xml:space="preserve">2.2 System Architecture</w:t>
      </w:r>
    </w:p>
    <w:p>
      <w:pPr>
        <w:pStyle w:val="FirstParagraph"/>
      </w:pPr>
      <w:r>
        <w:t xml:space="preserve">Pi Coding Agent loads extensions via DefaultResourceLoader. Extensions call</w:t>
      </w:r>
      <w:r>
        <w:t xml:space="preserve"> </w:t>
      </w:r>
      <w:r>
        <w:rPr>
          <w:rStyle w:val="VerbatimChar"/>
        </w:rPr>
        <w:t xml:space="preserve">pi.registerTool</w:t>
      </w:r>
      <w:r>
        <w:t xml:space="preserve"> </w:t>
      </w:r>
      <w:r>
        <w:t xml:space="preserve">with schema and execute handler proxying to MCP Wrapper at 9181. Tool metadata is exposed via</w:t>
      </w:r>
      <w:r>
        <w:t xml:space="preserve"> </w:t>
      </w:r>
      <w:r>
        <w:rPr>
          <w:rStyle w:val="VerbatimChar"/>
        </w:rPr>
        <w:t xml:space="preserve">session.getActiveToolNames()</w:t>
      </w:r>
      <w:r>
        <w:t xml:space="preserve">.</w:t>
      </w:r>
    </w:p>
    <w:p>
      <w:r>
        <w:pict>
          <v:rect style="width:0;height:1.5pt" o:hralign="center" o:hrstd="t" o:hr="t"/>
        </w:pict>
      </w:r>
    </w:p>
    <w:bookmarkEnd w:id="19"/>
    <w:bookmarkEnd w:id="20"/>
    <w:bookmarkStart w:id="34" w:name="functional-requirements"/>
    <w:p>
      <w:pPr>
        <w:pStyle w:val="2"/>
      </w:pPr>
      <w:r>
        <w:t xml:space="preserve">3. Functional Requirements</w:t>
      </w:r>
    </w:p>
    <w:bookmarkStart w:id="27" w:name="Xfad1ffd3d4319cec40b161e8308b1a81a546adb"/>
    <w:p>
      <w:pPr>
        <w:pStyle w:val="3"/>
      </w:pPr>
      <w:r>
        <w:t xml:space="preserve">3.1 Feature: Register custom tools via Pi Extensions</w:t>
      </w:r>
    </w:p>
    <w:p>
      <w:pPr>
        <w:pStyle w:val="FirstParagraph"/>
      </w:pPr>
      <w:r>
        <w:rPr>
          <w:b/>
          <w:bCs/>
        </w:rPr>
        <w:t xml:space="preserve">Source:</w:t>
      </w:r>
      <w:r>
        <w:t xml:space="preserve"> </w:t>
      </w:r>
      <w:r>
        <w:t xml:space="preserve">BRD Story 1</w:t>
      </w:r>
    </w:p>
    <w:bookmarkStart w:id="21" w:name="description"/>
    <w:p>
      <w:pPr>
        <w:pStyle w:val="4"/>
      </w:pPr>
      <w:r>
        <w:t xml:space="preserve">3.1.1 Description</w:t>
      </w:r>
    </w:p>
    <w:p>
      <w:pPr>
        <w:pStyle w:val="FirstParagraph"/>
      </w:pPr>
      <w:r>
        <w:t xml:space="preserve">Extension registers minimum tools:</w:t>
      </w:r>
      <w:r>
        <w:t xml:space="preserve"> </w:t>
      </w:r>
      <w:r>
        <w:rPr>
          <w:rStyle w:val="VerbatimChar"/>
        </w:rPr>
        <w:t xml:space="preserve">jira_*</w:t>
      </w:r>
      <w:r>
        <w:t xml:space="preserve">,</w:t>
      </w:r>
      <w:r>
        <w:t xml:space="preserve"> </w:t>
      </w:r>
      <w:r>
        <w:rPr>
          <w:rStyle w:val="VerbatimChar"/>
        </w:rPr>
        <w:t xml:space="preserve">mem_search/mem_ingest</w:t>
      </w:r>
      <w:r>
        <w:t xml:space="preserve">,</w:t>
      </w:r>
      <w:r>
        <w:t xml:space="preserve"> </w:t>
      </w:r>
      <w:r>
        <w:rPr>
          <w:rStyle w:val="VerbatimChar"/>
        </w:rPr>
        <w:t xml:space="preserve">code_search</w:t>
      </w:r>
      <w:r>
        <w:t xml:space="preserve">,</w:t>
      </w:r>
      <w:r>
        <w:t xml:space="preserve"> </w:t>
      </w:r>
      <w:r>
        <w:rPr>
          <w:rStyle w:val="VerbatimChar"/>
        </w:rPr>
        <w:t xml:space="preserve">execute_dynamic_tool</w:t>
      </w:r>
      <w:r>
        <w:t xml:space="preserve">. Registration uses</w:t>
      </w:r>
      <w:r>
        <w:t xml:space="preserve"> </w:t>
      </w:r>
      <w:r>
        <w:rPr>
          <w:rStyle w:val="VerbatimChar"/>
        </w:rPr>
        <w:t xml:space="preserve">export default function (pi) { pi.registerTool(...) }</w:t>
      </w:r>
      <w:r>
        <w:t xml:space="preserve">. Execute handler proxies to MCP wrapper via</w:t>
      </w:r>
      <w:r>
        <w:t xml:space="preserve"> </w:t>
      </w:r>
      <w:r>
        <w:rPr>
          <w:rStyle w:val="VerbatimChar"/>
        </w:rPr>
        <w:t xml:space="preserve">callMcpWrapper</w:t>
      </w:r>
      <w:r>
        <w:t xml:space="preserve">. Schemas validated via TypeBox/Zod.</w:t>
      </w:r>
    </w:p>
    <w:bookmarkEnd w:id="21"/>
    <w:bookmarkStart w:id="22" w:name="use-case"/>
    <w:p>
      <w:pPr>
        <w:pStyle w:val="4"/>
      </w:pPr>
      <w:r>
        <w:t xml:space="preserve">3.1.2 Use Case</w:t>
      </w:r>
    </w:p>
    <w:p>
      <w:pPr>
        <w:pStyle w:val="FirstParagraph"/>
      </w:pPr>
      <w:r>
        <w:rPr>
          <w:b/>
          <w:bCs/>
        </w:rPr>
        <w:t xml:space="preserve">Use Case ID:</w:t>
      </w:r>
      <w:r>
        <w:t xml:space="preserve"> </w:t>
      </w:r>
      <w:r>
        <w:t xml:space="preserve">UC-1</w:t>
      </w:r>
      <w:r>
        <w:t xml:space="preserve"> </w:t>
      </w:r>
      <w:r>
        <w:rPr>
          <w:b/>
          <w:bCs/>
        </w:rPr>
        <w:t xml:space="preserve">Actor:</w:t>
      </w:r>
      <w:r>
        <w:t xml:space="preserve"> </w:t>
      </w:r>
      <w:r>
        <w:t xml:space="preserve">Pi Agent Developer</w:t>
      </w:r>
      <w:r>
        <w:t xml:space="preserve"> </w:t>
      </w:r>
      <w:r>
        <w:rPr>
          <w:b/>
          <w:bCs/>
        </w:rPr>
        <w:t xml:space="preserve">Preconditions:</w:t>
      </w:r>
      <w:r>
        <w:t xml:space="preserve"> </w:t>
      </w:r>
      <w:r>
        <w:t xml:space="preserve">MCP wrapper running on 9181, Pi SDK available, extension loading configured</w:t>
      </w:r>
      <w:r>
        <w:t xml:space="preserve"> </w:t>
      </w:r>
      <w:r>
        <w:rPr>
          <w:b/>
          <w:bCs/>
        </w:rPr>
        <w:t xml:space="preserve">Postconditions:</w:t>
      </w:r>
      <w:r>
        <w:t xml:space="preserve"> </w:t>
      </w:r>
      <w:r>
        <w:t xml:space="preserve">Tools registered and visible in session</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Developer creates extension file</w:t>
            </w:r>
          </w:p>
        </w:tc>
        <w:tc>
          <w:tcPr/>
          <w:p>
            <w:pPr>
              <w:pStyle w:val="Compact"/>
            </w:pPr>
          </w:p>
        </w:tc>
        <w:tc>
          <w:tcPr/>
          <w:p>
            <w:pPr>
              <w:pStyle w:val="Compact"/>
            </w:pPr>
            <w:r>
              <w:t xml:space="preserve">Export default function receiving Pi ExtensionAPI</w:t>
            </w:r>
          </w:p>
        </w:tc>
      </w:tr>
      <w:tr>
        <w:tc>
          <w:tcPr/>
          <w:p>
            <w:pPr>
              <w:pStyle w:val="Compact"/>
            </w:pPr>
            <w:r>
              <w:t xml:space="preserve">2</w:t>
            </w:r>
          </w:p>
        </w:tc>
        <w:tc>
          <w:tcPr/>
          <w:p>
            <w:pPr>
              <w:pStyle w:val="Compact"/>
            </w:pPr>
          </w:p>
        </w:tc>
        <w:tc>
          <w:tcPr/>
          <w:p>
            <w:pPr>
              <w:pStyle w:val="Compact"/>
            </w:pPr>
            <w:r>
              <w:t xml:space="preserve">Extension Loader</w:t>
            </w:r>
          </w:p>
        </w:tc>
        <w:tc>
          <w:tcPr/>
          <w:p>
            <w:pPr>
              <w:pStyle w:val="Compact"/>
            </w:pPr>
            <w:r>
              <w:t xml:space="preserve">Discovers extension from configured paths</w:t>
            </w:r>
          </w:p>
        </w:tc>
      </w:tr>
      <w:tr>
        <w:tc>
          <w:tcPr/>
          <w:p>
            <w:pPr>
              <w:pStyle w:val="Compact"/>
            </w:pPr>
            <w:r>
              <w:t xml:space="preserve">3</w:t>
            </w:r>
          </w:p>
        </w:tc>
        <w:tc>
          <w:tcPr/>
          <w:p>
            <w:pPr>
              <w:pStyle w:val="Compact"/>
            </w:pPr>
          </w:p>
        </w:tc>
        <w:tc>
          <w:tcPr/>
          <w:p>
            <w:pPr>
              <w:pStyle w:val="Compact"/>
            </w:pPr>
            <w:r>
              <w:t xml:space="preserve">Extension</w:t>
            </w:r>
          </w:p>
        </w:tc>
        <w:tc>
          <w:tcPr/>
          <w:p>
            <w:pPr>
              <w:pStyle w:val="Compact"/>
            </w:pPr>
            <w:r>
              <w:t xml:space="preserve">Calls pi.registerTool for each tool</w:t>
            </w:r>
          </w:p>
        </w:tc>
      </w:tr>
      <w:tr>
        <w:tc>
          <w:tcPr/>
          <w:p>
            <w:pPr>
              <w:pStyle w:val="Compact"/>
            </w:pPr>
            <w:r>
              <w:t xml:space="preserve">4</w:t>
            </w:r>
          </w:p>
        </w:tc>
        <w:tc>
          <w:tcPr/>
          <w:p>
            <w:pPr>
              <w:pStyle w:val="Compact"/>
            </w:pPr>
          </w:p>
        </w:tc>
        <w:tc>
          <w:tcPr/>
          <w:p>
            <w:pPr>
              <w:pStyle w:val="Compact"/>
            </w:pPr>
            <w:r>
              <w:t xml:space="preserve">Pi Agent</w:t>
            </w:r>
          </w:p>
        </w:tc>
        <w:tc>
          <w:tcPr/>
          <w:p>
            <w:pPr>
              <w:pStyle w:val="Compact"/>
            </w:pPr>
            <w:r>
              <w:t xml:space="preserve">Tools appear in session.getActiveToolNames()</w:t>
            </w:r>
          </w:p>
        </w:tc>
      </w:tr>
      <w:tr>
        <w:tc>
          <w:tcPr/>
          <w:p>
            <w:pPr>
              <w:pStyle w:val="Compact"/>
            </w:pPr>
            <w:r>
              <w:t xml:space="preserve">5</w:t>
            </w:r>
          </w:p>
        </w:tc>
        <w:tc>
          <w:tcPr/>
          <w:p>
            <w:pPr>
              <w:pStyle w:val="Compact"/>
            </w:pPr>
            <w:r>
              <w:t xml:space="preserve">Developer invokes tool</w:t>
            </w:r>
          </w:p>
        </w:tc>
        <w:tc>
          <w:tcPr/>
          <w:p>
            <w:pPr>
              <w:pStyle w:val="Compact"/>
            </w:pPr>
            <w:r>
              <w:t xml:space="preserve">Pi Agent</w:t>
            </w:r>
          </w:p>
        </w:tc>
        <w:tc>
          <w:tcPr/>
          <w:p>
            <w:pPr>
              <w:pStyle w:val="Compact"/>
            </w:pPr>
            <w:r>
              <w:t xml:space="preserve">Execute handler calls MCP wrapper</w:t>
            </w:r>
          </w:p>
        </w:tc>
      </w:tr>
      <w:tr>
        <w:tc>
          <w:tcPr/>
          <w:p>
            <w:pPr>
              <w:pStyle w:val="Compact"/>
            </w:pPr>
            <w:r>
              <w:t xml:space="preserve">6</w:t>
            </w:r>
          </w:p>
        </w:tc>
        <w:tc>
          <w:tcPr/>
          <w:p>
            <w:pPr>
              <w:pStyle w:val="Compact"/>
            </w:pPr>
          </w:p>
        </w:tc>
        <w:tc>
          <w:tcPr/>
          <w:p>
            <w:pPr>
              <w:pStyle w:val="Compact"/>
            </w:pPr>
            <w:r>
              <w:t xml:space="preserve">MCP Wrapper</w:t>
            </w:r>
          </w:p>
        </w:tc>
        <w:tc>
          <w:tcPr/>
          <w:p>
            <w:pPr>
              <w:pStyle w:val="Compact"/>
            </w:pPr>
            <w:r>
              <w:t xml:space="preserve">Returns result or error</w:t>
            </w:r>
          </w:p>
        </w:tc>
      </w:tr>
      <w:tr>
        <w:tc>
          <w:tcPr/>
          <w:p>
            <w:pPr>
              <w:pStyle w:val="Compact"/>
            </w:pPr>
            <w:r>
              <w:t xml:space="preserve">7</w:t>
            </w:r>
          </w:p>
        </w:tc>
        <w:tc>
          <w:tcPr/>
          <w:p>
            <w:pPr>
              <w:pStyle w:val="Compact"/>
            </w:pPr>
          </w:p>
        </w:tc>
        <w:tc>
          <w:tcPr/>
          <w:p>
            <w:pPr>
              <w:pStyle w:val="Compact"/>
            </w:pPr>
            <w:r>
              <w:t xml:space="preserve">Pi Agent</w:t>
            </w:r>
          </w:p>
        </w:tc>
        <w:tc>
          <w:tcPr/>
          <w:p>
            <w:pPr>
              <w:pStyle w:val="Compact"/>
            </w:pPr>
            <w:r>
              <w:t xml:space="preserve">Returns content array to agent</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Schema validation fails</w:t>
            </w:r>
          </w:p>
        </w:tc>
        <w:tc>
          <w:tcPr/>
          <w:p>
            <w:pPr>
              <w:pStyle w:val="Compact"/>
            </w:pPr>
            <w:r>
              <w:t xml:space="preserve">Return validation error, do not call MCP</w:t>
            </w:r>
          </w:p>
        </w:tc>
      </w:tr>
      <w:tr>
        <w:tc>
          <w:tcPr/>
          <w:p>
            <w:pPr>
              <w:pStyle w:val="Compact"/>
            </w:pPr>
            <w:r>
              <w:t xml:space="preserve">AF-2</w:t>
            </w:r>
          </w:p>
        </w:tc>
        <w:tc>
          <w:tcPr/>
          <w:p>
            <w:pPr>
              <w:pStyle w:val="Compact"/>
            </w:pPr>
            <w:r>
              <w:t xml:space="preserve">MCP unreachable</w:t>
            </w:r>
          </w:p>
        </w:tc>
        <w:tc>
          <w:tcPr/>
          <w:p>
            <w:pPr>
              <w:pStyle w:val="Compact"/>
            </w:pPr>
            <w:r>
              <w:t xml:space="preserve">Return structured error with cause</w:t>
            </w:r>
          </w:p>
        </w:tc>
      </w:tr>
    </w:tbl>
    <w:p>
      <w:pPr>
        <w:pStyle w:val="BodyText"/>
      </w:pPr>
      <w:r>
        <w:rPr>
          <w:b/>
          <w:bCs/>
        </w:rPr>
        <w:t xml:space="preserve">Exception Flows: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Duplicate tool name</w:t>
            </w:r>
          </w:p>
        </w:tc>
        <w:tc>
          <w:tcPr/>
          <w:p>
            <w:pPr>
              <w:pStyle w:val="Compact"/>
            </w:pPr>
            <w:r>
              <w:t xml:space="preserve">Registration rejected, log error</w:t>
            </w:r>
          </w:p>
        </w:tc>
      </w:tr>
      <w:tr>
        <w:tc>
          <w:tcPr/>
          <w:p>
            <w:pPr>
              <w:pStyle w:val="Compact"/>
            </w:pPr>
            <w:r>
              <w:t xml:space="preserve">EF-2</w:t>
            </w:r>
          </w:p>
        </w:tc>
        <w:tc>
          <w:tcPr/>
          <w:p>
            <w:pPr>
              <w:pStyle w:val="Compact"/>
            </w:pPr>
            <w:r>
              <w:t xml:space="preserve">Exception in handler</w:t>
            </w:r>
          </w:p>
        </w:tc>
        <w:tc>
          <w:tcPr/>
          <w:p>
            <w:pPr>
              <w:pStyle w:val="Compact"/>
            </w:pPr>
            <w:r>
              <w:t xml:space="preserve">Catch, log, return error message</w:t>
            </w:r>
          </w:p>
        </w:tc>
      </w:tr>
    </w:tbl>
    <w:bookmarkEnd w:id="22"/>
    <w:bookmarkStart w:id="23" w:name="business-rules"/>
    <w:p>
      <w:pPr>
        <w:pStyle w:val="4"/>
      </w:pPr>
      <w:r>
        <w:t xml:space="preserve">3.1.3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BR-1</w:t>
            </w:r>
          </w:p>
        </w:tc>
        <w:tc>
          <w:tcPr/>
          <w:p>
            <w:pPr>
              <w:pStyle w:val="Compact"/>
            </w:pPr>
            <w:r>
              <w:t xml:space="preserve">Tool name must be unique within session</w:t>
            </w:r>
          </w:p>
        </w:tc>
        <w:tc>
          <w:tcPr/>
          <w:p>
            <w:pPr>
              <w:pStyle w:val="Compact"/>
            </w:pPr>
            <w:r>
              <w:t xml:space="preserve">BRD Validation</w:t>
            </w:r>
          </w:p>
        </w:tc>
      </w:tr>
      <w:tr>
        <w:tc>
          <w:tcPr/>
          <w:p>
            <w:pPr>
              <w:pStyle w:val="Compact"/>
            </w:pPr>
            <w:r>
              <w:t xml:space="preserve">BR-2</w:t>
            </w:r>
          </w:p>
        </w:tc>
        <w:tc>
          <w:tcPr/>
          <w:p>
            <w:pPr>
              <w:pStyle w:val="Compact"/>
            </w:pPr>
            <w:r>
              <w:t xml:space="preserve">Parameters schema must validate before execution</w:t>
            </w:r>
          </w:p>
        </w:tc>
        <w:tc>
          <w:tcPr/>
          <w:p>
            <w:pPr>
              <w:pStyle w:val="Compact"/>
            </w:pPr>
            <w:r>
              <w:t xml:space="preserve">BRD Validation</w:t>
            </w:r>
          </w:p>
        </w:tc>
      </w:tr>
      <w:tr>
        <w:tc>
          <w:tcPr/>
          <w:p>
            <w:pPr>
              <w:pStyle w:val="Compact"/>
            </w:pPr>
            <w:r>
              <w:t xml:space="preserve">BR-3</w:t>
            </w:r>
          </w:p>
        </w:tc>
        <w:tc>
          <w:tcPr/>
          <w:p>
            <w:pPr>
              <w:pStyle w:val="Compact"/>
            </w:pPr>
            <w:r>
              <w:t xml:space="preserve">Execute handler must return content array with type</w:t>
            </w:r>
            <w:r>
              <w:t xml:space="preserve"> </w:t>
            </w:r>
            <w:r>
              <w:t xml:space="preserve">‘text’</w:t>
            </w:r>
          </w:p>
        </w:tc>
        <w:tc>
          <w:tcPr/>
          <w:p>
            <w:pPr>
              <w:pStyle w:val="Compact"/>
            </w:pPr>
            <w:r>
              <w:t xml:space="preserve">BRD Validation</w:t>
            </w:r>
          </w:p>
        </w:tc>
      </w:tr>
      <w:tr>
        <w:tc>
          <w:tcPr/>
          <w:p>
            <w:pPr>
              <w:pStyle w:val="Compact"/>
            </w:pPr>
            <w:r>
              <w:t xml:space="preserve">BR-4</w:t>
            </w:r>
          </w:p>
        </w:tc>
        <w:tc>
          <w:tcPr/>
          <w:p>
            <w:pPr>
              <w:pStyle w:val="Compact"/>
            </w:pPr>
            <w:r>
              <w:t xml:space="preserve">Errors from wrapper must be propagated, not swallowed</w:t>
            </w:r>
          </w:p>
        </w:tc>
        <w:tc>
          <w:tcPr/>
          <w:p>
            <w:pPr>
              <w:pStyle w:val="Compact"/>
            </w:pPr>
            <w:r>
              <w:t xml:space="preserve">BRD Story 3</w:t>
            </w:r>
          </w:p>
        </w:tc>
      </w:tr>
    </w:tbl>
    <w:bookmarkEnd w:id="23"/>
    <w:bookmarkStart w:id="24" w:name="data-specifications"/>
    <w:p>
      <w:pPr>
        <w:pStyle w:val="4"/>
      </w:pPr>
      <w:r>
        <w:t xml:space="preserve">3.1.4 Data Specifications</w:t>
      </w:r>
    </w:p>
    <w:p>
      <w:pPr>
        <w:pStyle w:val="FirstParagraph"/>
      </w:pPr>
      <w:r>
        <w:rPr>
          <w:b/>
          <w:bCs/>
        </w:rPr>
        <w:t xml:space="preserve">Input Data:</w:t>
      </w:r>
    </w:p>
    <w:tbl>
      <w:tblPr>
        <w:tblStyle w:val="Table"/>
        <w:tblW w:type="pct" w:w="5000"/>
        <w:tblLayout w:type="fixed"/>
        <w:tblLook w:firstRow="1" w:lastRow="0" w:firstColumn="0" w:lastColumn="0" w:noHBand="0" w:noVBand="0" w:val="0020"/>
      </w:tblPr>
      <w:tblGrid>
        <w:gridCol w:w="1155"/>
        <w:gridCol w:w="990"/>
        <w:gridCol w:w="1650"/>
        <w:gridCol w:w="1980"/>
        <w:gridCol w:w="2145"/>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Description</w:t>
            </w:r>
          </w:p>
        </w:tc>
      </w:tr>
      <w:tr>
        <w:tc>
          <w:tcPr/>
          <w:p>
            <w:pPr>
              <w:pStyle w:val="Compact"/>
            </w:pPr>
            <w:r>
              <w:t xml:space="preserve">name</w:t>
            </w:r>
          </w:p>
        </w:tc>
        <w:tc>
          <w:tcPr/>
          <w:p>
            <w:pPr>
              <w:pStyle w:val="Compact"/>
            </w:pPr>
            <w:r>
              <w:t xml:space="preserve">string</w:t>
            </w:r>
          </w:p>
        </w:tc>
        <w:tc>
          <w:tcPr/>
          <w:p>
            <w:pPr>
              <w:pStyle w:val="Compact"/>
            </w:pPr>
            <w:r>
              <w:t xml:space="preserve">Y</w:t>
            </w:r>
          </w:p>
        </w:tc>
        <w:tc>
          <w:tcPr/>
          <w:p>
            <w:pPr>
              <w:pStyle w:val="Compact"/>
            </w:pPr>
            <w:r>
              <w:t xml:space="preserve">unique, alphanumeric</w:t>
            </w:r>
          </w:p>
        </w:tc>
        <w:tc>
          <w:tcPr/>
          <w:p>
            <w:pPr>
              <w:pStyle w:val="Compact"/>
            </w:pPr>
            <w:r>
              <w:t xml:space="preserve">Tool identifier, e.g., jira_get_issue</w:t>
            </w:r>
          </w:p>
        </w:tc>
      </w:tr>
      <w:tr>
        <w:tc>
          <w:tcPr/>
          <w:p>
            <w:pPr>
              <w:pStyle w:val="Compact"/>
            </w:pPr>
            <w:r>
              <w:t xml:space="preserve">label</w:t>
            </w:r>
          </w:p>
        </w:tc>
        <w:tc>
          <w:tcPr/>
          <w:p>
            <w:pPr>
              <w:pStyle w:val="Compact"/>
            </w:pPr>
            <w:r>
              <w:t xml:space="preserve">string</w:t>
            </w:r>
          </w:p>
        </w:tc>
        <w:tc>
          <w:tcPr/>
          <w:p>
            <w:pPr>
              <w:pStyle w:val="Compact"/>
            </w:pPr>
            <w:r>
              <w:t xml:space="preserve">Y</w:t>
            </w:r>
          </w:p>
        </w:tc>
        <w:tc>
          <w:tcPr/>
          <w:p>
            <w:pPr>
              <w:pStyle w:val="Compact"/>
            </w:pPr>
            <w:r>
              <w:t xml:space="preserve">max 100 chars</w:t>
            </w:r>
          </w:p>
        </w:tc>
        <w:tc>
          <w:tcPr/>
          <w:p>
            <w:pPr>
              <w:pStyle w:val="Compact"/>
            </w:pPr>
            <w:r>
              <w:t xml:space="preserve">Human readable name</w:t>
            </w:r>
          </w:p>
        </w:tc>
      </w:tr>
      <w:tr>
        <w:tc>
          <w:tcPr/>
          <w:p>
            <w:pPr>
              <w:pStyle w:val="Compact"/>
            </w:pPr>
            <w:r>
              <w:t xml:space="preserve">description</w:t>
            </w:r>
          </w:p>
        </w:tc>
        <w:tc>
          <w:tcPr/>
          <w:p>
            <w:pPr>
              <w:pStyle w:val="Compact"/>
            </w:pPr>
            <w:r>
              <w:t xml:space="preserve">string</w:t>
            </w:r>
          </w:p>
        </w:tc>
        <w:tc>
          <w:tcPr/>
          <w:p>
            <w:pPr>
              <w:pStyle w:val="Compact"/>
            </w:pPr>
            <w:r>
              <w:t xml:space="preserve">Y</w:t>
            </w:r>
          </w:p>
        </w:tc>
        <w:tc>
          <w:tcPr/>
          <w:p>
            <w:pPr>
              <w:pStyle w:val="Compact"/>
            </w:pPr>
          </w:p>
        </w:tc>
        <w:tc>
          <w:tcPr/>
          <w:p>
            <w:pPr>
              <w:pStyle w:val="Compact"/>
            </w:pPr>
            <w:r>
              <w:t xml:space="preserve">Tool purpose</w:t>
            </w:r>
          </w:p>
        </w:tc>
      </w:tr>
      <w:tr>
        <w:tc>
          <w:tcPr/>
          <w:p>
            <w:pPr>
              <w:pStyle w:val="Compact"/>
            </w:pPr>
            <w:r>
              <w:t xml:space="preserve">parameters</w:t>
            </w:r>
          </w:p>
        </w:tc>
        <w:tc>
          <w:tcPr/>
          <w:p>
            <w:pPr>
              <w:pStyle w:val="Compact"/>
            </w:pPr>
            <w:r>
              <w:t xml:space="preserve">object</w:t>
            </w:r>
          </w:p>
        </w:tc>
        <w:tc>
          <w:tcPr/>
          <w:p>
            <w:pPr>
              <w:pStyle w:val="Compact"/>
            </w:pPr>
            <w:r>
              <w:t xml:space="preserve">Y</w:t>
            </w:r>
          </w:p>
        </w:tc>
        <w:tc>
          <w:tcPr/>
          <w:p>
            <w:pPr>
              <w:pStyle w:val="Compact"/>
            </w:pPr>
            <w:r>
              <w:t xml:space="preserve">TypeBox/Zod schema</w:t>
            </w:r>
          </w:p>
        </w:tc>
        <w:tc>
          <w:tcPr/>
          <w:p>
            <w:pPr>
              <w:pStyle w:val="Compact"/>
            </w:pPr>
            <w:r>
              <w:t xml:space="preserve">Input schema</w:t>
            </w:r>
          </w:p>
        </w:tc>
      </w:tr>
      <w:tr>
        <w:tc>
          <w:tcPr/>
          <w:p>
            <w:pPr>
              <w:pStyle w:val="Compact"/>
            </w:pPr>
            <w:r>
              <w:t xml:space="preserve">execute</w:t>
            </w:r>
          </w:p>
        </w:tc>
        <w:tc>
          <w:tcPr/>
          <w:p>
            <w:pPr>
              <w:pStyle w:val="Compact"/>
            </w:pPr>
            <w:r>
              <w:t xml:space="preserve">function</w:t>
            </w:r>
          </w:p>
        </w:tc>
        <w:tc>
          <w:tcPr/>
          <w:p>
            <w:pPr>
              <w:pStyle w:val="Compact"/>
            </w:pPr>
            <w:r>
              <w:t xml:space="preserve">Y</w:t>
            </w:r>
          </w:p>
        </w:tc>
        <w:tc>
          <w:tcPr/>
          <w:p>
            <w:pPr>
              <w:pStyle w:val="Compact"/>
            </w:pPr>
            <w:r>
              <w:t xml:space="preserve">async</w:t>
            </w:r>
          </w:p>
        </w:tc>
        <w:tc>
          <w:tcPr/>
          <w:p>
            <w:pPr>
              <w:pStyle w:val="Compact"/>
            </w:pPr>
            <w:r>
              <w:t xml:space="preserve">Handler proxying to MCP</w:t>
            </w:r>
          </w:p>
        </w:tc>
      </w:tr>
    </w:tbl>
    <w:p>
      <w:pPr>
        <w:pStyle w:val="BodyText"/>
      </w:pPr>
      <w:r>
        <w:rPr>
          <w:b/>
          <w:bCs/>
        </w:rPr>
        <w:t xml:space="preserve">Output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content</w:t>
            </w:r>
          </w:p>
        </w:tc>
        <w:tc>
          <w:tcPr/>
          <w:p>
            <w:pPr>
              <w:pStyle w:val="Compact"/>
            </w:pPr>
            <w:r>
              <w:t xml:space="preserve">array</w:t>
            </w:r>
          </w:p>
        </w:tc>
        <w:tc>
          <w:tcPr/>
          <w:p>
            <w:pPr>
              <w:pStyle w:val="Compact"/>
            </w:pPr>
            <w:r>
              <w:t xml:space="preserve">Pi tool response content [{type:</w:t>
            </w:r>
            <w:r>
              <w:t xml:space="preserve">‘text’</w:t>
            </w:r>
            <w:r>
              <w:t xml:space="preserve">, text:…}]</w:t>
            </w:r>
          </w:p>
        </w:tc>
      </w:tr>
      <w:tr>
        <w:tc>
          <w:tcPr/>
          <w:p>
            <w:pPr>
              <w:pStyle w:val="Compact"/>
            </w:pPr>
            <w:r>
              <w:t xml:space="preserve">details</w:t>
            </w:r>
          </w:p>
        </w:tc>
        <w:tc>
          <w:tcPr/>
          <w:p>
            <w:pPr>
              <w:pStyle w:val="Compact"/>
            </w:pPr>
            <w:r>
              <w:t xml:space="preserve">object</w:t>
            </w:r>
          </w:p>
        </w:tc>
        <w:tc>
          <w:tcPr/>
          <w:p>
            <w:pPr>
              <w:pStyle w:val="Compact"/>
            </w:pPr>
            <w:r>
              <w:t xml:space="preserve">Additional metadata</w:t>
            </w:r>
          </w:p>
        </w:tc>
      </w:tr>
    </w:tbl>
    <w:bookmarkEnd w:id="24"/>
    <w:bookmarkStart w:id="25" w:name="ui-specifications"/>
    <w:p>
      <w:pPr>
        <w:pStyle w:val="4"/>
      </w:pPr>
      <w:r>
        <w:t xml:space="preserve">3.1.5 UI Specifications</w:t>
      </w:r>
    </w:p>
    <w:p>
      <w:pPr>
        <w:pStyle w:val="FirstParagraph"/>
      </w:pPr>
      <w:r>
        <w:t xml:space="preserve">N/A – Extension registration is code-level.</w:t>
      </w:r>
    </w:p>
    <w:bookmarkEnd w:id="25"/>
    <w:bookmarkStart w:id="26" w:name="api-contract-functional-view"/>
    <w:p>
      <w:pPr>
        <w:pStyle w:val="4"/>
      </w:pPr>
      <w:r>
        <w:t xml:space="preserve">3.1.6 API Contract (Functional View)</w:t>
      </w:r>
    </w:p>
    <w:p>
      <w:pPr>
        <w:pStyle w:val="BlockText"/>
      </w:pPr>
      <w:r>
        <w:t xml:space="preserve">Note: Technical details in TDD.</w:t>
      </w:r>
    </w:p>
    <w:p>
      <w:pPr>
        <w:pStyle w:val="FirstParagraph"/>
      </w:pPr>
      <w:r>
        <w:rPr>
          <w:b/>
          <w:bCs/>
        </w:rPr>
        <w:t xml:space="preserve">Endpoint:</w:t>
      </w:r>
      <w:r>
        <w:t xml:space="preserve"> </w:t>
      </w:r>
      <w:r>
        <w:t xml:space="preserve">Internal Pi Extension API</w:t>
      </w:r>
      <w:r>
        <w:t xml:space="preserve"> </w:t>
      </w:r>
      <w:r>
        <w:rPr>
          <w:rStyle w:val="VerbatimChar"/>
        </w:rPr>
        <w:t xml:space="preserve">pi.registerTool</w:t>
      </w:r>
    </w:p>
    <w:p>
      <w:pPr>
        <w:pStyle w:val="BodyText"/>
      </w:pPr>
      <w:r>
        <w:rPr>
          <w:b/>
          <w:bCs/>
        </w:rPr>
        <w:t xml:space="preserve">Purpose:</w:t>
      </w:r>
      <w:r>
        <w:t xml:space="preserve"> </w:t>
      </w:r>
      <w:r>
        <w:t xml:space="preserve">Register custom tool in Pi session</w:t>
      </w:r>
    </w:p>
    <w:p>
      <w:pPr>
        <w:pStyle w:val="BodyText"/>
      </w:pPr>
      <w:r>
        <w:rPr>
          <w:b/>
          <w:bCs/>
        </w:rPr>
        <w:t xml:space="preserve">Input Parameters: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Business Rule</w:t>
            </w:r>
          </w:p>
        </w:tc>
        <w:tc>
          <w:tcPr/>
          <w:p>
            <w:pPr>
              <w:pStyle w:val="Compact"/>
            </w:pPr>
            <w:r>
              <w:t xml:space="preserve">Description</w:t>
            </w:r>
          </w:p>
        </w:tc>
      </w:tr>
      <w:tr>
        <w:tc>
          <w:tcPr/>
          <w:p>
            <w:pPr>
              <w:pStyle w:val="Compact"/>
            </w:pPr>
            <w:r>
              <w:t xml:space="preserve">name</w:t>
            </w:r>
          </w:p>
        </w:tc>
        <w:tc>
          <w:tcPr/>
          <w:p>
            <w:pPr>
              <w:pStyle w:val="Compact"/>
            </w:pPr>
            <w:r>
              <w:t xml:space="preserve">string</w:t>
            </w:r>
          </w:p>
        </w:tc>
        <w:tc>
          <w:tcPr/>
          <w:p>
            <w:pPr>
              <w:pStyle w:val="Compact"/>
            </w:pPr>
            <w:r>
              <w:t xml:space="preserve">Y</w:t>
            </w:r>
          </w:p>
        </w:tc>
        <w:tc>
          <w:tcPr/>
          <w:p>
            <w:pPr>
              <w:pStyle w:val="Compact"/>
            </w:pPr>
            <w:r>
              <w:t xml:space="preserve">BR-1</w:t>
            </w:r>
          </w:p>
        </w:tc>
        <w:tc>
          <w:tcPr/>
          <w:p>
            <w:pPr>
              <w:pStyle w:val="Compact"/>
            </w:pPr>
            <w:r>
              <w:t xml:space="preserve">Tool identifier</w:t>
            </w:r>
          </w:p>
        </w:tc>
      </w:tr>
      <w:tr>
        <w:tc>
          <w:tcPr/>
          <w:p>
            <w:pPr>
              <w:pStyle w:val="Compact"/>
            </w:pPr>
            <w:r>
              <w:t xml:space="preserve">parameters</w:t>
            </w:r>
          </w:p>
        </w:tc>
        <w:tc>
          <w:tcPr/>
          <w:p>
            <w:pPr>
              <w:pStyle w:val="Compact"/>
            </w:pPr>
            <w:r>
              <w:t xml:space="preserve">schema</w:t>
            </w:r>
          </w:p>
        </w:tc>
        <w:tc>
          <w:tcPr/>
          <w:p>
            <w:pPr>
              <w:pStyle w:val="Compact"/>
            </w:pPr>
            <w:r>
              <w:t xml:space="preserve">Y</w:t>
            </w:r>
          </w:p>
        </w:tc>
        <w:tc>
          <w:tcPr/>
          <w:p>
            <w:pPr>
              <w:pStyle w:val="Compact"/>
            </w:pPr>
            <w:r>
              <w:t xml:space="preserve">BR-2</w:t>
            </w:r>
          </w:p>
        </w:tc>
        <w:tc>
          <w:tcPr/>
          <w:p>
            <w:pPr>
              <w:pStyle w:val="Compact"/>
            </w:pPr>
            <w:r>
              <w:t xml:space="preserve">Validation schema</w:t>
            </w:r>
          </w:p>
        </w:tc>
      </w:tr>
      <w:tr>
        <w:tc>
          <w:tcPr/>
          <w:p>
            <w:pPr>
              <w:pStyle w:val="Compact"/>
            </w:pPr>
            <w:r>
              <w:t xml:space="preserve">execute</w:t>
            </w:r>
          </w:p>
        </w:tc>
        <w:tc>
          <w:tcPr/>
          <w:p>
            <w:pPr>
              <w:pStyle w:val="Compact"/>
            </w:pPr>
            <w:r>
              <w:t xml:space="preserve">function</w:t>
            </w:r>
          </w:p>
        </w:tc>
        <w:tc>
          <w:tcPr/>
          <w:p>
            <w:pPr>
              <w:pStyle w:val="Compact"/>
            </w:pPr>
            <w:r>
              <w:t xml:space="preserve">Y</w:t>
            </w:r>
          </w:p>
        </w:tc>
        <w:tc>
          <w:tcPr/>
          <w:p>
            <w:pPr>
              <w:pStyle w:val="Compact"/>
            </w:pPr>
          </w:p>
        </w:tc>
        <w:tc>
          <w:tcPr/>
          <w:p>
            <w:pPr>
              <w:pStyle w:val="Compact"/>
            </w:pPr>
            <w:r>
              <w:t xml:space="preserve">Proxy handler</w:t>
            </w:r>
          </w:p>
        </w:tc>
      </w:tr>
    </w:tbl>
    <w:p>
      <w:pPr>
        <w:pStyle w:val="BodyText"/>
      </w:pPr>
      <w:r>
        <w:rPr>
          <w:b/>
          <w:bCs/>
        </w:rPr>
        <w:t xml:space="preserve">Business Error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User Message</w:t>
            </w:r>
          </w:p>
        </w:tc>
        <w:tc>
          <w:tcPr/>
          <w:p>
            <w:pPr>
              <w:pStyle w:val="Compact"/>
            </w:pPr>
            <w:r>
              <w:t xml:space="preserve">Trigger Condition</w:t>
            </w:r>
          </w:p>
        </w:tc>
      </w:tr>
      <w:tr>
        <w:tc>
          <w:tcPr/>
          <w:p>
            <w:pPr>
              <w:pStyle w:val="Compact"/>
            </w:pPr>
            <w:r>
              <w:t xml:space="preserve">Invalid parameters</w:t>
            </w:r>
          </w:p>
        </w:tc>
        <w:tc>
          <w:tcPr/>
          <w:p>
            <w:pPr>
              <w:pStyle w:val="Compact"/>
            </w:pPr>
            <w:r>
              <w:t xml:space="preserve">Validation failed</w:t>
            </w:r>
          </w:p>
        </w:tc>
        <w:tc>
          <w:tcPr/>
          <w:p>
            <w:pPr>
              <w:pStyle w:val="Compact"/>
            </w:pPr>
            <w:r>
              <w:t xml:space="preserve">Schema mismatch</w:t>
            </w:r>
          </w:p>
        </w:tc>
      </w:tr>
      <w:tr>
        <w:tc>
          <w:tcPr/>
          <w:p>
            <w:pPr>
              <w:pStyle w:val="Compact"/>
            </w:pPr>
            <w:r>
              <w:t xml:space="preserve">MCP unreachable</w:t>
            </w:r>
          </w:p>
        </w:tc>
        <w:tc>
          <w:tcPr/>
          <w:p>
            <w:pPr>
              <w:pStyle w:val="Compact"/>
            </w:pPr>
            <w:r>
              <w:t xml:space="preserve">MCP wrapper unavailable</w:t>
            </w:r>
          </w:p>
        </w:tc>
        <w:tc>
          <w:tcPr/>
          <w:p>
            <w:pPr>
              <w:pStyle w:val="Compact"/>
            </w:pPr>
            <w:r>
              <w:t xml:space="preserve">Network error</w:t>
            </w:r>
          </w:p>
        </w:tc>
      </w:tr>
    </w:tbl>
    <w:p>
      <w:r>
        <w:pict>
          <v:rect style="width:0;height:1.5pt" o:hralign="center" o:hrstd="t" o:hr="t"/>
        </w:pict>
      </w:r>
    </w:p>
    <w:bookmarkEnd w:id="26"/>
    <w:bookmarkEnd w:id="27"/>
    <w:bookmarkStart w:id="30" w:name="feature-tools-visible-in-session"/>
    <w:p>
      <w:pPr>
        <w:pStyle w:val="3"/>
      </w:pPr>
      <w:r>
        <w:t xml:space="preserve">3.2 Feature: Tools visible in session</w:t>
      </w:r>
    </w:p>
    <w:p>
      <w:pPr>
        <w:pStyle w:val="FirstParagraph"/>
      </w:pPr>
      <w:r>
        <w:rPr>
          <w:b/>
          <w:bCs/>
        </w:rPr>
        <w:t xml:space="preserve">Source:</w:t>
      </w:r>
      <w:r>
        <w:t xml:space="preserve"> </w:t>
      </w:r>
      <w:r>
        <w:t xml:space="preserve">BRD Story 2</w:t>
      </w:r>
    </w:p>
    <w:bookmarkStart w:id="28" w:name="description-1"/>
    <w:p>
      <w:pPr>
        <w:pStyle w:val="4"/>
      </w:pPr>
      <w:r>
        <w:t xml:space="preserve">3.2.1 Description</w:t>
      </w:r>
    </w:p>
    <w:p>
      <w:pPr>
        <w:pStyle w:val="FirstParagraph"/>
      </w:pPr>
      <w:r>
        <w:t xml:space="preserve">After extension load,</w:t>
      </w:r>
      <w:r>
        <w:t xml:space="preserve"> </w:t>
      </w:r>
      <w:r>
        <w:rPr>
          <w:rStyle w:val="VerbatimChar"/>
        </w:rPr>
        <w:t xml:space="preserve">session.getActiveToolNames()</w:t>
      </w:r>
      <w:r>
        <w:t xml:space="preserve"> </w:t>
      </w:r>
      <w:r>
        <w:t xml:space="preserve">includes registered tool names and metadata accessible via Pi API.</w:t>
      </w:r>
    </w:p>
    <w:bookmarkEnd w:id="28"/>
    <w:bookmarkStart w:id="29" w:name="use-case-1"/>
    <w:p>
      <w:pPr>
        <w:pStyle w:val="4"/>
      </w:pPr>
      <w:r>
        <w:t xml:space="preserve">3.2.2 Use Case</w:t>
      </w:r>
    </w:p>
    <w:p>
      <w:pPr>
        <w:pStyle w:val="FirstParagraph"/>
      </w:pPr>
      <w:r>
        <w:rPr>
          <w:b/>
          <w:bCs/>
        </w:rPr>
        <w:t xml:space="preserve">Use Case ID:</w:t>
      </w:r>
      <w:r>
        <w:t xml:space="preserve"> </w:t>
      </w:r>
      <w:r>
        <w:t xml:space="preserve">UC-2</w:t>
      </w:r>
      <w:r>
        <w:t xml:space="preserve"> </w:t>
      </w:r>
      <w:r>
        <w:rPr>
          <w:b/>
          <w:bCs/>
        </w:rPr>
        <w:t xml:space="preserve">Actor:</w:t>
      </w:r>
      <w:r>
        <w:t xml:space="preserve"> </w:t>
      </w:r>
      <w:r>
        <w:t xml:space="preserve">Pi Agent User</w:t>
      </w:r>
      <w:r>
        <w:t xml:space="preserve"> </w:t>
      </w:r>
      <w:r>
        <w:rPr>
          <w:b/>
          <w:bCs/>
        </w:rPr>
        <w:t xml:space="preserve">Preconditions:</w:t>
      </w:r>
      <w:r>
        <w:t xml:space="preserve"> </w:t>
      </w:r>
      <w:r>
        <w:t xml:space="preserve">Extensions loaded</w:t>
      </w:r>
      <w:r>
        <w:t xml:space="preserve"> </w:t>
      </w:r>
      <w:r>
        <w:rPr>
          <w:b/>
          <w:bCs/>
        </w:rPr>
        <w:t xml:space="preserve">Postconditions:</w:t>
      </w:r>
      <w:r>
        <w:t xml:space="preserve"> </w:t>
      </w:r>
      <w:r>
        <w:t xml:space="preserve">Tool list reflects registrations</w:t>
      </w:r>
    </w:p>
    <w:p>
      <w:pPr>
        <w:pStyle w:val="BodyText"/>
      </w:pPr>
      <w:r>
        <w:rPr>
          <w:b/>
          <w:bCs/>
        </w:rPr>
        <w:t xml:space="preserve">Main Flow: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User queries session</w:t>
            </w:r>
          </w:p>
        </w:tc>
        <w:tc>
          <w:tcPr/>
          <w:p>
            <w:pPr>
              <w:pStyle w:val="Compact"/>
            </w:pPr>
            <w:r>
              <w:t xml:space="preserve">Pi Agent</w:t>
            </w:r>
          </w:p>
        </w:tc>
        <w:tc>
          <w:tcPr/>
          <w:p>
            <w:pPr>
              <w:pStyle w:val="Compact"/>
            </w:pPr>
            <w:r>
              <w:t xml:space="preserve">Calls getActiveToolNames()</w:t>
            </w:r>
          </w:p>
        </w:tc>
      </w:tr>
      <w:tr>
        <w:tc>
          <w:tcPr/>
          <w:p>
            <w:pPr>
              <w:pStyle w:val="Compact"/>
            </w:pPr>
            <w:r>
              <w:t xml:space="preserve">2</w:t>
            </w:r>
          </w:p>
        </w:tc>
        <w:tc>
          <w:tcPr/>
          <w:p>
            <w:pPr>
              <w:pStyle w:val="Compact"/>
            </w:pPr>
          </w:p>
        </w:tc>
        <w:tc>
          <w:tcPr/>
          <w:p>
            <w:pPr>
              <w:pStyle w:val="Compact"/>
            </w:pPr>
            <w:r>
              <w:t xml:space="preserve">Pi Agent</w:t>
            </w:r>
          </w:p>
        </w:tc>
        <w:tc>
          <w:tcPr/>
          <w:p>
            <w:pPr>
              <w:pStyle w:val="Compact"/>
            </w:pPr>
            <w:r>
              <w:t xml:space="preserve">Returns list of registered tools</w:t>
            </w:r>
          </w:p>
        </w:tc>
      </w:tr>
    </w:tbl>
    <w:p>
      <w:r>
        <w:pict>
          <v:rect style="width:0;height:1.5pt" o:hralign="center" o:hrstd="t" o:hr="t"/>
        </w:pict>
      </w:r>
    </w:p>
    <w:bookmarkEnd w:id="29"/>
    <w:bookmarkEnd w:id="30"/>
    <w:bookmarkStart w:id="33" w:name="feature-clear-error-reporting"/>
    <w:p>
      <w:pPr>
        <w:pStyle w:val="3"/>
      </w:pPr>
      <w:r>
        <w:t xml:space="preserve">3.3 Feature: Clear error reporting</w:t>
      </w:r>
    </w:p>
    <w:p>
      <w:pPr>
        <w:pStyle w:val="FirstParagraph"/>
      </w:pPr>
      <w:r>
        <w:rPr>
          <w:b/>
          <w:bCs/>
        </w:rPr>
        <w:t xml:space="preserve">Source:</w:t>
      </w:r>
      <w:r>
        <w:t xml:space="preserve"> </w:t>
      </w:r>
      <w:r>
        <w:t xml:space="preserve">BRD Story 3</w:t>
      </w:r>
    </w:p>
    <w:bookmarkStart w:id="31" w:name="description-2"/>
    <w:p>
      <w:pPr>
        <w:pStyle w:val="4"/>
      </w:pPr>
      <w:r>
        <w:t xml:space="preserve">3.3.1 Description</w:t>
      </w:r>
    </w:p>
    <w:p>
      <w:pPr>
        <w:pStyle w:val="FirstParagraph"/>
      </w:pPr>
      <w:r>
        <w:t xml:space="preserve">Execute handler propagates errors from MCP wrapper with human readable messages containing tool name and original error.</w:t>
      </w:r>
    </w:p>
    <w:bookmarkEnd w:id="31"/>
    <w:bookmarkStart w:id="32" w:name="use-case-2"/>
    <w:p>
      <w:pPr>
        <w:pStyle w:val="4"/>
      </w:pPr>
      <w:r>
        <w:t xml:space="preserve">3.3.2 Use Case</w:t>
      </w:r>
    </w:p>
    <w:p>
      <w:pPr>
        <w:pStyle w:val="FirstParagraph"/>
      </w:pPr>
      <w:r>
        <w:rPr>
          <w:b/>
          <w:bCs/>
        </w:rPr>
        <w:t xml:space="preserve">Use Case ID:</w:t>
      </w:r>
      <w:r>
        <w:t xml:space="preserve"> </w:t>
      </w:r>
      <w:r>
        <w:t xml:space="preserve">UC-3</w:t>
      </w:r>
      <w:r>
        <w:t xml:space="preserve"> </w:t>
      </w:r>
      <w:r>
        <w:rPr>
          <w:b/>
          <w:bCs/>
        </w:rPr>
        <w:t xml:space="preserve">Actor:</w:t>
      </w:r>
      <w:r>
        <w:t xml:space="preserve"> </w:t>
      </w:r>
      <w:r>
        <w:t xml:space="preserve">Pi Agent Operator</w:t>
      </w:r>
      <w:r>
        <w:t xml:space="preserve"> </w:t>
      </w:r>
      <w:r>
        <w:rPr>
          <w:b/>
          <w:bCs/>
        </w:rPr>
        <w:t xml:space="preserve">Preconditions:</w:t>
      </w:r>
      <w:r>
        <w:t xml:space="preserve"> </w:t>
      </w:r>
      <w:r>
        <w:t xml:space="preserve">Tool invocation fails</w:t>
      </w:r>
      <w:r>
        <w:t xml:space="preserve"> </w:t>
      </w:r>
      <w:r>
        <w:rPr>
          <w:b/>
          <w:bCs/>
        </w:rPr>
        <w:t xml:space="preserve">Postconditions:</w:t>
      </w:r>
      <w:r>
        <w:t xml:space="preserve"> </w:t>
      </w:r>
      <w:r>
        <w:t xml:space="preserve">Error returned to agent</w:t>
      </w:r>
    </w:p>
    <w:p>
      <w:pPr>
        <w:pStyle w:val="BodyText"/>
      </w:pPr>
      <w:r>
        <w:rPr>
          <w:b/>
          <w:bCs/>
        </w:rPr>
        <w:t xml:space="preserve">Main Flow: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r>
              <w:t xml:space="preserve">Extension</w:t>
            </w:r>
          </w:p>
        </w:tc>
        <w:tc>
          <w:tcPr/>
          <w:p>
            <w:pPr>
              <w:pStyle w:val="Compact"/>
            </w:pPr>
            <w:r>
              <w:t xml:space="preserve">Catches MCP error</w:t>
            </w:r>
          </w:p>
        </w:tc>
      </w:tr>
      <w:tr>
        <w:tc>
          <w:tcPr/>
          <w:p>
            <w:pPr>
              <w:pStyle w:val="Compact"/>
            </w:pPr>
            <w:r>
              <w:t xml:space="preserve">2</w:t>
            </w:r>
          </w:p>
        </w:tc>
        <w:tc>
          <w:tcPr/>
          <w:p>
            <w:pPr>
              <w:pStyle w:val="Compact"/>
            </w:pPr>
          </w:p>
        </w:tc>
        <w:tc>
          <w:tcPr/>
          <w:p>
            <w:pPr>
              <w:pStyle w:val="Compact"/>
            </w:pPr>
            <w:r>
              <w:t xml:space="preserve">Extension</w:t>
            </w:r>
          </w:p>
        </w:tc>
        <w:tc>
          <w:tcPr/>
          <w:p>
            <w:pPr>
              <w:pStyle w:val="Compact"/>
            </w:pPr>
            <w:r>
              <w:t xml:space="preserve">Returns error message</w:t>
            </w:r>
          </w:p>
        </w:tc>
      </w:tr>
    </w:tbl>
    <w:p>
      <w:r>
        <w:pict>
          <v:rect style="width:0;height:1.5pt" o:hralign="center" o:hrstd="t" o:hr="t"/>
        </w:pict>
      </w:r>
    </w:p>
    <w:bookmarkEnd w:id="32"/>
    <w:bookmarkEnd w:id="33"/>
    <w:bookmarkEnd w:id="34"/>
    <w:bookmarkStart w:id="37" w:name="data-model"/>
    <w:p>
      <w:pPr>
        <w:pStyle w:val="2"/>
      </w:pPr>
      <w:r>
        <w:t xml:space="preserve">4. Data Model</w:t>
      </w:r>
    </w:p>
    <w:p>
      <w:pPr>
        <w:pStyle w:val="BlockText"/>
      </w:pPr>
      <w:r>
        <w:t xml:space="preserve">Note: No persistent data model. Logical entities are tool registration metadata.</w:t>
      </w:r>
    </w:p>
    <w:bookmarkStart w:id="35" w:name="entity-relationship-diagram"/>
    <w:p>
      <w:pPr>
        <w:pStyle w:val="3"/>
      </w:pPr>
      <w:r>
        <w:t xml:space="preserve">4.1 Entity Relationship Diagram</w:t>
      </w:r>
    </w:p>
    <w:p>
      <w:pPr>
        <w:pStyle w:val="FirstParagraph"/>
      </w:pPr>
      <w:r>
        <w:t xml:space="preserve">N/A – No persistent entities.</w:t>
      </w:r>
    </w:p>
    <w:bookmarkEnd w:id="35"/>
    <w:bookmarkStart w:id="36" w:name="logical-entities"/>
    <w:p>
      <w:pPr>
        <w:pStyle w:val="3"/>
      </w:pPr>
      <w:r>
        <w:t xml:space="preserve">4.2 Logical Entities</w:t>
      </w:r>
    </w:p>
    <w:p>
      <w:pPr>
        <w:pStyle w:val="FirstParagraph"/>
      </w:pPr>
      <w:r>
        <w:t xml:space="preserve">Entity: Tool Registration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Business Rule</w:t>
            </w:r>
          </w:p>
        </w:tc>
        <w:tc>
          <w:tcPr/>
          <w:p>
            <w:pPr>
              <w:pStyle w:val="Compact"/>
            </w:pPr>
            <w:r>
              <w:t xml:space="preserve">Description</w:t>
            </w:r>
          </w:p>
        </w:tc>
      </w:tr>
      <w:tr>
        <w:tc>
          <w:tcPr/>
          <w:p>
            <w:pPr>
              <w:pStyle w:val="Compact"/>
            </w:pPr>
            <w:r>
              <w:t xml:space="preserve">name</w:t>
            </w:r>
          </w:p>
        </w:tc>
        <w:tc>
          <w:tcPr/>
          <w:p>
            <w:pPr>
              <w:pStyle w:val="Compact"/>
            </w:pPr>
            <w:r>
              <w:t xml:space="preserve">string</w:t>
            </w:r>
          </w:p>
        </w:tc>
        <w:tc>
          <w:tcPr/>
          <w:p>
            <w:pPr>
              <w:pStyle w:val="Compact"/>
            </w:pPr>
            <w:r>
              <w:t xml:space="preserve">Y</w:t>
            </w:r>
          </w:p>
        </w:tc>
        <w:tc>
          <w:tcPr/>
          <w:p>
            <w:pPr>
              <w:pStyle w:val="Compact"/>
            </w:pPr>
            <w:r>
              <w:t xml:space="preserve">BR-1</w:t>
            </w:r>
          </w:p>
        </w:tc>
        <w:tc>
          <w:tcPr/>
          <w:p>
            <w:pPr>
              <w:pStyle w:val="Compact"/>
            </w:pPr>
            <w:r>
              <w:t xml:space="preserve">Tool identifier</w:t>
            </w:r>
          </w:p>
        </w:tc>
      </w:tr>
      <w:tr>
        <w:tc>
          <w:tcPr/>
          <w:p>
            <w:pPr>
              <w:pStyle w:val="Compact"/>
            </w:pPr>
            <w:r>
              <w:t xml:space="preserve">label</w:t>
            </w:r>
          </w:p>
        </w:tc>
        <w:tc>
          <w:tcPr/>
          <w:p>
            <w:pPr>
              <w:pStyle w:val="Compact"/>
            </w:pPr>
            <w:r>
              <w:t xml:space="preserve">string</w:t>
            </w:r>
          </w:p>
        </w:tc>
        <w:tc>
          <w:tcPr/>
          <w:p>
            <w:pPr>
              <w:pStyle w:val="Compact"/>
            </w:pPr>
            <w:r>
              <w:t xml:space="preserve">Y</w:t>
            </w:r>
          </w:p>
        </w:tc>
        <w:tc>
          <w:tcPr/>
          <w:p>
            <w:pPr>
              <w:pStyle w:val="Compact"/>
            </w:pPr>
          </w:p>
        </w:tc>
        <w:tc>
          <w:tcPr/>
          <w:p>
            <w:pPr>
              <w:pStyle w:val="Compact"/>
            </w:pPr>
            <w:r>
              <w:t xml:space="preserve">Display name</w:t>
            </w:r>
          </w:p>
        </w:tc>
      </w:tr>
      <w:tr>
        <w:tc>
          <w:tcPr/>
          <w:p>
            <w:pPr>
              <w:pStyle w:val="Compact"/>
            </w:pPr>
            <w:r>
              <w:t xml:space="preserve">description</w:t>
            </w:r>
          </w:p>
        </w:tc>
        <w:tc>
          <w:tcPr/>
          <w:p>
            <w:pPr>
              <w:pStyle w:val="Compact"/>
            </w:pPr>
            <w:r>
              <w:t xml:space="preserve">string</w:t>
            </w:r>
          </w:p>
        </w:tc>
        <w:tc>
          <w:tcPr/>
          <w:p>
            <w:pPr>
              <w:pStyle w:val="Compact"/>
            </w:pPr>
            <w:r>
              <w:t xml:space="preserve">Y</w:t>
            </w:r>
          </w:p>
        </w:tc>
        <w:tc>
          <w:tcPr/>
          <w:p>
            <w:pPr>
              <w:pStyle w:val="Compact"/>
            </w:pPr>
          </w:p>
        </w:tc>
        <w:tc>
          <w:tcPr/>
          <w:p>
            <w:pPr>
              <w:pStyle w:val="Compact"/>
            </w:pPr>
            <w:r>
              <w:t xml:space="preserve">Purpose</w:t>
            </w:r>
          </w:p>
        </w:tc>
      </w:tr>
      <w:tr>
        <w:tc>
          <w:tcPr/>
          <w:p>
            <w:pPr>
              <w:pStyle w:val="Compact"/>
            </w:pPr>
            <w:r>
              <w:t xml:space="preserve">parameters</w:t>
            </w:r>
          </w:p>
        </w:tc>
        <w:tc>
          <w:tcPr/>
          <w:p>
            <w:pPr>
              <w:pStyle w:val="Compact"/>
            </w:pPr>
            <w:r>
              <w:t xml:space="preserve">schema</w:t>
            </w:r>
          </w:p>
        </w:tc>
        <w:tc>
          <w:tcPr/>
          <w:p>
            <w:pPr>
              <w:pStyle w:val="Compact"/>
            </w:pPr>
            <w:r>
              <w:t xml:space="preserve">Y</w:t>
            </w:r>
          </w:p>
        </w:tc>
        <w:tc>
          <w:tcPr/>
          <w:p>
            <w:pPr>
              <w:pStyle w:val="Compact"/>
            </w:pPr>
            <w:r>
              <w:t xml:space="preserve">BR-2</w:t>
            </w:r>
          </w:p>
        </w:tc>
        <w:tc>
          <w:tcPr/>
          <w:p>
            <w:pPr>
              <w:pStyle w:val="Compact"/>
            </w:pPr>
            <w:r>
              <w:t xml:space="preserve">Validation schema</w:t>
            </w:r>
          </w:p>
        </w:tc>
      </w:tr>
    </w:tbl>
    <w:p>
      <w:r>
        <w:pict>
          <v:rect style="width:0;height:1.5pt" o:hralign="center" o:hrstd="t" o:hr="t"/>
        </w:pict>
      </w:r>
    </w:p>
    <w:bookmarkEnd w:id="36"/>
    <w:bookmarkEnd w:id="37"/>
    <w:bookmarkStart w:id="39" w:name="integration-specifications"/>
    <w:p>
      <w:pPr>
        <w:pStyle w:val="2"/>
      </w:pPr>
      <w:r>
        <w:t xml:space="preserve">5. Integration Specifications</w:t>
      </w:r>
    </w:p>
    <w:bookmarkStart w:id="38" w:name="external-system-mcp-wrapper-server"/>
    <w:p>
      <w:pPr>
        <w:pStyle w:val="3"/>
      </w:pPr>
      <w:r>
        <w:t xml:space="preserve">5.1 External System: MCP Wrapper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Bridge Pi Extensions to existing tools</w:t>
            </w:r>
          </w:p>
        </w:tc>
      </w:tr>
      <w:tr>
        <w:tc>
          <w:tcPr/>
          <w:p>
            <w:pPr>
              <w:pStyle w:val="Compact"/>
            </w:pPr>
            <w:r>
              <w:t xml:space="preserve">Direction</w:t>
            </w:r>
          </w:p>
        </w:tc>
        <w:tc>
          <w:tcPr/>
          <w:p>
            <w:pPr>
              <w:pStyle w:val="Compact"/>
            </w:pPr>
            <w:r>
              <w:t xml:space="preserve">Outbound</w:t>
            </w:r>
          </w:p>
        </w:tc>
      </w:tr>
      <w:tr>
        <w:tc>
          <w:tcPr/>
          <w:p>
            <w:pPr>
              <w:pStyle w:val="Compact"/>
            </w:pPr>
            <w:r>
              <w:t xml:space="preserve">Data Format</w:t>
            </w:r>
          </w:p>
        </w:tc>
        <w:tc>
          <w:tcPr/>
          <w:p>
            <w:pPr>
              <w:pStyle w:val="Compact"/>
            </w:pPr>
            <w:r>
              <w:t xml:space="preserve">JSON</w:t>
            </w:r>
          </w:p>
        </w:tc>
      </w:tr>
      <w:tr>
        <w:tc>
          <w:tcPr/>
          <w:p>
            <w:pPr>
              <w:pStyle w:val="Compact"/>
            </w:pPr>
            <w:r>
              <w:t xml:space="preserve">Frequency</w:t>
            </w:r>
          </w:p>
        </w:tc>
        <w:tc>
          <w:tcPr/>
          <w:p>
            <w:pPr>
              <w:pStyle w:val="Compact"/>
            </w:pPr>
            <w:r>
              <w:t xml:space="preserve">On-demand</w:t>
            </w:r>
          </w:p>
        </w:tc>
      </w:tr>
    </w:tbl>
    <w:p>
      <w:pPr>
        <w:pStyle w:val="BodyText"/>
      </w:pPr>
      <w:r>
        <w:rPr>
          <w:b/>
          <w:bCs/>
        </w:rPr>
        <w:t xml:space="preserve">Data Exchange: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Our Data</w:t>
            </w:r>
          </w:p>
        </w:tc>
        <w:tc>
          <w:tcPr/>
          <w:p>
            <w:pPr>
              <w:pStyle w:val="Compact"/>
            </w:pPr>
            <w:r>
              <w:t xml:space="preserve">External Data</w:t>
            </w:r>
          </w:p>
        </w:tc>
        <w:tc>
          <w:tcPr/>
          <w:p>
            <w:pPr>
              <w:pStyle w:val="Compact"/>
            </w:pPr>
            <w:r>
              <w:t xml:space="preserve">Direction</w:t>
            </w:r>
          </w:p>
        </w:tc>
        <w:tc>
          <w:tcPr/>
          <w:p>
            <w:pPr>
              <w:pStyle w:val="Compact"/>
            </w:pPr>
            <w:r>
              <w:t xml:space="preserve">Business Rule</w:t>
            </w:r>
          </w:p>
        </w:tc>
      </w:tr>
      <w:tr>
        <w:tc>
          <w:tcPr/>
          <w:p>
            <w:pPr>
              <w:pStyle w:val="Compact"/>
            </w:pPr>
            <w:r>
              <w:t xml:space="preserve">tool name + params</w:t>
            </w:r>
          </w:p>
        </w:tc>
        <w:tc>
          <w:tcPr/>
          <w:p>
            <w:pPr>
              <w:pStyle w:val="Compact"/>
            </w:pPr>
            <w:r>
              <w:t xml:space="preserve">JSON-RPC request</w:t>
            </w:r>
          </w:p>
        </w:tc>
        <w:tc>
          <w:tcPr/>
          <w:p>
            <w:pPr>
              <w:pStyle w:val="Compact"/>
            </w:pPr>
            <w:r>
              <w:t xml:space="preserve">Send</w:t>
            </w:r>
          </w:p>
        </w:tc>
        <w:tc>
          <w:tcPr/>
          <w:p>
            <w:pPr>
              <w:pStyle w:val="Compact"/>
            </w:pPr>
          </w:p>
        </w:tc>
      </w:tr>
      <w:tr>
        <w:tc>
          <w:tcPr/>
          <w:p>
            <w:pPr>
              <w:pStyle w:val="Compact"/>
            </w:pPr>
            <w:r>
              <w:t xml:space="preserve">result</w:t>
            </w:r>
          </w:p>
        </w:tc>
        <w:tc>
          <w:tcPr/>
          <w:p>
            <w:pPr>
              <w:pStyle w:val="Compact"/>
            </w:pPr>
            <w:r>
              <w:t xml:space="preserve">JSON-RPC response</w:t>
            </w:r>
          </w:p>
        </w:tc>
        <w:tc>
          <w:tcPr/>
          <w:p>
            <w:pPr>
              <w:pStyle w:val="Compact"/>
            </w:pPr>
            <w:r>
              <w:t xml:space="preserve">Receive</w:t>
            </w:r>
          </w:p>
        </w:tc>
        <w:tc>
          <w:tcPr/>
          <w:p>
            <w:pPr>
              <w:pStyle w:val="Compact"/>
            </w:pPr>
          </w:p>
        </w:tc>
      </w:tr>
    </w:tbl>
    <w:p>
      <w:r>
        <w:pict>
          <v:rect style="width:0;height:1.5pt" o:hralign="center" o:hrstd="t" o:hr="t"/>
        </w:pict>
      </w:r>
    </w:p>
    <w:bookmarkEnd w:id="38"/>
    <w:bookmarkEnd w:id="39"/>
    <w:bookmarkStart w:id="41" w:name="processing-logic"/>
    <w:p>
      <w:pPr>
        <w:pStyle w:val="2"/>
      </w:pPr>
      <w:r>
        <w:t xml:space="preserve">6. Processing Logic</w:t>
      </w:r>
    </w:p>
    <w:bookmarkStart w:id="40" w:name="tool-registration-process"/>
    <w:p>
      <w:pPr>
        <w:pStyle w:val="3"/>
      </w:pPr>
      <w:r>
        <w:t xml:space="preserve">6.1 Tool Registration Process</w:t>
      </w:r>
    </w:p>
    <w:p>
      <w:pPr>
        <w:pStyle w:val="FirstParagraph"/>
      </w:pPr>
      <w:r>
        <w:rPr>
          <w:b/>
          <w:bCs/>
        </w:rPr>
        <w:t xml:space="preserve">Trigger:</w:t>
      </w:r>
      <w:r>
        <w:t xml:space="preserve"> </w:t>
      </w:r>
      <w:r>
        <w:t xml:space="preserve">Pi Agent session start</w:t>
      </w:r>
      <w:r>
        <w:t xml:space="preserve"> </w:t>
      </w:r>
      <w:r>
        <w:rPr>
          <w:b/>
          <w:bCs/>
        </w:rPr>
        <w:t xml:space="preserve">Schedule:</w:t>
      </w:r>
      <w:r>
        <w:t xml:space="preserve"> </w:t>
      </w:r>
      <w:r>
        <w:t xml:space="preserve">On-demand</w:t>
      </w:r>
      <w:r>
        <w:t xml:space="preserve"> </w:t>
      </w:r>
      <w:r>
        <w:rPr>
          <w:b/>
          <w:bCs/>
        </w:rPr>
        <w:t xml:space="preserve">Input:</w:t>
      </w:r>
      <w:r>
        <w:t xml:space="preserve"> </w:t>
      </w:r>
      <w:r>
        <w:t xml:space="preserve">Extension file</w:t>
      </w:r>
      <w:r>
        <w:t xml:space="preserve"> </w:t>
      </w:r>
      <w:r>
        <w:rPr>
          <w:b/>
          <w:bCs/>
        </w:rPr>
        <w:t xml:space="preserve">Output:</w:t>
      </w:r>
      <w:r>
        <w:t xml:space="preserve"> </w:t>
      </w:r>
      <w:r>
        <w:t xml:space="preserve">Registered tools in session</w:t>
      </w:r>
    </w:p>
    <w:p>
      <w:pPr>
        <w:pStyle w:val="BodyText"/>
      </w:pPr>
      <w:r>
        <w:rPr>
          <w:b/>
          <w:bCs/>
        </w:rPr>
        <w:t xml:space="preserve">Processing Steps: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Error Handling</w:t>
            </w:r>
          </w:p>
        </w:tc>
      </w:tr>
      <w:tr>
        <w:tc>
          <w:tcPr/>
          <w:p>
            <w:pPr>
              <w:pStyle w:val="Compact"/>
            </w:pPr>
            <w:r>
              <w:t xml:space="preserve">1</w:t>
            </w:r>
          </w:p>
        </w:tc>
        <w:tc>
          <w:tcPr/>
          <w:p>
            <w:pPr>
              <w:pStyle w:val="Compact"/>
            </w:pPr>
            <w:r>
              <w:t xml:space="preserve">Load extensions from paths</w:t>
            </w:r>
          </w:p>
        </w:tc>
        <w:tc>
          <w:tcPr/>
          <w:p>
            <w:pPr>
              <w:pStyle w:val="Compact"/>
            </w:pPr>
            <w:r>
              <w:t xml:space="preserve">Log missing paths</w:t>
            </w:r>
          </w:p>
        </w:tc>
      </w:tr>
      <w:tr>
        <w:tc>
          <w:tcPr/>
          <w:p>
            <w:pPr>
              <w:pStyle w:val="Compact"/>
            </w:pPr>
            <w:r>
              <w:t xml:space="preserve">2</w:t>
            </w:r>
          </w:p>
        </w:tc>
        <w:tc>
          <w:tcPr/>
          <w:p>
            <w:pPr>
              <w:pStyle w:val="Compact"/>
            </w:pPr>
            <w:r>
              <w:t xml:space="preserve">Execute export default(pi)</w:t>
            </w:r>
          </w:p>
        </w:tc>
        <w:tc>
          <w:tcPr/>
          <w:p>
            <w:pPr>
              <w:pStyle w:val="Compact"/>
            </w:pPr>
            <w:r>
              <w:t xml:space="preserve">Catch exceptions</w:t>
            </w:r>
          </w:p>
        </w:tc>
      </w:tr>
      <w:tr>
        <w:tc>
          <w:tcPr/>
          <w:p>
            <w:pPr>
              <w:pStyle w:val="Compact"/>
            </w:pPr>
            <w:r>
              <w:t xml:space="preserve">3</w:t>
            </w:r>
          </w:p>
        </w:tc>
        <w:tc>
          <w:tcPr/>
          <w:p>
            <w:pPr>
              <w:pStyle w:val="Compact"/>
            </w:pPr>
            <w:r>
              <w:t xml:space="preserve">Call pi.registerTool</w:t>
            </w:r>
          </w:p>
        </w:tc>
        <w:tc>
          <w:tcPr/>
          <w:p>
            <w:pPr>
              <w:pStyle w:val="Compact"/>
            </w:pPr>
            <w:r>
              <w:t xml:space="preserve">Duplicate name -&gt; reject</w:t>
            </w:r>
          </w:p>
        </w:tc>
      </w:tr>
      <w:tr>
        <w:tc>
          <w:tcPr/>
          <w:p>
            <w:pPr>
              <w:pStyle w:val="Compact"/>
            </w:pPr>
            <w:r>
              <w:t xml:space="preserve">4</w:t>
            </w:r>
          </w:p>
        </w:tc>
        <w:tc>
          <w:tcPr/>
          <w:p>
            <w:pPr>
              <w:pStyle w:val="Compact"/>
            </w:pPr>
            <w:r>
              <w:t xml:space="preserve">Validate schema</w:t>
            </w:r>
          </w:p>
        </w:tc>
        <w:tc>
          <w:tcPr/>
          <w:p>
            <w:pPr>
              <w:pStyle w:val="Compact"/>
            </w:pPr>
            <w:r>
              <w:t xml:space="preserve">Invalid schema -&gt; reject</w:t>
            </w:r>
          </w:p>
        </w:tc>
      </w:tr>
      <w:tr>
        <w:tc>
          <w:tcPr/>
          <w:p>
            <w:pPr>
              <w:pStyle w:val="Compact"/>
            </w:pPr>
            <w:r>
              <w:t xml:space="preserve">5</w:t>
            </w:r>
          </w:p>
        </w:tc>
        <w:tc>
          <w:tcPr/>
          <w:p>
            <w:pPr>
              <w:pStyle w:val="Compact"/>
            </w:pPr>
            <w:r>
              <w:t xml:space="preserve">Store tool metadata</w:t>
            </w:r>
          </w:p>
        </w:tc>
        <w:tc>
          <w:tcPr/>
          <w:p>
            <w:pPr>
              <w:pStyle w:val="Compact"/>
            </w:pPr>
          </w:p>
        </w:tc>
      </w:tr>
    </w:tbl>
    <w:p>
      <w:pPr>
        <w:pStyle w:val="BodyText"/>
      </w:pPr>
      <w:r>
        <w:rPr>
          <w:b/>
          <w:bCs/>
        </w:rPr>
        <w:t xml:space="preserve">Activity Diagram:</w:t>
      </w:r>
    </w:p>
    <w:tbl>
      <w:tblPr>
        <w:tblStyle w:val="FigureTable"/>
        <w:tblW w:type="auto" w:w="0"/>
        <w:jc w:val="center"/>
        <w:tblLook w:firstRow="0" w:lastRow="0" w:firstColumn="0" w:lastColumn="0"/>
      </w:tblPr>
      <w:tblGrid>
        <w:gridCol w:w="7920"/>
      </w:tblGrid>
      <w:tr>
        <w:tc>
          <w:tcPr/>
          <w:p>
            <w:pPr>
              <w:pStyle w:val="Compact"/>
              <w:jc w:val="center"/>
            </w:pPr>
            <w:r>
              <w:t xml:space="preserve">Process Flow - Tool Registration</w:t>
            </w:r>
          </w:p>
        </w:tc>
      </w:tr>
    </w:tbl>
    <w:p>
      <w:pPr>
        <w:pStyle w:val="ImageCaption"/>
      </w:pPr>
      <w:r>
        <w:t xml:space="preserve">Process Flow - Tool Registration</w:t>
      </w:r>
    </w:p>
    <w:p>
      <w:r>
        <w:pict>
          <v:rect style="width:0;height:1.5pt" o:hralign="center" o:hrstd="t" o:hr="t"/>
        </w:pict>
      </w:r>
    </w:p>
    <w:bookmarkEnd w:id="40"/>
    <w:bookmarkEnd w:id="41"/>
    <w:bookmarkStart w:id="44" w:name="security-requirements"/>
    <w:p>
      <w:pPr>
        <w:pStyle w:val="2"/>
      </w:pPr>
      <w:r>
        <w:t xml:space="preserve">7. Security Requirements</w:t>
      </w:r>
    </w:p>
    <w:bookmarkStart w:id="42" w:name="authentication-authorization"/>
    <w:p>
      <w:pPr>
        <w:pStyle w:val="3"/>
      </w:pPr>
      <w:r>
        <w:t xml:space="preserve">7.1 Authentication &amp; Authorization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Permissions</w:t>
            </w:r>
          </w:p>
        </w:tc>
        <w:tc>
          <w:tcPr/>
          <w:p>
            <w:pPr>
              <w:pStyle w:val="Compact"/>
            </w:pPr>
            <w:r>
              <w:t xml:space="preserve">Screens/Features</w:t>
            </w:r>
          </w:p>
        </w:tc>
      </w:tr>
      <w:tr>
        <w:tc>
          <w:tcPr/>
          <w:p>
            <w:pPr>
              <w:pStyle w:val="Compact"/>
            </w:pPr>
            <w:r>
              <w:t xml:space="preserve">Developer</w:t>
            </w:r>
          </w:p>
        </w:tc>
        <w:tc>
          <w:tcPr/>
          <w:p>
            <w:pPr>
              <w:pStyle w:val="Compact"/>
            </w:pPr>
            <w:r>
              <w:t xml:space="preserve">Register tools</w:t>
            </w:r>
          </w:p>
        </w:tc>
        <w:tc>
          <w:tcPr/>
          <w:p>
            <w:pPr>
              <w:pStyle w:val="Compact"/>
            </w:pPr>
            <w:r>
              <w:t xml:space="preserve">Extension files</w:t>
            </w:r>
          </w:p>
        </w:tc>
      </w:tr>
      <w:tr>
        <w:tc>
          <w:tcPr/>
          <w:p>
            <w:pPr>
              <w:pStyle w:val="Compact"/>
            </w:pPr>
            <w:r>
              <w:t xml:space="preserve">User</w:t>
            </w:r>
          </w:p>
        </w:tc>
        <w:tc>
          <w:tcPr/>
          <w:p>
            <w:pPr>
              <w:pStyle w:val="Compact"/>
            </w:pPr>
            <w:r>
              <w:t xml:space="preserve">Invoke registered tools</w:t>
            </w:r>
          </w:p>
        </w:tc>
        <w:tc>
          <w:tcPr/>
          <w:p>
            <w:pPr>
              <w:pStyle w:val="Compact"/>
            </w:pPr>
            <w:r>
              <w:t xml:space="preserve">Pi Agent session</w:t>
            </w:r>
          </w:p>
        </w:tc>
      </w:tr>
    </w:tbl>
    <w:bookmarkEnd w:id="42"/>
    <w:bookmarkStart w:id="43" w:name="data-sensitivity-classification"/>
    <w:p>
      <w:pPr>
        <w:pStyle w:val="3"/>
      </w:pPr>
      <w:r>
        <w:t xml:space="preserve">7.2 Data Sensitivity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Classification</w:t>
            </w:r>
          </w:p>
        </w:tc>
        <w:tc>
          <w:tcPr/>
          <w:p>
            <w:pPr>
              <w:pStyle w:val="Compact"/>
            </w:pPr>
            <w:r>
              <w:t xml:space="preserve">Business Requirement</w:t>
            </w:r>
          </w:p>
        </w:tc>
      </w:tr>
      <w:tr>
        <w:tc>
          <w:tcPr/>
          <w:p>
            <w:pPr>
              <w:pStyle w:val="Compact"/>
            </w:pPr>
            <w:r>
              <w:t xml:space="preserve">Tool parameters</w:t>
            </w:r>
          </w:p>
        </w:tc>
        <w:tc>
          <w:tcPr/>
          <w:p>
            <w:pPr>
              <w:pStyle w:val="Compact"/>
            </w:pPr>
            <w:r>
              <w:t xml:space="preserve">Internal</w:t>
            </w:r>
          </w:p>
        </w:tc>
        <w:tc>
          <w:tcPr/>
          <w:p>
            <w:pPr>
              <w:pStyle w:val="Compact"/>
            </w:pPr>
            <w:r>
              <w:t xml:space="preserve">Validate via schema</w:t>
            </w:r>
          </w:p>
        </w:tc>
      </w:tr>
    </w:tbl>
    <w:p>
      <w:r>
        <w:pict>
          <v:rect style="width:0;height:1.5pt" o:hralign="center" o:hrstd="t" o:hr="t"/>
        </w:pict>
      </w:r>
    </w:p>
    <w:bookmarkEnd w:id="43"/>
    <w:bookmarkEnd w:id="44"/>
    <w:bookmarkStart w:id="45" w:name="non-functional-requirements"/>
    <w:p>
      <w:pPr>
        <w:pStyle w:val="2"/>
      </w:pPr>
      <w:r>
        <w:t xml:space="preserve">8. Non-Functional Requirements</w:t>
      </w:r>
    </w:p>
    <w:tbl>
      <w:tblPr>
        <w:tblStyle w:val="Table"/>
        <w:tblW w:type="pct" w:w="5000"/>
        <w:tblLayout w:type="fixed"/>
        <w:tblLook w:firstRow="1" w:lastRow="0" w:firstColumn="0" w:lastColumn="0" w:noHBand="0" w:noVBand="0" w:val="0020"/>
      </w:tblPr>
      <w:tblGrid>
        <w:gridCol w:w="1523"/>
        <w:gridCol w:w="3198"/>
        <w:gridCol w:w="3198"/>
      </w:tblGrid>
      <w:tr>
        <w:trPr>
          <w:tblHeader w:val="on"/>
        </w:trPr>
        <w:tc>
          <w:tcPr/>
          <w:p>
            <w:pPr>
              <w:pStyle w:val="Compact"/>
            </w:pPr>
            <w:r>
              <w:t xml:space="preserve">Category</w:t>
            </w:r>
          </w:p>
        </w:tc>
        <w:tc>
          <w:tcPr/>
          <w:p>
            <w:pPr>
              <w:pStyle w:val="Compact"/>
            </w:pPr>
            <w:r>
              <w:t xml:space="preserve">Business Requirement</w:t>
            </w:r>
          </w:p>
        </w:tc>
        <w:tc>
          <w:tcPr/>
          <w:p>
            <w:pPr>
              <w:pStyle w:val="Compact"/>
            </w:pPr>
            <w:r>
              <w:t xml:space="preserve">Acceptance Criteria</w:t>
            </w:r>
          </w:p>
        </w:tc>
      </w:tr>
      <w:tr>
        <w:tc>
          <w:tcPr/>
          <w:p>
            <w:pPr>
              <w:pStyle w:val="Compact"/>
            </w:pPr>
            <w:r>
              <w:t xml:space="preserve">Performance</w:t>
            </w:r>
          </w:p>
        </w:tc>
        <w:tc>
          <w:tcPr/>
          <w:p>
            <w:pPr>
              <w:pStyle w:val="Compact"/>
            </w:pPr>
            <w:r>
              <w:t xml:space="preserve">Tool invocation latency</w:t>
            </w:r>
          </w:p>
        </w:tc>
        <w:tc>
          <w:tcPr/>
          <w:p>
            <w:pPr>
              <w:pStyle w:val="Compact"/>
            </w:pPr>
            <w:r>
              <w:t xml:space="preserve">&lt; 2s including MCP roundtrip</w:t>
            </w:r>
          </w:p>
        </w:tc>
      </w:tr>
      <w:tr>
        <w:tc>
          <w:tcPr/>
          <w:p>
            <w:pPr>
              <w:pStyle w:val="Compact"/>
            </w:pPr>
            <w:r>
              <w:t xml:space="preserve">Availability</w:t>
            </w:r>
          </w:p>
        </w:tc>
        <w:tc>
          <w:tcPr/>
          <w:p>
            <w:pPr>
              <w:pStyle w:val="Compact"/>
            </w:pPr>
            <w:r>
              <w:t xml:space="preserve">Extension load</w:t>
            </w:r>
          </w:p>
        </w:tc>
        <w:tc>
          <w:tcPr/>
          <w:p>
            <w:pPr>
              <w:pStyle w:val="Compact"/>
            </w:pPr>
            <w:r>
              <w:t xml:space="preserve">Must load successfully on session start</w:t>
            </w:r>
          </w:p>
        </w:tc>
      </w:tr>
      <w:tr>
        <w:tc>
          <w:tcPr/>
          <w:p>
            <w:pPr>
              <w:pStyle w:val="Compact"/>
            </w:pPr>
            <w:r>
              <w:t xml:space="preserve">Scalability</w:t>
            </w:r>
          </w:p>
        </w:tc>
        <w:tc>
          <w:tcPr/>
          <w:p>
            <w:pPr>
              <w:pStyle w:val="Compact"/>
            </w:pPr>
            <w:r>
              <w:t xml:space="preserve">Tool count</w:t>
            </w:r>
          </w:p>
        </w:tc>
        <w:tc>
          <w:tcPr/>
          <w:p>
            <w:pPr>
              <w:pStyle w:val="Compact"/>
            </w:pPr>
            <w:r>
              <w:t xml:space="preserve">Support &gt;50 tools per session</w:t>
            </w:r>
          </w:p>
        </w:tc>
      </w:tr>
      <w:tr>
        <w:tc>
          <w:tcPr/>
          <w:p>
            <w:pPr>
              <w:pStyle w:val="Compact"/>
            </w:pPr>
            <w:r>
              <w:t xml:space="preserve">Security</w:t>
            </w:r>
          </w:p>
        </w:tc>
        <w:tc>
          <w:tcPr/>
          <w:p>
            <w:pPr>
              <w:pStyle w:val="Compact"/>
            </w:pPr>
            <w:r>
              <w:t xml:space="preserve">Input validation</w:t>
            </w:r>
          </w:p>
        </w:tc>
        <w:tc>
          <w:tcPr/>
          <w:p>
            <w:pPr>
              <w:pStyle w:val="Compact"/>
            </w:pPr>
            <w:r>
              <w:t xml:space="preserve">Schemas validated via TypeBox/Zod</w:t>
            </w:r>
          </w:p>
        </w:tc>
      </w:tr>
    </w:tbl>
    <w:p>
      <w:r>
        <w:pict>
          <v:rect style="width:0;height:1.5pt" o:hralign="center" o:hrstd="t" o:hr="t"/>
        </w:pict>
      </w:r>
    </w:p>
    <w:bookmarkEnd w:id="45"/>
    <w:bookmarkStart w:id="47" w:name="error-handling-user-facing"/>
    <w:p>
      <w:pPr>
        <w:pStyle w:val="2"/>
      </w:pPr>
      <w:r>
        <w:t xml:space="preserve">9. Error Handling (User-Facing)</w:t>
      </w:r>
    </w:p>
    <w:bookmarkStart w:id="46" w:name="error-scenarios"/>
    <w:p>
      <w:pPr>
        <w:pStyle w:val="3"/>
      </w:pPr>
      <w:r>
        <w:t xml:space="preserve">9.1 Error Scenarios</w:t>
      </w:r>
    </w:p>
    <w:tbl>
      <w:tblPr>
        <w:tblStyle w:val="Table"/>
        <w:tblW w:type="pct" w:w="5000"/>
        <w:tblLayout w:type="fixed"/>
        <w:tblLook w:firstRow="1" w:lastRow="0" w:firstColumn="0" w:lastColumn="0" w:noHBand="0" w:noVBand="0" w:val="0020"/>
      </w:tblPr>
      <w:tblGrid>
        <w:gridCol w:w="1523"/>
        <w:gridCol w:w="1523"/>
        <w:gridCol w:w="1980"/>
        <w:gridCol w:w="2893"/>
      </w:tblGrid>
      <w:tr>
        <w:trPr>
          <w:tblHeader w:val="on"/>
        </w:trPr>
        <w:tc>
          <w:tcPr/>
          <w:p>
            <w:pPr>
              <w:pStyle w:val="Compact"/>
            </w:pPr>
            <w:r>
              <w:t xml:space="preserve">Scenario</w:t>
            </w:r>
          </w:p>
        </w:tc>
        <w:tc>
          <w:tcPr/>
          <w:p>
            <w:pPr>
              <w:pStyle w:val="Compact"/>
            </w:pPr>
            <w:r>
              <w:t xml:space="preserve">Severity</w:t>
            </w:r>
          </w:p>
        </w:tc>
        <w:tc>
          <w:tcPr/>
          <w:p>
            <w:pPr>
              <w:pStyle w:val="Compact"/>
            </w:pPr>
            <w:r>
              <w:t xml:space="preserve">User Message</w:t>
            </w:r>
          </w:p>
        </w:tc>
        <w:tc>
          <w:tcPr/>
          <w:p>
            <w:pPr>
              <w:pStyle w:val="Compact"/>
            </w:pPr>
            <w:r>
              <w:t xml:space="preserve">Expected Behavior</w:t>
            </w:r>
          </w:p>
        </w:tc>
      </w:tr>
      <w:tr>
        <w:tc>
          <w:tcPr/>
          <w:p>
            <w:pPr>
              <w:pStyle w:val="Compact"/>
            </w:pPr>
            <w:r>
              <w:t xml:space="preserve">MCP unreachable</w:t>
            </w:r>
          </w:p>
        </w:tc>
        <w:tc>
          <w:tcPr/>
          <w:p>
            <w:pPr>
              <w:pStyle w:val="Compact"/>
            </w:pPr>
            <w:r>
              <w:t xml:space="preserve">Critical</w:t>
            </w:r>
          </w:p>
        </w:tc>
        <w:tc>
          <w:tcPr/>
          <w:p>
            <w:pPr>
              <w:pStyle w:val="Compact"/>
            </w:pPr>
            <w:r>
              <w:t xml:space="preserve">MCP wrapper unavailable</w:t>
            </w:r>
          </w:p>
        </w:tc>
        <w:tc>
          <w:tcPr/>
          <w:p>
            <w:pPr>
              <w:pStyle w:val="Compact"/>
            </w:pPr>
            <w:r>
              <w:t xml:space="preserve">Return error, do not swallow</w:t>
            </w:r>
          </w:p>
        </w:tc>
      </w:tr>
      <w:tr>
        <w:tc>
          <w:tcPr/>
          <w:p>
            <w:pPr>
              <w:pStyle w:val="Compact"/>
            </w:pPr>
            <w:r>
              <w:t xml:space="preserve">Invalid parameters</w:t>
            </w:r>
          </w:p>
        </w:tc>
        <w:tc>
          <w:tcPr/>
          <w:p>
            <w:pPr>
              <w:pStyle w:val="Compact"/>
            </w:pPr>
            <w:r>
              <w:t xml:space="preserve">Warning</w:t>
            </w:r>
          </w:p>
        </w:tc>
        <w:tc>
          <w:tcPr/>
          <w:p>
            <w:pPr>
              <w:pStyle w:val="Compact"/>
            </w:pPr>
            <w:r>
              <w:t xml:space="preserve">Validation failed</w:t>
            </w:r>
          </w:p>
        </w:tc>
        <w:tc>
          <w:tcPr/>
          <w:p>
            <w:pPr>
              <w:pStyle w:val="Compact"/>
            </w:pPr>
            <w:r>
              <w:t xml:space="preserve">Return validation error</w:t>
            </w:r>
          </w:p>
        </w:tc>
      </w:tr>
      <w:tr>
        <w:tc>
          <w:tcPr/>
          <w:p>
            <w:pPr>
              <w:pStyle w:val="Compact"/>
            </w:pPr>
            <w:r>
              <w:t xml:space="preserve">Duplicate tool name</w:t>
            </w:r>
          </w:p>
        </w:tc>
        <w:tc>
          <w:tcPr/>
          <w:p>
            <w:pPr>
              <w:pStyle w:val="Compact"/>
            </w:pPr>
            <w:r>
              <w:t xml:space="preserve">Warning</w:t>
            </w:r>
          </w:p>
        </w:tc>
        <w:tc>
          <w:tcPr/>
          <w:p>
            <w:pPr>
              <w:pStyle w:val="Compact"/>
            </w:pPr>
            <w:r>
              <w:t xml:space="preserve">Tool name already exists</w:t>
            </w:r>
          </w:p>
        </w:tc>
        <w:tc>
          <w:tcPr/>
          <w:p>
            <w:pPr>
              <w:pStyle w:val="Compact"/>
            </w:pPr>
            <w:r>
              <w:t xml:space="preserve">Reject registration</w:t>
            </w:r>
          </w:p>
        </w:tc>
      </w:tr>
    </w:tbl>
    <w:p>
      <w:r>
        <w:pict>
          <v:rect style="width:0;height:1.5pt" o:hralign="center" o:hrstd="t" o:hr="t"/>
        </w:pict>
      </w:r>
    </w:p>
    <w:bookmarkEnd w:id="46"/>
    <w:bookmarkEnd w:id="47"/>
    <w:bookmarkStart w:id="49" w:name="testing-considerations"/>
    <w:p>
      <w:pPr>
        <w:pStyle w:val="2"/>
      </w:pPr>
      <w:r>
        <w:t xml:space="preserve">10. Testing Considerations</w:t>
      </w:r>
    </w:p>
    <w:bookmarkStart w:id="48" w:name="test-scenarios"/>
    <w:p>
      <w:pPr>
        <w:pStyle w:val="3"/>
      </w:pPr>
      <w:r>
        <w:t xml:space="preserve">10.1 Test Scenarios</w:t>
      </w:r>
    </w:p>
    <w:tbl>
      <w:tblPr>
        <w:tblStyle w:val="Table"/>
        <w:tblW w:type="pct" w:w="5000"/>
        <w:tblLayout w:type="fixed"/>
        <w:tblLook w:firstRow="1" w:lastRow="0" w:firstColumn="0" w:lastColumn="0" w:noHBand="0" w:noVBand="0" w:val="0020"/>
      </w:tblPr>
      <w:tblGrid>
        <w:gridCol w:w="660"/>
        <w:gridCol w:w="1650"/>
        <w:gridCol w:w="1155"/>
        <w:gridCol w:w="2805"/>
        <w:gridCol w:w="1650"/>
      </w:tblGrid>
      <w:tr>
        <w:trPr>
          <w:tblHeader w:val="on"/>
        </w:trPr>
        <w:tc>
          <w:tcPr/>
          <w:p>
            <w:pPr>
              <w:pStyle w:val="Compact"/>
            </w:pPr>
            <w:r>
              <w:t xml:space="preserve">ID</w:t>
            </w:r>
          </w:p>
        </w:tc>
        <w:tc>
          <w:tcPr/>
          <w:p>
            <w:pPr>
              <w:pStyle w:val="Compact"/>
            </w:pPr>
            <w:r>
              <w:t xml:space="preserve">Scenario</w:t>
            </w:r>
          </w:p>
        </w:tc>
        <w:tc>
          <w:tcPr/>
          <w:p>
            <w:pPr>
              <w:pStyle w:val="Compact"/>
            </w:pPr>
            <w:r>
              <w:t xml:space="preserve">Input</w:t>
            </w:r>
          </w:p>
        </w:tc>
        <w:tc>
          <w:tcPr/>
          <w:p>
            <w:pPr>
              <w:pStyle w:val="Compact"/>
            </w:pPr>
            <w:r>
              <w:t xml:space="preserve">Expected Output</w:t>
            </w:r>
          </w:p>
        </w:tc>
        <w:tc>
          <w:tcPr/>
          <w:p>
            <w:pPr>
              <w:pStyle w:val="Compact"/>
            </w:pPr>
            <w:r>
              <w:t xml:space="preserve">Priority</w:t>
            </w:r>
          </w:p>
        </w:tc>
      </w:tr>
      <w:tr>
        <w:tc>
          <w:tcPr/>
          <w:p>
            <w:pPr>
              <w:pStyle w:val="Compact"/>
            </w:pPr>
            <w:r>
              <w:t xml:space="preserve">TC-1</w:t>
            </w:r>
          </w:p>
        </w:tc>
        <w:tc>
          <w:tcPr/>
          <w:p>
            <w:pPr>
              <w:pStyle w:val="Compact"/>
            </w:pPr>
            <w:r>
              <w:t xml:space="preserve">Register tools</w:t>
            </w:r>
          </w:p>
        </w:tc>
        <w:tc>
          <w:tcPr/>
          <w:p>
            <w:pPr>
              <w:pStyle w:val="Compact"/>
            </w:pPr>
            <w:r>
              <w:t xml:space="preserve">Valid extension</w:t>
            </w:r>
          </w:p>
        </w:tc>
        <w:tc>
          <w:tcPr/>
          <w:p>
            <w:pPr>
              <w:pStyle w:val="Compact"/>
            </w:pPr>
            <w:r>
              <w:t xml:space="preserve">Tools in session list</w:t>
            </w:r>
          </w:p>
        </w:tc>
        <w:tc>
          <w:tcPr/>
          <w:p>
            <w:pPr>
              <w:pStyle w:val="Compact"/>
            </w:pPr>
            <w:r>
              <w:t xml:space="preserve">High</w:t>
            </w:r>
          </w:p>
        </w:tc>
      </w:tr>
      <w:tr>
        <w:tc>
          <w:tcPr/>
          <w:p>
            <w:pPr>
              <w:pStyle w:val="Compact"/>
            </w:pPr>
            <w:r>
              <w:t xml:space="preserve">TC-2</w:t>
            </w:r>
          </w:p>
        </w:tc>
        <w:tc>
          <w:tcPr/>
          <w:p>
            <w:pPr>
              <w:pStyle w:val="Compact"/>
            </w:pPr>
            <w:r>
              <w:t xml:space="preserve">Invoke tool</w:t>
            </w:r>
          </w:p>
        </w:tc>
        <w:tc>
          <w:tcPr/>
          <w:p>
            <w:pPr>
              <w:pStyle w:val="Compact"/>
            </w:pPr>
            <w:r>
              <w:t xml:space="preserve">Valid params</w:t>
            </w:r>
          </w:p>
        </w:tc>
        <w:tc>
          <w:tcPr/>
          <w:p>
            <w:pPr>
              <w:pStyle w:val="Compact"/>
            </w:pPr>
            <w:r>
              <w:t xml:space="preserve">Result from MCP</w:t>
            </w:r>
          </w:p>
        </w:tc>
        <w:tc>
          <w:tcPr/>
          <w:p>
            <w:pPr>
              <w:pStyle w:val="Compact"/>
            </w:pPr>
            <w:r>
              <w:t xml:space="preserve">High</w:t>
            </w:r>
          </w:p>
        </w:tc>
      </w:tr>
      <w:tr>
        <w:tc>
          <w:tcPr/>
          <w:p>
            <w:pPr>
              <w:pStyle w:val="Compact"/>
            </w:pPr>
            <w:r>
              <w:t xml:space="preserve">TC-3</w:t>
            </w:r>
          </w:p>
        </w:tc>
        <w:tc>
          <w:tcPr/>
          <w:p>
            <w:pPr>
              <w:pStyle w:val="Compact"/>
            </w:pPr>
            <w:r>
              <w:t xml:space="preserve">Invalid params</w:t>
            </w:r>
          </w:p>
        </w:tc>
        <w:tc>
          <w:tcPr/>
          <w:p>
            <w:pPr>
              <w:pStyle w:val="Compact"/>
            </w:pPr>
            <w:r>
              <w:t xml:space="preserve">Bad schema</w:t>
            </w:r>
          </w:p>
        </w:tc>
        <w:tc>
          <w:tcPr/>
          <w:p>
            <w:pPr>
              <w:pStyle w:val="Compact"/>
            </w:pPr>
            <w:r>
              <w:t xml:space="preserve">Validation error</w:t>
            </w:r>
          </w:p>
        </w:tc>
        <w:tc>
          <w:tcPr/>
          <w:p>
            <w:pPr>
              <w:pStyle w:val="Compact"/>
            </w:pPr>
            <w:r>
              <w:t xml:space="preserve">High</w:t>
            </w:r>
          </w:p>
        </w:tc>
      </w:tr>
      <w:tr>
        <w:tc>
          <w:tcPr/>
          <w:p>
            <w:pPr>
              <w:pStyle w:val="Compact"/>
            </w:pPr>
            <w:r>
              <w:t xml:space="preserve">TC-4</w:t>
            </w:r>
          </w:p>
        </w:tc>
        <w:tc>
          <w:tcPr/>
          <w:p>
            <w:pPr>
              <w:pStyle w:val="Compact"/>
            </w:pPr>
            <w:r>
              <w:t xml:space="preserve">MCP down</w:t>
            </w:r>
          </w:p>
        </w:tc>
        <w:tc>
          <w:tcPr/>
          <w:p>
            <w:pPr>
              <w:pStyle w:val="Compact"/>
            </w:pPr>
            <w:r>
              <w:t xml:space="preserve">Invoke tool</w:t>
            </w:r>
          </w:p>
        </w:tc>
        <w:tc>
          <w:tcPr/>
          <w:p>
            <w:pPr>
              <w:pStyle w:val="Compact"/>
            </w:pPr>
            <w:r>
              <w:t xml:space="preserve">Error message</w:t>
            </w:r>
          </w:p>
        </w:tc>
        <w:tc>
          <w:tcPr/>
          <w:p>
            <w:pPr>
              <w:pStyle w:val="Compact"/>
            </w:pPr>
            <w:r>
              <w:t xml:space="preserve">Medium</w:t>
            </w:r>
          </w:p>
        </w:tc>
      </w:tr>
    </w:tbl>
    <w:p>
      <w:r>
        <w:pict>
          <v:rect style="width:0;height:1.5pt" o:hralign="center" o:hrstd="t" o:hr="t"/>
        </w:pict>
      </w:r>
    </w:p>
    <w:bookmarkEnd w:id="48"/>
    <w:bookmarkEnd w:id="49"/>
    <w:bookmarkStart w:id="55" w:name="appendix"/>
    <w:p>
      <w:pPr>
        <w:pStyle w:val="2"/>
      </w:pPr>
      <w:r>
        <w:t xml:space="preserve">11. Appendix</w:t>
      </w:r>
    </w:p>
    <w:bookmarkStart w:id="53" w:name="diagrams"/>
    <w:p>
      <w:pPr>
        <w:pStyle w:val="3"/>
      </w:pPr>
      <w:r>
        <w:t xml:space="preserve">Diagrams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Diagram</w:t>
            </w:r>
          </w:p>
        </w:tc>
        <w:tc>
          <w:tcPr/>
          <w:p>
            <w:pPr>
              <w:pStyle w:val="Compact"/>
            </w:pPr>
            <w:r>
              <w:t xml:space="preserve">File</w:t>
            </w:r>
          </w:p>
        </w:tc>
      </w:tr>
      <w:tr>
        <w:tc>
          <w:tcPr/>
          <w:p>
            <w:pPr>
              <w:pStyle w:val="Compact"/>
            </w:pPr>
            <w:r>
              <w:t xml:space="preserve">System Context</w:t>
            </w:r>
          </w:p>
        </w:tc>
        <w:tc>
          <w:tcPr/>
          <w:p>
            <w:pPr>
              <w:pStyle w:val="Compact"/>
            </w:pPr>
            <w:hyperlink r:id="rId50">
              <w:r>
                <w:rPr>
                  <w:rStyle w:val="Hyperlink"/>
                </w:rPr>
                <w:t xml:space="preserve">system-context.png</w:t>
              </w:r>
            </w:hyperlink>
          </w:p>
        </w:tc>
      </w:tr>
      <w:tr>
        <w:tc>
          <w:tcPr/>
          <w:p>
            <w:pPr>
              <w:pStyle w:val="Compact"/>
            </w:pPr>
            <w:r>
              <w:t xml:space="preserve">Sequence - Tool Registration &amp; Invocation</w:t>
            </w:r>
          </w:p>
        </w:tc>
        <w:tc>
          <w:tcPr/>
          <w:p>
            <w:pPr>
              <w:pStyle w:val="Compact"/>
            </w:pPr>
            <w:hyperlink r:id="rId51">
              <w:r>
                <w:rPr>
                  <w:rStyle w:val="Hyperlink"/>
                </w:rPr>
                <w:t xml:space="preserve">sequence.png</w:t>
              </w:r>
            </w:hyperlink>
          </w:p>
        </w:tc>
      </w:tr>
      <w:tr>
        <w:tc>
          <w:tcPr/>
          <w:p>
            <w:pPr>
              <w:pStyle w:val="Compact"/>
            </w:pPr>
            <w:r>
              <w:t xml:space="preserve">State - Tool Lifecycle</w:t>
            </w:r>
          </w:p>
        </w:tc>
        <w:tc>
          <w:tcPr/>
          <w:p>
            <w:pPr>
              <w:pStyle w:val="Compact"/>
            </w:pPr>
            <w:hyperlink r:id="rId52">
              <w:r>
                <w:rPr>
                  <w:rStyle w:val="Hyperlink"/>
                </w:rPr>
                <w:t xml:space="preserve">state.png</w:t>
              </w:r>
            </w:hyperlink>
          </w:p>
        </w:tc>
      </w:tr>
    </w:tbl>
    <w:bookmarkEnd w:id="53"/>
    <w:bookmarkStart w:id="54" w:name="change-log-from-brd"/>
    <w:p>
      <w:pPr>
        <w:pStyle w:val="3"/>
      </w:pPr>
      <w:r>
        <w:t xml:space="preserve">Change Log from BRD</w:t>
      </w:r>
    </w:p>
    <w:p>
      <w:pPr>
        <w:pStyle w:val="FirstParagraph"/>
      </w:pPr>
      <w:r>
        <w:t xml:space="preserve">FSD adds functional use cases, business rules BR-1..BR-4, integration spec for MCP Wrapper, processing logic and error handling details derived from BRD requirements.</w:t>
      </w:r>
    </w:p>
    <w:bookmarkEnd w:id="54"/>
    <w:bookmarkEnd w:id="55"/>
    <w:bookmarkEnd w:id="56"/>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1350977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1" Target="diagrams/sequence.png" TargetMode="External" /><Relationship Type="http://schemas.openxmlformats.org/officeDocument/2006/relationships/hyperlink" Id="rId52" Target="diagrams/state.png" TargetMode="External" /><Relationship Type="http://schemas.openxmlformats.org/officeDocument/2006/relationships/hyperlink" Id="rId17" Target="diagrams/system-context.drawio" TargetMode="External" /><Relationship Type="http://schemas.openxmlformats.org/officeDocument/2006/relationships/hyperlink" Id="rId50" Target="diagrams/system-context.png" TargetMode="External" /></Relationships>
</file>

<file path=word/_rels/footnotes.xml.rels><?xml version="1.0" encoding="UTF-8"?><Relationships xmlns="http://schemas.openxmlformats.org/package/2006/relationships"><Relationship Type="http://schemas.openxmlformats.org/officeDocument/2006/relationships/hyperlink" Id="rId51" Target="diagrams/sequence.png" TargetMode="External" /><Relationship Type="http://schemas.openxmlformats.org/officeDocument/2006/relationships/hyperlink" Id="rId52" Target="diagrams/state.png" TargetMode="External" /><Relationship Type="http://schemas.openxmlformats.org/officeDocument/2006/relationships/hyperlink" Id="rId17" Target="diagrams/system-context.drawio" TargetMode="External" /><Relationship Type="http://schemas.openxmlformats.org/officeDocument/2006/relationships/hyperlink" Id="rId50" Target="diagrams/system-context.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2026-09-24T15:50:57Z</dcterms:created>
  <dcterms:modified xsi:type="dcterms:W3CDTF">2026-09-24T15:50:57Z</dcterms:modified>
</cp:coreProperties>
</file>

<file path=docProps/custom.xml><?xml version="1.0" encoding="utf-8"?>
<Properties xmlns="http://schemas.openxmlformats.org/officeDocument/2006/custom-properties" xmlns:vt="http://schemas.openxmlformats.org/officeDocument/2006/docPropsVTypes"/>
</file>