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A2430A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2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2430A">
            <w:rPr>
              <w:rStyle w:val="SubtleEmphasis"/>
              <w:i w:val="0"/>
              <w:iCs w:val="0"/>
            </w:rPr>
            <w:t>9/29/2016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C4774D" w:rsidRDefault="00C805FB" w:rsidP="00C5168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5168F">
        <w:rPr>
          <w:rFonts w:asciiTheme="majorHAnsi" w:hAnsiTheme="majorHAnsi" w:cstheme="majorHAnsi"/>
          <w:sz w:val="26"/>
          <w:szCs w:val="26"/>
        </w:rPr>
        <w:t>review app mobile của Đứ</w:t>
      </w:r>
      <w:r w:rsidR="008674C9">
        <w:rPr>
          <w:rFonts w:asciiTheme="majorHAnsi" w:hAnsiTheme="majorHAnsi" w:cstheme="majorHAnsi"/>
          <w:sz w:val="26"/>
          <w:szCs w:val="26"/>
        </w:rPr>
        <w:t>c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Mỗi lần phát hành thẻ hệ thống sẽ mặc định nạp 15k cho thẻ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Thêm chức năng cấu hình tuyến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Thêm chức năng nhập IP thay thế khi mất kết nối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Khi cấu hình xong thì lưu thông tin tuyến ở SharedPreference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Success hay Fail đều trả về message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notification khi mua vé thành công</w:t>
      </w:r>
    </w:p>
    <w:p w:rsidR="008674C9" w:rsidRDefault="008674C9" w:rsidP="008674C9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Review web </w:t>
      </w:r>
    </w:p>
    <w:p w:rsidR="008674C9" w:rsidRDefault="008674C9" w:rsidP="008674C9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>Chức năng thanh toán bằng Paypal: popup giao diện</w:t>
      </w:r>
    </w:p>
    <w:p w:rsidR="008674C9" w:rsidRPr="008674C9" w:rsidRDefault="008674C9" w:rsidP="008674C9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>Trạng thái thẻ: Tạm khóa=hết tiền, khóa = mất thẻ</w:t>
      </w:r>
    </w:p>
    <w:p w:rsidR="00C5168F" w:rsidRPr="00C5168F" w:rsidRDefault="008674C9" w:rsidP="00C5168F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E6A4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8581-9CDD-4C8B-B38F-4ECB8751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ducdmse61486</cp:lastModifiedBy>
  <cp:revision>27</cp:revision>
  <dcterms:created xsi:type="dcterms:W3CDTF">2015-11-10T04:24:00Z</dcterms:created>
  <dcterms:modified xsi:type="dcterms:W3CDTF">2016-10-05T06:33:00Z</dcterms:modified>
</cp:coreProperties>
</file>