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Tóm tắt nghiên cứu: Điều hướng AI CRM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cantSplit/>
          <w:tblHeader/>
        </w:trPr>
        <w:tc>
          <w:tcPr>
            <w:tcW w:type="dxa" w:w="120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43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12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Gửi</w:t>
            </w:r>
          </w:p>
        </w:tc>
        <w:tc>
          <w:tcPr>
            <w:tcW w:type="dxa" w:w="84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PO, quản lý sản phẩm, Design Lead, Tech Lead</w:t>
            </w:r>
          </w:p>
        </w:tc>
      </w:tr>
      <w:tr>
        <w:trPr>
          <w:cantSplit/>
          <w:tblHeader w:val="off"/>
        </w:trPr>
        <w:tc>
          <w:tcPr>
            <w:tcW w:type="dxa" w:w="12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Ngày</w:t>
            </w:r>
          </w:p>
        </w:tc>
        <w:tc>
          <w:tcPr>
            <w:tcW w:type="dxa" w:w="84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29/09/2026</w:t>
            </w:r>
          </w:p>
        </w:tc>
      </w:tr>
      <w:tr>
        <w:trPr>
          <w:cantSplit/>
          <w:tblHeader w:val="off"/>
        </w:trPr>
        <w:tc>
          <w:tcPr>
            <w:tcW w:type="dxa" w:w="12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Giai đoạn</w:t>
            </w:r>
          </w:p>
        </w:tc>
        <w:tc>
          <w:tcPr>
            <w:tcW w:type="dxa" w:w="84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Nghiên cứu nền tảng xong (audit + tổng quan tài liệu). </w:t>
            </w:r>
            <w:r>
              <w:rPr>
                <w:rFonts w:ascii="Arial" w:cs="Arial" w:eastAsia="Arial" w:hAnsi="Arial"/>
                <w:b/>
                <w:bCs/>
                <w:sz w:val="19"/>
                <w:szCs w:val="19"/>
              </w:rPr>
              <w:t xml:space="preserve">Chưa có dữ liệu từ người dùng</w:t>
            </w:r>
          </w:p>
        </w:tc>
      </w:tr>
      <w:tr>
        <w:trPr>
          <w:cantSplit/>
          <w:tblHeader w:val="off"/>
        </w:trPr>
        <w:tc>
          <w:tcPr>
            <w:tcW w:type="dxa" w:w="120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Cần phản hồi</w:t>
            </w:r>
          </w:p>
        </w:tc>
        <w:tc>
          <w:tcPr>
            <w:tcW w:type="dxa" w:w="843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 quyết định ở Mục 4</w:t>
            </w:r>
          </w:p>
        </w:tc>
      </w:tr>
    </w:tbl>
    <w:p>
      <w:pPr>
        <w:spacing w:after="80"/>
      </w:pPr>
    </w:p>
    <w:p>
      <w:pPr>
        <w:pStyle w:val="Heading1"/>
        <w:keepNext/>
      </w:pPr>
      <w:r>
        <w:rPr>
          <w:rFonts w:ascii="Arial" w:cs="Arial" w:eastAsia="Arial" w:hAnsi="Arial"/>
        </w:rPr>
        <w:t xml:space="preserve">1. Đã làm gì</w:t>
      </w:r>
    </w:p>
    <w:p>
      <w:pPr>
        <w:spacing w:after="120" w:line="290"/>
      </w:pPr>
      <w:r>
        <w:rPr>
          <w:rFonts w:ascii="Arial" w:cs="Arial" w:eastAsia="Arial" w:hAnsi="Arial"/>
        </w:rPr>
        <w:t xml:space="preserve">Rà soát toàn bộ </w:t>
      </w:r>
      <w:r>
        <w:rPr>
          <w:rFonts w:ascii="Arial" w:cs="Arial" w:eastAsia="Arial" w:hAnsi="Arial"/>
          <w:b/>
          <w:bCs/>
        </w:rPr>
        <w:t xml:space="preserve">145 chức năng</w:t>
      </w:r>
      <w:r>
        <w:rPr>
          <w:rFonts w:ascii="Arial" w:cs="Arial" w:eastAsia="Arial" w:hAnsi="Arial"/>
        </w:rPr>
        <w:t xml:space="preserve"> trong sidebar hiện tại (14 nhóm cấp 1, 144 chức năng cấp 2) và đối chiếu với </w:t>
      </w:r>
      <w:r>
        <w:rPr>
          <w:rFonts w:ascii="Arial" w:cs="Arial" w:eastAsia="Arial" w:hAnsi="Arial"/>
          <w:b/>
          <w:bCs/>
        </w:rPr>
        <w:t xml:space="preserve">36 nghiên cứu, hướng dẫn</w:t>
      </w:r>
      <w:r>
        <w:rPr>
          <w:rFonts w:ascii="Arial" w:cs="Arial" w:eastAsia="Arial" w:hAnsi="Arial"/>
        </w:rPr>
        <w:t xml:space="preserve"> về thiết kế menu và điều hướng. Từ đó lập kế hoạch nghiên cứu người dùng 10 tuần, đề xuất cấu trúc mới và dựng mockup để thử.</w:t>
      </w:r>
    </w:p>
    <w:p>
      <w:pPr>
        <w:pStyle w:val="Heading1"/>
        <w:keepNext/>
      </w:pPr>
      <w:r>
        <w:rPr>
          <w:rFonts w:ascii="Arial" w:cs="Arial" w:eastAsia="Arial" w:hAnsi="Arial"/>
        </w:rPr>
        <w:t xml:space="preserve">2. Phát hiện chính</w:t>
      </w:r>
    </w:p>
    <w:p>
      <w:pPr>
        <w:spacing w:after="120" w:line="290"/>
      </w:pPr>
      <w:r>
        <w:rPr>
          <w:rFonts w:ascii="Arial" w:cs="Arial" w:eastAsia="Arial" w:hAnsi="Arial"/>
        </w:rPr>
        <w:t xml:space="preserve">Đây là nhận định từ rà soát, cần kiểm chứng với người dùng:</w:t>
      </w:r>
    </w:p>
    <w:p>
      <w:pPr>
        <w:pStyle w:val="ListParagraph"/>
        <w:numPr>
          <w:ilvl w:val="0"/>
          <w:numId w:val="2"/>
        </w:numPr>
        <w:spacing w:after="50" w:line="276"/>
      </w:pPr>
      <w:r>
        <w:rPr>
          <w:rFonts w:ascii="Arial" w:cs="Arial" w:eastAsia="Arial" w:hAnsi="Arial"/>
          <w:b/>
          <w:bCs/>
        </w:rPr>
        <w:t xml:space="preserve">Nhãn nhóm không khớp nội dung.</w:t>
      </w:r>
      <w:r>
        <w:rPr>
          <w:rFonts w:ascii="Arial" w:cs="Arial" w:eastAsia="Arial" w:hAnsi="Arial"/>
        </w:rPr>
        <w:t xml:space="preserve"> Luồng tự động nằm trong </w:t>
      </w:r>
      <w:r>
        <w:rPr>
          <w:rFonts w:ascii="Arial" w:cs="Arial" w:eastAsia="Arial" w:hAnsi="Arial"/>
          <w:i/>
          <w:iCs/>
        </w:rPr>
        <w:t xml:space="preserve">Landing &amp; Phễu</w:t>
      </w:r>
      <w:r>
        <w:rPr>
          <w:rFonts w:ascii="Arial" w:cs="Arial" w:eastAsia="Arial" w:hAnsi="Arial"/>
        </w:rPr>
        <w:t xml:space="preserve"> chứ không nằm trong </w:t>
      </w:r>
      <w:r>
        <w:rPr>
          <w:rFonts w:ascii="Arial" w:cs="Arial" w:eastAsia="Arial" w:hAnsi="Arial"/>
          <w:i/>
          <w:iCs/>
        </w:rPr>
        <w:t xml:space="preserve">AI &amp; Tự động hoá</w:t>
      </w:r>
      <w:r>
        <w:rPr>
          <w:rFonts w:ascii="Arial" w:cs="Arial" w:eastAsia="Arial" w:hAnsi="Arial"/>
        </w:rPr>
        <w:t xml:space="preserve">; </w:t>
      </w:r>
      <w:r>
        <w:rPr>
          <w:rFonts w:ascii="Arial" w:cs="Arial" w:eastAsia="Arial" w:hAnsi="Arial"/>
          <w:i/>
          <w:iCs/>
        </w:rPr>
        <w:t xml:space="preserve">Báo cáo &amp; Hiệu suất</w:t>
      </w:r>
      <w:r>
        <w:rPr>
          <w:rFonts w:ascii="Arial" w:cs="Arial" w:eastAsia="Arial" w:hAnsi="Arial"/>
        </w:rPr>
        <w:t xml:space="preserve"> (22 mục) trộn báo cáo, OKR và sổ sách kế toán.</w:t>
      </w:r>
    </w:p>
    <w:p>
      <w:pPr>
        <w:pStyle w:val="ListParagraph"/>
        <w:numPr>
          <w:ilvl w:val="0"/>
          <w:numId w:val="2"/>
        </w:numPr>
        <w:spacing w:after="50" w:line="276"/>
      </w:pPr>
      <w:r>
        <w:rPr>
          <w:rFonts w:ascii="Arial" w:cs="Arial" w:eastAsia="Arial" w:hAnsi="Arial"/>
          <w:b/>
          <w:bCs/>
        </w:rPr>
        <w:t xml:space="preserve">Nhãn trùng và khái niệm bị chia nhỏ.</w:t>
      </w:r>
      <w:r>
        <w:rPr>
          <w:rFonts w:ascii="Arial" w:cs="Arial" w:eastAsia="Arial" w:hAnsi="Arial"/>
        </w:rPr>
        <w:t xml:space="preserve"> 5 cặp chức năng trùng tên y hệt (vd. hai mục </w:t>
      </w:r>
      <w:r>
        <w:rPr>
          <w:rFonts w:ascii="Arial" w:cs="Arial" w:eastAsia="Arial" w:hAnsi="Arial"/>
          <w:i/>
          <w:iCs/>
        </w:rPr>
        <w:t xml:space="preserve">Bảng kanban</w:t>
      </w:r>
      <w:r>
        <w:rPr>
          <w:rFonts w:ascii="Arial" w:cs="Arial" w:eastAsia="Arial" w:hAnsi="Arial"/>
        </w:rPr>
        <w:t xml:space="preserve">); </w:t>
      </w:r>
      <w:r>
        <w:rPr>
          <w:rFonts w:ascii="Arial" w:cs="Arial" w:eastAsia="Arial" w:hAnsi="Arial"/>
          <w:i/>
          <w:iCs/>
        </w:rPr>
        <w:t xml:space="preserve">Lead</w:t>
      </w:r>
      <w:r>
        <w:rPr>
          <w:rFonts w:ascii="Arial" w:cs="Arial" w:eastAsia="Arial" w:hAnsi="Arial"/>
        </w:rPr>
        <w:t xml:space="preserve"> nằm ở 3 nhóm, hoa hồng ở 2 nhóm.</w:t>
      </w:r>
    </w:p>
    <w:p>
      <w:pPr>
        <w:pStyle w:val="ListParagraph"/>
        <w:numPr>
          <w:ilvl w:val="0"/>
          <w:numId w:val="2"/>
        </w:numPr>
        <w:spacing w:after="50" w:line="276"/>
      </w:pPr>
      <w:r>
        <w:rPr>
          <w:rFonts w:ascii="Arial" w:cs="Arial" w:eastAsia="Arial" w:hAnsi="Arial"/>
          <w:b/>
          <w:bCs/>
        </w:rPr>
        <w:t xml:space="preserve">Mọi người thấy cùng 145 chức năng.</w:t>
      </w:r>
      <w:r>
        <w:rPr>
          <w:rFonts w:ascii="Arial" w:cs="Arial" w:eastAsia="Arial" w:hAnsi="Arial"/>
        </w:rPr>
        <w:t xml:space="preserve"> Nhân viên bán hàng vẫn thấy công cụ cho lập trình viên và sổ sách kế toán.</w:t>
      </w:r>
    </w:p>
    <w:p>
      <w:pPr>
        <w:pStyle w:val="ListParagraph"/>
        <w:numPr>
          <w:ilvl w:val="0"/>
          <w:numId w:val="2"/>
        </w:numPr>
        <w:spacing w:after="50" w:line="276"/>
      </w:pPr>
      <w:r>
        <w:rPr>
          <w:rFonts w:ascii="Arial" w:cs="Arial" w:eastAsia="Arial" w:hAnsi="Arial"/>
          <w:b/>
          <w:bCs/>
        </w:rPr>
        <w:t xml:space="preserve">Khó đọc.</w:t>
      </w:r>
      <w:r>
        <w:rPr>
          <w:rFonts w:ascii="Arial" w:cs="Arial" w:eastAsia="Arial" w:hAnsi="Arial"/>
        </w:rPr>
        <w:t xml:space="preserve"> Khoảng 30% nhãn là tiếng Anh hoặc trộn Anh–Việt; 4 nhãn cấp 1 bị cắt chữ.</w:t>
      </w:r>
    </w:p>
    <w:p>
      <w:pPr>
        <w:spacing w:after="80"/>
      </w:pPr>
    </w:p>
    <w:p>
      <w:pPr>
        <w:pStyle w:val="Heading1"/>
        <w:keepNext/>
      </w:pPr>
      <w:r>
        <w:rPr>
          <w:rFonts w:ascii="Arial" w:cs="Arial" w:eastAsia="Arial" w:hAnsi="Arial"/>
        </w:rPr>
        <w:t xml:space="preserve">3. Đề xuất</w:t>
      </w:r>
    </w:p>
    <w:p>
      <w:pPr>
        <w:spacing w:after="120" w:line="290"/>
      </w:pPr>
      <w:r>
        <w:rPr>
          <w:rFonts w:ascii="Arial" w:cs="Arial" w:eastAsia="Arial" w:hAnsi="Arial"/>
          <w:b/>
          <w:bCs/>
        </w:rPr>
        <w:t xml:space="preserve">Cấu trúc 3 tầng: Ứng dụng › Phân hệ › Chức năng</w:t>
      </w:r>
    </w:p>
    <w:p>
      <w:pPr>
        <w:pStyle w:val="ListParagraph"/>
        <w:numPr>
          <w:ilvl w:val="0"/>
          <w:numId w:val="2"/>
        </w:numPr>
        <w:spacing w:after="50" w:line="276"/>
      </w:pPr>
      <w:r>
        <w:rPr>
          <w:rFonts w:ascii="Arial" w:cs="Arial" w:eastAsia="Arial" w:hAnsi="Arial"/>
          <w:b/>
          <w:bCs/>
        </w:rPr>
        <w:t xml:space="preserve">8 ứng dụng luôn hiển thị ở cột bên trái:</w:t>
      </w:r>
      <w:r>
        <w:rPr>
          <w:rFonts w:ascii="Arial" w:cs="Arial" w:eastAsia="Arial" w:hAnsi="Arial"/>
        </w:rPr>
        <w:t xml:space="preserve"> Trang chủ, Bán hàng (CRM), Marketing, Đơn hàng &amp; Tài chính (ERP), Nhân sự (HRM), Báo cáo &amp; Mục tiêu, cùng Tự động hoá và Quản trị.</w:t>
      </w:r>
    </w:p>
    <w:p>
      <w:pPr>
        <w:pStyle w:val="ListParagraph"/>
        <w:numPr>
          <w:ilvl w:val="0"/>
          <w:numId w:val="2"/>
        </w:numPr>
        <w:spacing w:after="50" w:line="276"/>
      </w:pPr>
      <w:r>
        <w:rPr>
          <w:rFonts w:ascii="Arial" w:cs="Arial" w:eastAsia="Arial" w:hAnsi="Arial"/>
        </w:rPr>
        <w:t xml:space="preserve">Chọn một ứng dụng thì sidebar chỉ hiện chức năng của ứng dụng đó: </w:t>
      </w:r>
      <w:r>
        <w:rPr>
          <w:rFonts w:ascii="Arial" w:cs="Arial" w:eastAsia="Arial" w:hAnsi="Arial"/>
          <w:b/>
          <w:bCs/>
        </w:rPr>
        <w:t xml:space="preserve">4–36 mục thay vì 145</w:t>
      </w:r>
      <w:r>
        <w:rPr>
          <w:rFonts w:ascii="Arial" w:cs="Arial" w:eastAsia="Arial" w:hAnsi="Arial"/>
        </w:rPr>
        <w:t xml:space="preserve">, mọi chức năng đều cách </w:t>
      </w:r>
      <w:r>
        <w:rPr>
          <w:rFonts w:ascii="Arial" w:cs="Arial" w:eastAsia="Arial" w:hAnsi="Arial"/>
          <w:b/>
          <w:bCs/>
        </w:rPr>
        <w:t xml:space="preserve">1 click</w:t>
      </w:r>
      <w:r>
        <w:rPr>
          <w:rFonts w:ascii="Arial" w:cs="Arial" w:eastAsia="Arial" w:hAnsi="Arial"/>
        </w:rPr>
        <w:t xml:space="preserve">.</w:t>
      </w:r>
    </w:p>
    <w:p>
      <w:pPr>
        <w:pStyle w:val="ListParagraph"/>
        <w:numPr>
          <w:ilvl w:val="0"/>
          <w:numId w:val="2"/>
        </w:numPr>
        <w:spacing w:after="50" w:line="276"/>
      </w:pPr>
      <w:r>
        <w:rPr>
          <w:rFonts w:ascii="Arial" w:cs="Arial" w:eastAsia="Arial" w:hAnsi="Arial"/>
          <w:b/>
          <w:bCs/>
        </w:rPr>
        <w:t xml:space="preserve">Tìm kiếm, Trợ lý AI và thông báo</w:t>
      </w:r>
      <w:r>
        <w:rPr>
          <w:rFonts w:ascii="Arial" w:cs="Arial" w:eastAsia="Arial" w:hAnsi="Arial"/>
        </w:rPr>
        <w:t xml:space="preserve"> đặt ở thanh trên cùng, dùng được từ mọi ứng dụng.</w:t>
      </w:r>
    </w:p>
    <w:p>
      <w:pPr>
        <w:pStyle w:val="ListParagraph"/>
        <w:numPr>
          <w:ilvl w:val="0"/>
          <w:numId w:val="2"/>
        </w:numPr>
        <w:spacing w:after="50" w:line="276"/>
      </w:pPr>
      <w:r>
        <w:rPr>
          <w:rFonts w:ascii="Arial" w:cs="Arial" w:eastAsia="Arial" w:hAnsi="Arial"/>
        </w:rPr>
        <w:t xml:space="preserve">Giữ nguyên đủ 145 chức năng; mỗi trang báo vị trí cũ để người dùng quen dần.</w:t>
      </w:r>
    </w:p>
    <w:p>
      <w:pPr>
        <w:spacing w:after="80"/>
      </w:pPr>
    </w:p>
    <w:p>
      <w:pPr>
        <w:spacing w:after="120" w:line="290"/>
      </w:pPr>
      <w:r>
        <w:rPr>
          <w:rFonts w:ascii="Arial" w:cs="Arial" w:eastAsia="Arial" w:hAnsi="Arial"/>
          <w:b/>
          <w:bCs/>
        </w:rPr>
        <w:t xml:space="preserve">Chưa phải kết luận.</w:t>
      </w:r>
      <w:r>
        <w:rPr>
          <w:rFonts w:ascii="Arial" w:cs="Arial" w:eastAsia="Arial" w:hAnsi="Arial"/>
        </w:rPr>
        <w:t xml:space="preserve"> Cách hiển thị chức năng có 3 biến thể (luôn mở · thu gọn · bấm từng bước), sẽ chọn bằng thử nghiệm với người dùng. Một số ranh giới giữa các ứng dụng (vd. Hội thoại thuộc Bán hàng hay Marketing) chưa có bằng chứng mạnh.</w:t>
      </w:r>
    </w:p>
    <w:p>
      <w:pPr>
        <w:spacing w:after="120" w:line="290"/>
      </w:pPr>
      <w:r>
        <w:rPr>
          <w:rFonts w:ascii="Arial" w:cs="Arial" w:eastAsia="Arial" w:hAnsi="Arial"/>
          <w:b/>
          <w:bCs/>
        </w:rPr>
        <w:t xml:space="preserve">Có thể làm ngay, không phụ thuộc kết quả nghiên cứu:</w:t>
      </w:r>
      <w:r>
        <w:rPr>
          <w:rFonts w:ascii="Arial" w:cs="Arial" w:eastAsia="Arial" w:hAnsi="Arial"/>
        </w:rPr>
        <w:t xml:space="preserve"> đổi 21 nhãn trùng hoặc khó hiểu; bỏ chữ in hoa và cắt chữ; nâng cấp ô tìm kiếm để hiện đường dẫn và hiểu tên cũ; ẩn chức năng người dùng không có quyền dùng.</w:t>
      </w:r>
    </w:p>
    <w:p>
      <w:pPr>
        <w:pStyle w:val="Heading1"/>
        <w:keepNext/>
      </w:pPr>
      <w:r>
        <w:rPr>
          <w:rFonts w:ascii="Arial" w:cs="Arial" w:eastAsia="Arial" w:hAnsi="Arial"/>
        </w:rPr>
        <w:t xml:space="preserve">4. Cần anh/chị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11"/>
        <w:gridCol w:w="1927"/>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w:t>
            </w:r>
          </w:p>
        </w:tc>
        <w:tc>
          <w:tcPr>
            <w:tcW w:type="dxa" w:w="681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Việc cần quyết định</w:t>
            </w:r>
          </w:p>
        </w:tc>
        <w:tc>
          <w:tcPr>
            <w:tcW w:type="dxa" w:w="192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Đề xuất</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w:t>
            </w:r>
          </w:p>
        </w:tc>
        <w:tc>
          <w:tcPr>
            <w:tcW w:type="dxa" w:w="68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Duyệt kế hoạch nghiên cứu 10 tuần</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Duyệt</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2</w:t>
            </w:r>
          </w:p>
        </w:tc>
        <w:tc>
          <w:tcPr>
            <w:tcW w:type="dxa" w:w="68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Ngân sách thù lao cho khoảng 60–80 người tham gia (phỏng vấn, card sort, tree test, usability test)</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Voucher hoặc credit sử dụng AI CRM</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3</w:t>
            </w:r>
          </w:p>
        </w:tc>
        <w:tc>
          <w:tcPr>
            <w:tcW w:type="dxa" w:w="68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Cho phép lấy dữ liệu sử dụng 90 ngày (lượt bấm từng mục, từ khoá tìm kiếm)</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Cho phép; dữ liệu ẩn danh</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4</w:t>
            </w:r>
          </w:p>
        </w:tc>
        <w:tc>
          <w:tcPr>
            <w:tcW w:type="dxa" w:w="68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Pháp chế duyệt thoả thuận tham gia</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Gửi trong tuần này</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5</w:t>
            </w:r>
          </w:p>
        </w:tc>
        <w:tc>
          <w:tcPr>
            <w:tcW w:type="dxa" w:w="68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Triển khai ngay các sửa nhỏ ở Mục 3</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Làm song song với nghiên cứu</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6</w:t>
            </w:r>
          </w:p>
        </w:tc>
        <w:tc>
          <w:tcPr>
            <w:tcW w:type="dxa" w:w="681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Đồng ý </w:t>
            </w:r>
            <w:r>
              <w:rPr>
                <w:rFonts w:ascii="Arial" w:cs="Arial" w:eastAsia="Arial" w:hAnsi="Arial"/>
                <w:b/>
                <w:bCs/>
                <w:sz w:val="19"/>
                <w:szCs w:val="19"/>
              </w:rPr>
              <w:t xml:space="preserve">quy tắc quyết định trước khi có dữ liệu</w:t>
            </w:r>
            <w:r>
              <w:rPr>
                <w:rFonts w:ascii="Arial" w:cs="Arial" w:eastAsia="Arial" w:hAnsi="Arial"/>
                <w:b w:val="false"/>
                <w:bCs w:val="false"/>
                <w:sz w:val="19"/>
                <w:szCs w:val="19"/>
              </w:rPr>
              <w:t xml:space="preserve">: chỉ đổi cấu trúc nếu phương án mới thắng cấu trúc hiện tại rõ ràng trong thử nghiệm; nếu không, giữ cấu trúc và chỉ sửa nhãn</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Đồng ý</w:t>
            </w:r>
          </w:p>
        </w:tc>
      </w:tr>
    </w:tbl>
    <w:p>
      <w:pPr>
        <w:spacing w:after="80"/>
      </w:pPr>
    </w:p>
    <w:p>
      <w:pPr>
        <w:spacing w:after="120" w:line="290"/>
      </w:pPr>
      <w:r>
        <w:rPr>
          <w:rFonts w:ascii="Arial" w:cs="Arial" w:eastAsia="Arial" w:hAnsi="Arial"/>
          <w:b/>
          <w:bCs/>
        </w:rPr>
        <w:t xml:space="preserve">Ngay sau khi có phản hồi:</w:t>
      </w:r>
      <w:r>
        <w:rPr>
          <w:rFonts w:ascii="Arial" w:cs="Arial" w:eastAsia="Arial" w:hAnsi="Arial"/>
        </w:rPr>
        <w:t xml:space="preserve"> kiểm tra nghĩa của 7 chức năng có tên chưa rõ trong sản phẩm và bắt đầu tuyển người cho vòng phỏng vấn.</w:t>
      </w:r>
    </w:p>
    <w:p>
      <w:pPr>
        <w:pStyle w:val="Heading1"/>
        <w:keepNext/>
      </w:pPr>
      <w:r>
        <w:rPr>
          <w:rFonts w:ascii="Arial" w:cs="Arial" w:eastAsia="Arial" w:hAnsi="Arial"/>
        </w:rPr>
        <w:t xml:space="preserve">5. Lịch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922"/>
        <w:gridCol w:w="3816"/>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Tuần</w:t>
            </w:r>
          </w:p>
        </w:tc>
        <w:tc>
          <w:tcPr>
            <w:tcW w:type="dxa" w:w="492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Việc</w:t>
            </w:r>
          </w:p>
        </w:tc>
        <w:tc>
          <w:tcPr>
            <w:tcW w:type="dxa" w:w="381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Kết quả</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1–2</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Lấy dữ liệu sử dụng, tuyển người</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 người tham gia</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2–3</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Phỏng vấn 10–12 người dùng</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Việc hay làm nhất và từ ngữ theo từng vai trò</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3–4</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Card sort (người dùng tự nhóm chức năng)</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Cách mỗi vai trò nhóm chức năng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6–7</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so sánh cấu trúc hiện tại với 2 phương án mới</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Quyết định cấu trúc</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7–9</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 test trên prototype, 2 vòng</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Chọn biến thể hiển thị, sửa lỗi</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10</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cuối</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Đề xuất triển khai</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phát hành</w:t>
            </w:r>
          </w:p>
        </w:tc>
        <w:tc>
          <w:tcPr>
            <w:tcW w:type="dxa" w:w="492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A/B test ≥ 4 tuần</w:t>
            </w:r>
          </w:p>
        </w:tc>
        <w:tc>
          <w:tcPr>
            <w:tcW w:type="dxa" w:w="38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Đo tác động thực tế</w:t>
            </w:r>
          </w:p>
        </w:tc>
      </w:tr>
    </w:tbl>
    <w:p>
      <w:pPr>
        <w:spacing w:after="80"/>
      </w:pPr>
    </w:p>
    <w:p>
      <w:pPr>
        <w:pStyle w:val="Heading1"/>
        <w:keepNext/>
      </w:pPr>
      <w:r>
        <w:rPr>
          <w:rFonts w:ascii="Arial" w:cs="Arial" w:eastAsia="Arial" w:hAnsi="Arial"/>
        </w:rPr>
        <w:t xml:space="preserve">6. Tài liệu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3"/>
        <w:gridCol w:w="3615"/>
      </w:tblGrid>
      <w:tr>
        <w:trPr>
          <w:cantSplit/>
          <w:tblHeader/>
        </w:trPr>
        <w:tc>
          <w:tcPr>
            <w:tcW w:type="dxa" w:w="602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Tài liệu</w:t>
            </w:r>
          </w:p>
        </w:tc>
        <w:tc>
          <w:tcPr>
            <w:tcW w:type="dxa" w:w="3615"/>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6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studies/00_program/research-plan.docx</w:t>
            </w:r>
          </w:p>
        </w:tc>
        <w:tc>
          <w:tcPr>
            <w:tcW w:type="dxa" w:w="361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 hoạch nghiên cứu đầy đủ</w:t>
            </w:r>
          </w:p>
        </w:tc>
      </w:tr>
      <w:tr>
        <w:trPr>
          <w:cantSplit/>
          <w:tblHeader w:val="off"/>
        </w:trPr>
        <w:tc>
          <w:tcPr>
            <w:tcW w:type="dxa" w:w="6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studies/01_navigation-audit/heuristic-evaluation-report.docx</w:t>
            </w:r>
          </w:p>
        </w:tc>
        <w:tc>
          <w:tcPr>
            <w:tcW w:type="dxa" w:w="361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rà soát sidebar hiện tại</w:t>
            </w:r>
          </w:p>
        </w:tc>
      </w:tr>
      <w:tr>
        <w:trPr>
          <w:cantSplit/>
          <w:tblHeader w:val="off"/>
        </w:trPr>
        <w:tc>
          <w:tcPr>
            <w:tcW w:type="dxa" w:w="6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design/navigation-architecture-proposal.docx</w:t>
            </w:r>
          </w:p>
        </w:tc>
        <w:tc>
          <w:tcPr>
            <w:tcW w:type="dxa" w:w="361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Cấu trúc đề xuất, 16 quyết định kèm dẫn chứng</w:t>
            </w:r>
          </w:p>
        </w:tc>
      </w:tr>
      <w:tr>
        <w:trPr>
          <w:cantSplit/>
          <w:tblHeader w:val="off"/>
        </w:trPr>
        <w:tc>
          <w:tcPr>
            <w:tcW w:type="dxa" w:w="6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design/ui-design-proposal.docx</w:t>
            </w:r>
          </w:p>
        </w:tc>
        <w:tc>
          <w:tcPr>
            <w:tcW w:type="dxa" w:w="361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Đặc tả giao diện</w:t>
            </w:r>
          </w:p>
        </w:tc>
      </w:tr>
      <w:tr>
        <w:trPr>
          <w:cantSplit/>
          <w:tblHeader w:val="off"/>
        </w:trPr>
        <w:tc>
          <w:tcPr>
            <w:tcW w:type="dxa" w:w="60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hyperlink w:history="1" r:id="rIdt9hgyzzkmwim0otgfm1db">
              <w:r>
                <w:rPr>
                  <w:rFonts w:ascii="Arial" w:cs="Arial" w:eastAsia="Arial" w:hAnsi="Arial"/>
                  <w:b w:val="false"/>
                  <w:bCs w:val="false"/>
                  <w:color w:val="1F6FB2"/>
                  <w:sz w:val="19"/>
                  <w:szCs w:val="19"/>
                  <w:u w:val="single"/>
                </w:rPr>
                <w:t xml:space="preserve">Mockup bấm thử</w:t>
              </w:r>
            </w:hyperlink>
          </w:p>
        </w:tc>
        <w:tc>
          <w:tcPr>
            <w:tcW w:type="dxa" w:w="3615"/>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3 biến thể, bộ thành phần UI, mobile</w:t>
            </w:r>
          </w:p>
        </w:tc>
      </w:tr>
    </w:tbl>
    <w:p>
      <w:pPr>
        <w:spacing w:after="8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Tóm tắt nghiên cứu điều hướng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t9hgyzzkmwim0otgfm1db" Type="http://schemas.openxmlformats.org/officeDocument/2006/relationships/hyperlink" Target="https://claude.ai/artifact/2QwR1VDtHVV9Bnipx9bzi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nghiên cứu: Điều hướng AI CRM</dc:title>
  <dc:creator>AI CRM UX Research</dc:creator>
  <cp:lastModifiedBy>Un-named</cp:lastModifiedBy>
  <cp:revision>1</cp:revision>
  <dcterms:created xsi:type="dcterms:W3CDTF">2026-09-29T07:41:29.632Z</dcterms:created>
  <dcterms:modified xsi:type="dcterms:W3CDTF">2026-09-29T07:41:29.633Z</dcterms:modified>
</cp:coreProperties>
</file>

<file path=docProps/custom.xml><?xml version="1.0" encoding="utf-8"?>
<Properties xmlns="http://schemas.openxmlformats.org/officeDocument/2006/custom-properties" xmlns:vt="http://schemas.openxmlformats.org/officeDocument/2006/docPropsVTypes"/>
</file>