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Usability Test Guide — Study 05: AI CRM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templates/usability-test-guide-template.docx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(18F: Introduction → Warm up → Setup screen sharing → Task completion → Follow up → Wrap up)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phút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kiện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Within-subjects: giao diện hiện tại (A) và giao diện mới. Participant lẻ: A trước; chẵn: mới trước. Set 1 / Set 2 đối trọng với giao diện. Vòng 1: giao diện mới chia đều D1 / D2 / D3 (2 người mỗi biến thể); vòng 2: biến thể tốt nhất.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kèm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templates/interview-checklist.docx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studies/05_usability-test/rolling-issues-log.docx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templates/interview-debrief-template.docx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Chuẩn bị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Prototype (Figma click-through hoặc staging), </w:t>
      </w:r>
      <w:r>
        <w:rPr>
          <w:rFonts w:ascii="Arial" w:cs="Arial" w:eastAsia="Arial" w:hAnsi="Arial"/>
          <w:b/>
          <w:bCs/>
        </w:rPr>
        <w:t xml:space="preserve">dữ liệu giả</w:t>
      </w:r>
      <w:r>
        <w:rPr>
          <w:rFonts w:ascii="Arial" w:cs="Arial" w:eastAsia="Arial" w:hAnsi="Arial"/>
        </w:rPr>
        <w:t xml:space="preserve">, mở sẵn màn hình Tổng quan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Hai bộ task in sẵn / sẵn để dán vào chat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Ghi màn hình + âm thanh (có đồng ý)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Người ghi chú mở rolling issues log và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analysis/data/usability_test_results.csv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Giới thiệu (Introduction) — 5 phút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Xin chào, tôi là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[moderator]</w:t>
      </w:r>
      <w:r>
        <w:rPr>
          <w:rFonts w:ascii="Arial" w:cs="Arial" w:eastAsia="Arial" w:hAnsi="Arial"/>
        </w:rPr>
        <w:t xml:space="preserve">, tôi sẽ dẫn dắt buổi hôm nay. Nhóm chúng tôi đang thử hai cách sắp xếp menu của AI CRM. Tham gia cùng còn có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[người ghi chú]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Cảm ơn anh/chị đã dành thời gian. Buổi này kéo dài khoảng 60 phút — vẫn ổn chứ? Nếu cần nghỉ hoặc muốn dừng, cứ cho tôi biết.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Tôi sẽ hỏi vài câu về công việc của anh/chị, sau đó nhờ anh/chị làm một vài việc trên hai phiên bản menu. Chúng tôi </w:t>
      </w:r>
      <w:r>
        <w:rPr>
          <w:rFonts w:ascii="Arial" w:cs="Arial" w:eastAsia="Arial" w:hAnsi="Arial"/>
          <w:b/>
          <w:bCs/>
        </w:rPr>
        <w:t xml:space="preserve">đánh giá thiết kế, không đánh giá anh/chị</w:t>
      </w:r>
      <w:r>
        <w:rPr>
          <w:rFonts w:ascii="Arial" w:cs="Arial" w:eastAsia="Arial" w:hAnsi="Arial"/>
        </w:rPr>
        <w:t xml:space="preserve">; không có câu trả lời sai. Tôi sẽ nhờ anh/chị </w:t>
      </w:r>
      <w:r>
        <w:rPr>
          <w:rFonts w:ascii="Arial" w:cs="Arial" w:eastAsia="Arial" w:hAnsi="Arial"/>
          <w:b/>
          <w:bCs/>
        </w:rPr>
        <w:t xml:space="preserve">nói to suy nghĩ</w:t>
      </w:r>
      <w:r>
        <w:rPr>
          <w:rFonts w:ascii="Arial" w:cs="Arial" w:eastAsia="Arial" w:hAnsi="Arial"/>
        </w:rPr>
        <w:t xml:space="preserve">: đang tìm gì, nghĩ nó ở đâu, vì sao chọn chỗ này.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Anh/chị đừng lo làm chúng tôi phật lòng. Nếu có câu hỏi trong lúc làm, có thể tôi chưa trả lời ngay vì muốn xem anh/chị tự làm thế nào; cuối buổi tôi sẽ giải đáp.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Với sự đồng ý của anh/chị, tôi xin ghi hình buổi này. Anh/chị đã ký thoả thuận tham gia chưa? Có câu hỏi gì cho tôi không?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Khởi động (Warm up) — 5 phút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Công việc của anh/chị liên quan đến CRM thế nào?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Những việc anh/chị làm thường xuyên nhất trên CRM?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Khi cần một chức năng ít dùng, anh/chị thường tìm bằng menu hay ô tìm kiếm?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Thiết lập chia sẻ màn hình (Setup screen sharing) — 3 phút × 2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Nhờ anh/chị chia sẻ màn hình (đóng những gì không muốn bị ghi) và mở link tôi gửi.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Quan sát đầu tiên</w:t>
      </w:r>
      <w:r>
        <w:rPr>
          <w:rFonts w:ascii="Arial" w:cs="Arial" w:eastAsia="Arial" w:hAnsi="Arial"/>
        </w:rPr>
        <w:t xml:space="preserve"> (trước task đầu tiên trên mỗi giao diện):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"Anh/chị hãy nhìn màn hình này khoảng 10 giây, chưa bấm gì. Anh/chị nghĩ đây là những khu vực nào? Theo anh/chị, con số bên cạnh mỗi nhóm nghĩa là gì?"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(AF15 badge, AF10 nhãn bị cắt)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Làm task (Task completion) — 35 phút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Đọc to từng task và dán vào chat. Bắt đầu tính giờ khi participant bắt đầu tương tác. </w:t>
      </w:r>
      <w:r>
        <w:rPr>
          <w:rFonts w:ascii="Arial" w:cs="Arial" w:eastAsia="Arial" w:hAnsi="Arial"/>
          <w:b/>
          <w:bCs/>
        </w:rPr>
        <w:t xml:space="preserve">Không gợi ý.</w:t>
      </w:r>
      <w:r>
        <w:rPr>
          <w:rFonts w:ascii="Arial" w:cs="Arial" w:eastAsia="Arial" w:hAnsi="Arial"/>
        </w:rPr>
        <w:t xml:space="preserve"> Quá 3 phút hoặc participant bỏ cuộc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task_success = 0</w:t>
      </w:r>
      <w:r>
        <w:rPr>
          <w:rFonts w:ascii="Arial" w:cs="Arial" w:eastAsia="Arial" w:hAnsi="Arial"/>
        </w:rPr>
        <w:t xml:space="preserve">, chuyển task.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Sau mỗi task hỏi </w:t>
      </w:r>
      <w:r>
        <w:rPr>
          <w:rFonts w:ascii="Arial" w:cs="Arial" w:eastAsia="Arial" w:hAnsi="Arial"/>
          <w:b/>
          <w:bCs/>
        </w:rPr>
        <w:t xml:space="preserve">SEQ</w:t>
      </w:r>
      <w:r>
        <w:rPr>
          <w:rFonts w:ascii="Arial" w:cs="Arial" w:eastAsia="Arial" w:hAnsi="Arial"/>
        </w:rPr>
        <w:t xml:space="preserve">: "Nhìn chung task này dễ hay khó? 1 = rất khó, 7 = rất dễ."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46"/>
        <w:gridCol w:w="1889"/>
        <w:gridCol w:w="2303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4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 (đọc cho participant)</w:t>
            </w:r>
          </w:p>
        </w:tc>
        <w:tc>
          <w:tcPr>
            <w:tcW w:type="dxa" w:w="1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Đích trên A</w:t>
            </w:r>
          </w:p>
        </w:tc>
        <w:tc>
          <w:tcPr>
            <w:tcW w:type="dxa" w:w="23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cần quan sát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U1-1</w:t>
            </w:r>
          </w:p>
        </w:tc>
        <w:tc>
          <w:tcPr>
            <w:tcW w:type="dxa" w:w="4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Thêm một khách hàng mới tên Nguyễn Văn An, số điện thoại 0901 234 567.</w:t>
            </w:r>
          </w:p>
        </w:tc>
        <w:tc>
          <w:tcPr>
            <w:tcW w:type="dxa" w:w="1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› Liên hệ</w:t>
            </w:r>
          </w:p>
        </w:tc>
        <w:tc>
          <w:tcPr>
            <w:tcW w:type="dxa" w:w="23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dùng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Nhập liên hệ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không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U1-2</w:t>
            </w:r>
          </w:p>
        </w:tc>
        <w:tc>
          <w:tcPr>
            <w:tcW w:type="dxa" w:w="4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hỏi đơn hàng #1024 đã thanh toán chưa. Anh/chị kiểm tra giúp.</w:t>
            </w:r>
          </w:p>
        </w:tc>
        <w:tc>
          <w:tcPr>
            <w:tcW w:type="dxa" w:w="1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&amp; Hợp đồng › Thanh toán</w:t>
            </w:r>
          </w:p>
        </w:tc>
        <w:tc>
          <w:tcPr>
            <w:tcW w:type="dxa" w:w="23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Bắt đầu từ Đơn hàng hay Thanh toán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U1-3</w:t>
            </w:r>
          </w:p>
        </w:tc>
        <w:tc>
          <w:tcPr>
            <w:tcW w:type="dxa" w:w="4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muốn mỗi khi đơn hàng hoàn thành, hệ thống tự gửi email cảm ơn khách.</w:t>
            </w:r>
          </w:p>
        </w:tc>
        <w:tc>
          <w:tcPr>
            <w:tcW w:type="dxa" w:w="1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Landing &amp; Phễu › Luồng tự động</w:t>
            </w:r>
          </w:p>
        </w:tc>
        <w:tc>
          <w:tcPr>
            <w:tcW w:type="dxa" w:w="23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click (AF03)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U1-4</w:t>
            </w:r>
          </w:p>
        </w:tc>
        <w:tc>
          <w:tcPr>
            <w:tcW w:type="dxa" w:w="4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muốn biết tháng này mình được bao nhiêu hoa hồng.</w:t>
            </w:r>
          </w:p>
        </w:tc>
        <w:tc>
          <w:tcPr>
            <w:tcW w:type="dxa" w:w="1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Phễu bán hàng › Hoa hồng của tôi</w:t>
            </w:r>
          </w:p>
        </w:tc>
        <w:tc>
          <w:tcPr>
            <w:tcW w:type="dxa" w:w="23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vào Affiliate không (AF07)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U1-5</w:t>
            </w:r>
          </w:p>
        </w:tc>
        <w:tc>
          <w:tcPr>
            <w:tcW w:type="dxa" w:w="4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lại trang anh/chị vừa dùng ở U1-2, nhanh nhất có thể.</w:t>
            </w:r>
          </w:p>
        </w:tc>
        <w:tc>
          <w:tcPr>
            <w:tcW w:type="dxa" w:w="1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gần đây / search / menu (H05, H06)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U1-6</w:t>
            </w:r>
          </w:p>
        </w:tc>
        <w:tc>
          <w:tcPr>
            <w:tcW w:type="dxa" w:w="4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khách vừa nhắn tin hỏi về đơn hàng. Anh/chị mở nơi xem tin nhắn của khách.</w:t>
            </w:r>
          </w:p>
        </w:tc>
        <w:tc>
          <w:tcPr>
            <w:tcW w:type="dxa" w:w="1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Truyền thông › Hộp thư</w:t>
            </w:r>
          </w:p>
        </w:tc>
        <w:tc>
          <w:tcPr>
            <w:tcW w:type="dxa" w:w="23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Chức năng nằm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sidebar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Bán hàng: có cuộn không, có mở/đóng phân hệ không (D06)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50"/>
        <w:gridCol w:w="1440"/>
        <w:gridCol w:w="334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3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 (đọc cho participant)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Đích trên A</w:t>
            </w:r>
          </w:p>
        </w:tc>
        <w:tc>
          <w:tcPr>
            <w:tcW w:type="dxa" w:w="3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cần quan sát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U2-1</w:t>
            </w:r>
          </w:p>
        </w:tc>
        <w:tc>
          <w:tcPr>
            <w:tcW w:type="dxa" w:w="3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các khách hàng có dấu hiệu sắp ngừng sử dụng dịch vụ.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› Sức khoẻ khách hàng</w:t>
            </w:r>
          </w:p>
        </w:tc>
        <w:tc>
          <w:tcPr>
            <w:tcW w:type="dxa" w:w="3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U2-2</w:t>
            </w:r>
          </w:p>
        </w:tc>
        <w:tc>
          <w:tcPr>
            <w:tcW w:type="dxa" w:w="3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muốn xem chi tiết chi phí trước khi quyết định mua. Anh/chị soạn và gửi cho họ.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&amp; Hợp đồng › Báo giá</w:t>
            </w:r>
          </w:p>
        </w:tc>
        <w:tc>
          <w:tcPr>
            <w:tcW w:type="dxa" w:w="3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click (AF08)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U2-3</w:t>
            </w:r>
          </w:p>
        </w:tc>
        <w:tc>
          <w:tcPr>
            <w:tcW w:type="dxa" w:w="3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Giám đốc hỏi quý này công ty lãi hay lỗ.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Hiệu suất › Báo cáo P&amp;L</w:t>
            </w:r>
          </w:p>
        </w:tc>
        <w:tc>
          <w:tcPr>
            <w:tcW w:type="dxa" w:w="3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click (AF04)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U2-4</w:t>
            </w:r>
          </w:p>
        </w:tc>
        <w:tc>
          <w:tcPr>
            <w:tcW w:type="dxa" w:w="3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để lại thông tin từ trang giới thiệu sản phẩm; anh/chị muốn họ được tự động chia cho các nhân viên bán hàng.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Landing &amp; Phễu › Phân công lead</w:t>
            </w:r>
          </w:p>
        </w:tc>
        <w:tc>
          <w:tcPr>
            <w:tcW w:type="dxa" w:w="3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U2-5</w:t>
            </w:r>
          </w:p>
        </w:tc>
        <w:tc>
          <w:tcPr>
            <w:tcW w:type="dxa" w:w="3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danh sách thương vụ đang theo đuổi dạng bảng kéo thả.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Phễu bán hàng › Bảng kanban</w:t>
            </w:r>
          </w:p>
        </w:tc>
        <w:tc>
          <w:tcPr>
            <w:tcW w:type="dxa" w:w="3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nhầm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CRM Core › Bảng kanban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(AF06); nếu dùng search, kết quả có phân biệt được không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U2-6</w:t>
            </w:r>
          </w:p>
        </w:tc>
        <w:tc>
          <w:tcPr>
            <w:tcW w:type="dxa" w:w="3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muốn xem kỳ chi trả hoa hồng cho nhân viên bán hàng tháng trước.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Phễu bán hàng › Chi trả</w:t>
            </w:r>
          </w:p>
        </w:tc>
        <w:tc>
          <w:tcPr>
            <w:tcW w:type="dxa" w:w="3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Chức năng nằm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sidebar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có cuộn không; có vào Affiliate không (AF07)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Đích trên giao diện mới: tra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analysis/data/ia_candidates.csv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Người ghi chú ghi cho mỗi task:</w:t>
      </w:r>
      <w:r>
        <w:rPr>
          <w:rFonts w:ascii="Arial" w:cs="Arial" w:eastAsia="Arial" w:hAnsi="Arial"/>
        </w:rPr>
        <w:t xml:space="preserve"> first click (nhóm nào) · có cuộn sidebar không · số lần mở/đóng nhóm, quay lại · có dùng ⌘K không, gõ gì, có dẫn đúng không · nguyên văn khi do dự · vấn đề + loại + severity (ghi ngay vào rolling issues log).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Hỏi tiếp (Follow up) — 7 phút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Lúc trước anh/chị có nói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[điều họ nói]</w:t>
      </w:r>
      <w:r>
        <w:rPr>
          <w:rFonts w:ascii="Arial" w:cs="Arial" w:eastAsia="Arial" w:hAnsi="Arial"/>
        </w:rPr>
        <w:t xml:space="preserve"> mà tôi chưa tiện hỏi. Anh/chị nói thêm được không?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So sánh hai cách sắp xếp, anh/chị thấy khác nhau thế nào?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Nếu phải dùng hằng ngày, anh/chị chọn cách nào? Vì sao?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Có nhóm nào tên khó hiểu, hoặc anh/chị mong một chức năng nằm ở chỗ khác?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i/>
          <w:iCs/>
        </w:rPr>
        <w:t xml:space="preserve">(Nếu giao diện mới là D)</w:t>
      </w:r>
      <w:r>
        <w:rPr>
          <w:rFonts w:ascii="Arial" w:cs="Arial" w:eastAsia="Arial" w:hAnsi="Arial"/>
        </w:rPr>
        <w:t xml:space="preserve"> Việc chuyển giữa các ứng dụng (Bán hàng / Marketing / Tài chính…) có phiền không?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có muốn ghim chức năng hay dùng không? Những chức năng nào?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Sở thích nói ra là dữ liệu phụ. Nếu mâu thuẫn với hiệu suất đo được, báo cáo cả hai.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Kết thúc (Wrap up) — 2 phút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Cảm ơn anh/chị rất nhiều. Trước khi kết thúc, có điều gì chúng tôi quên hỏi không? </w:t>
      </w:r>
      <w:r>
        <w:rPr>
          <w:rFonts w:ascii="Arial" w:cs="Arial" w:eastAsia="Arial" w:hAnsi="Arial"/>
          <w:i/>
          <w:iCs/>
        </w:rPr>
        <w:t xml:space="preserve">(giải đáp các thắc mắc trong phiên)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Anh/chị có sẵn lòng trò chuyện với chúng tôi lần nữa không?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Chúng tôi nên nói chuyện với ai khác?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Thù lao sẽ được gửi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[số]</w:t>
      </w:r>
      <w:r>
        <w:rPr>
          <w:rFonts w:ascii="Arial" w:cs="Arial" w:eastAsia="Arial" w:hAnsi="Arial"/>
        </w:rPr>
        <w:t xml:space="preserve"> ngày.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Sau phiên (≤ 30 phút)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Hoàn tất các dòng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usability_test_results.csv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quote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observer_note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issue_type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severity</w:t>
      </w:r>
      <w:r>
        <w:rPr>
          <w:rFonts w:ascii="Arial" w:cs="Arial" w:eastAsia="Arial" w:hAnsi="Arial"/>
        </w:rPr>
        <w:t xml:space="preserve">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Cập nhật rolling issues log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Debrief theo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templates/interview-debrief-template.docx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Usability Test Guide — Study 05: AI CRM Navigation</dc:title>
  <dc:creator>AI CRM UX Research</dc:creator>
  <cp:lastModifiedBy>Un-named</cp:lastModifiedBy>
  <cp:revision>1</cp:revision>
  <dcterms:created xsi:type="dcterms:W3CDTF">2026-09-29T07:27:12.505Z</dcterms:created>
  <dcterms:modified xsi:type="dcterms:W3CDTF">2026-09-29T07:27:12.505Z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