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UX Research Plan — [Tên study]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 gốc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uxagencies/ux-project-templates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ux-research-plan-template.md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(11 mục, CC BY 4.0)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Bổ sung từ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18F/ux-guide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_pages/resources/research-plan.md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(Research roles, Timeline, Ethics considerations, Expected outcomes)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Sao chép file này vào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studies/&lt;study&gt;/research-plan.docx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điền các ô trong ngoặc vuông, xoá các khung hướng dẫn trước khi gửi stakeholder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Vì sao có tài liệu này (uxagencies).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Research plan giữ cho study gắn với một quyết định thật. Trước khi tuyển bất kỳ participant nào, nó buộc trả lời câu hỏi: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chúng ta sẽ làm gì khác đi tuỳ theo điều học được?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Nếu không có câu trả lời, đừng chạy study — đó là thu thập sự yên tâm, không phải bằng chứng.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Mẹo.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Coi đây là thoả thuận làm việc với stakeholder, không phải thủ tục. Gửi bản nháp và nhờ họ xác nhận quyết định ở Mục 2 là của họ.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Tổng quan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study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[Ngắn, mô tả được]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[Tên, vai trò]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 / sprint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[Khi nào]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[Đã lên kế hoạch / Đang chạy / Hoàn thành]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Bối cảnh &amp; quyết định cần đưa ra (Background &amp; the decision at stake)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trọng.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Gọi tên quyết định mà nghiên cứu này phục vụ — ví dụ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"Có ra mắt onboarding mới như hiện tại, hay làm lại bước 2?"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Một câu đó biện minh cho cả study.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Bối cảnh:</w:t>
      </w:r>
      <w:r>
        <w:rPr>
          <w:rFonts w:ascii="Arial" w:cs="Arial" w:eastAsia="Arial" w:hAnsi="Arial"/>
        </w:rPr>
        <w:t xml:space="preserve"> [Chuyện gì đang xảy ra, vì sao là bây giờ]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Các yếu tố cần tính đến (18F):</w:t>
      </w:r>
      <w:r>
        <w:rPr>
          <w:rFonts w:ascii="Arial" w:cs="Arial" w:eastAsia="Arial" w:hAnsi="Arial"/>
        </w:rPr>
        <w:t xml:space="preserve"> [Niềm tin chung, áp lực thúc đẩy nghiên cứu, nghiên cứu trước đó]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Quyết định mà nghiên cứu phục vụ:</w:t>
      </w:r>
      <w:r>
        <w:rPr>
          <w:rFonts w:ascii="Arial" w:cs="Arial" w:eastAsia="Arial" w:hAnsi="Arial"/>
        </w:rPr>
        <w:t xml:space="preserve"> [Cụ thể — và ai là người quyết định]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Những gì đã biết:</w:t>
      </w:r>
      <w:r>
        <w:rPr>
          <w:rFonts w:ascii="Arial" w:cs="Arial" w:eastAsia="Arial" w:hAnsi="Arial"/>
        </w:rPr>
        <w:t xml:space="preserve"> [Nghiên cứu trước, analytics, dữ liệu hỗ trợ — đừng học lại]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Mục tiêu &amp; câu hỏi nghiên cứu (Goals &amp; research questions)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Lưu ý.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Mục tiêu và câu hỏi nghiên cứu khác nhau.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Mục tiêu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là điều muốn đạt được.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Câu hỏi nghiên cứu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là điều mà hành vi hoặc lời nói của participant thực sự trả lời được. 18F: viết mục tiêu bằng động từ cụ thể như "mô tả", "đánh giá", "xác định"; tránh "hiểu", "khám phá".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Mục tiêu: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[Ví dụ: Xác định điều gì khiến người dùng dùng thử không nâng cấp]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Câu hỏi nghiên cứu: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Mẹo — câu hỏi tốt và xấu.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Neo câu hỏi vào hành vi quan sát được và trải nghiệm đã qua, không vào giả định.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Xấu: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"Người dùng có thích thiết kế mới không?"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"thích" không đo được và không giúp ra quyết định.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Xấu: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"Bạn có dùng tính năng này không?"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dự đoán ý định, điều con người rất kém.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Tốt: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"Người dùng do dự hoặc thất bại ở đâu khi làm [task]?"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Tốt: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"Người dùng kỳ vọng gì khi bấm [X], và khác gì với điều thực sự xảy ra?"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[Câu hỏi 1]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[Câu hỏi 2]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[Câu hỏi 3]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Giả định / giả thuyết cần kiểm chứng (không bắt buộc):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[Viết sao cho có thể bị chứng minh là sai — ví dụ: "Chúng tôi tin người dùng bỏ ở bước 2 vì chưa thấy giá trị."]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Phương pháp &amp; lý do (Method &amp; rationale)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trọng.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Phương pháp đi theo câu hỏi, không theo thói quen. Chọn phương pháp nhẹ nhất trả lời được câu hỏi.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4"/>
        <w:gridCol w:w="3394"/>
      </w:tblGrid>
      <w:tr>
        <w:trPr>
          <w:cantSplit/>
          <w:tblHeader/>
        </w:trPr>
        <w:tc>
          <w:tcPr>
            <w:tcW w:type="dxa" w:w="62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Nếu muốn biết…</w:t>
            </w:r>
          </w:p>
        </w:tc>
        <w:tc>
          <w:tcPr>
            <w:tcW w:type="dxa" w:w="33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Cân nhắc</w:t>
            </w:r>
          </w:p>
        </w:tc>
      </w:tr>
      <w:tr>
        <w:trPr>
          <w:cantSplit/>
          <w:tblHeader w:val="off"/>
        </w:trPr>
        <w:tc>
          <w:tcPr>
            <w:tcW w:type="dxa" w:w="62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Vì sao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người dùng hành xử như vậy</w:t>
            </w:r>
          </w:p>
        </w:tc>
        <w:tc>
          <w:tcPr>
            <w:tcW w:type="dxa" w:w="33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vấn, contextual inquiry</w:t>
            </w:r>
          </w:p>
        </w:tc>
      </w:tr>
      <w:tr>
        <w:trPr>
          <w:cantSplit/>
          <w:tblHeader w:val="off"/>
        </w:trPr>
        <w:tc>
          <w:tcPr>
            <w:tcW w:type="dxa" w:w="62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Thiết kế có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hoạt động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không (dùng được không?)</w:t>
            </w:r>
          </w:p>
        </w:tc>
        <w:tc>
          <w:tcPr>
            <w:tcW w:type="dxa" w:w="33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</w:t>
            </w:r>
          </w:p>
        </w:tc>
      </w:tr>
      <w:tr>
        <w:trPr>
          <w:cantSplit/>
          <w:tblHeader w:val="off"/>
        </w:trPr>
        <w:tc>
          <w:tcPr>
            <w:tcW w:type="dxa" w:w="62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Bao nhiêu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thường xuyên thế nào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ở quy mô lớn</w:t>
            </w:r>
          </w:p>
        </w:tc>
        <w:tc>
          <w:tcPr>
            <w:tcW w:type="dxa" w:w="33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Khảo sát, analytics</w:t>
            </w:r>
          </w:p>
        </w:tc>
      </w:tr>
      <w:tr>
        <w:trPr>
          <w:cantSplit/>
          <w:tblHeader w:val="off"/>
        </w:trPr>
        <w:tc>
          <w:tcPr>
            <w:tcW w:type="dxa" w:w="62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dùng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tổ chức / đặt tên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khái niệm thế nào</w:t>
            </w:r>
          </w:p>
        </w:tc>
        <w:tc>
          <w:tcPr>
            <w:tcW w:type="dxa" w:w="33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sort, tree test</w:t>
            </w:r>
          </w:p>
        </w:tc>
      </w:tr>
      <w:tr>
        <w:trPr>
          <w:cantSplit/>
          <w:tblHeader w:val="off"/>
        </w:trPr>
        <w:tc>
          <w:tcPr>
            <w:tcW w:type="dxa" w:w="62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Hành vi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theo thời gian</w:t>
            </w:r>
          </w:p>
        </w:tc>
        <w:tc>
          <w:tcPr>
            <w:tcW w:type="dxa" w:w="33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Diary study</w:t>
            </w:r>
          </w:p>
        </w:tc>
      </w:tr>
      <w:tr>
        <w:trPr>
          <w:cantSplit/>
          <w:tblHeader w:val="off"/>
        </w:trPr>
        <w:tc>
          <w:tcPr>
            <w:tcW w:type="dxa" w:w="62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Phương án nào hiệu quả hơn</w:t>
            </w:r>
          </w:p>
        </w:tc>
        <w:tc>
          <w:tcPr>
            <w:tcW w:type="dxa" w:w="33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A/B test (cần đủ traffic)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Phương pháp chọn:</w:t>
      </w:r>
      <w:r>
        <w:rPr>
          <w:rFonts w:ascii="Arial" w:cs="Arial" w:eastAsia="Arial" w:hAnsi="Arial"/>
        </w:rPr>
        <w:t xml:space="preserve"> [Ví dụ: usability test có điều phối, từ xa]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Vì sao chọn:</w:t>
      </w:r>
      <w:r>
        <w:rPr>
          <w:rFonts w:ascii="Arial" w:cs="Arial" w:eastAsia="Arial" w:hAnsi="Arial"/>
        </w:rPr>
        <w:t xml:space="preserve"> [Phương pháp trả lời các câu hỏi ở trên thế nào]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Hình thức:</w:t>
      </w:r>
      <w:r>
        <w:rPr>
          <w:rFonts w:ascii="Arial" w:cs="Arial" w:eastAsia="Arial" w:hAnsi="Arial"/>
        </w:rPr>
        <w:t xml:space="preserve"> [Từ xa / trực tiếp, có / không điều phối, công cụ]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Participant (Participants)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Mẹo — bao nhiêu người?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Với usability test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định tính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khoảng 5 người cho mỗi nhóm người dùng đã phát hiện phần lớn vấn đề lớn — thêm một vòng thay vì thêm người. Với nghiên cứu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định lượng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(khảo sát, benchmark), cần mẫu đủ lớn để có ý nghĩa thống kê. Số người đi theo phương pháp, không theo lịch.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Cần ai:</w:t>
      </w:r>
      <w:r>
        <w:rPr>
          <w:rFonts w:ascii="Arial" w:cs="Arial" w:eastAsia="Arial" w:hAnsi="Arial"/>
        </w:rPr>
        <w:t xml:space="preserve"> [Tiêu chí participant phù hợp]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Bao nhiêu:</w:t>
      </w:r>
      <w:r>
        <w:rPr>
          <w:rFonts w:ascii="Arial" w:cs="Arial" w:eastAsia="Arial" w:hAnsi="Arial"/>
        </w:rPr>
        <w:t xml:space="preserve"> [Số lượng, và lý do]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Tuyển ở đâu:</w:t>
      </w:r>
      <w:r>
        <w:rPr>
          <w:rFonts w:ascii="Arial" w:cs="Arial" w:eastAsia="Arial" w:hAnsi="Arial"/>
        </w:rPr>
        <w:t xml:space="preserve"> [Người dùng hiện tại, panel, đơn vị tuyển; có screener không?]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Thù lao:</w:t>
      </w:r>
      <w:r>
        <w:rPr>
          <w:rFonts w:ascii="Arial" w:cs="Arial" w:eastAsia="Arial" w:hAnsi="Arial"/>
        </w:rPr>
        <w:t xml:space="preserve"> [Số tiền / hình thức]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Câu hỏi screener:</w:t>
      </w:r>
      <w:r>
        <w:rPr>
          <w:rFonts w:ascii="Arial" w:cs="Arial" w:eastAsia="Arial" w:hAnsi="Arial"/>
        </w:rPr>
        <w:t xml:space="preserve"> [Tiêu chí chính, hoặc link tới screener]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Liên lạc &amp; đồng ý tham gia (18F):</w:t>
      </w:r>
      <w:r>
        <w:rPr>
          <w:rFonts w:ascii="Arial" w:cs="Arial" w:eastAsia="Arial" w:hAnsi="Arial"/>
        </w:rPr>
        <w:t xml:space="preserve"> [Gửi email thế nào; lấy informed consent thế nào]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Phiên nghiên cứu &amp; tài liệu (Sessions &amp; materials)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Thời lượng phiên:</w:t>
      </w:r>
      <w:r>
        <w:rPr>
          <w:rFonts w:ascii="Arial" w:cs="Arial" w:eastAsia="Arial" w:hAnsi="Arial"/>
        </w:rPr>
        <w:t xml:space="preserve"> [Ví dụ: 45 phút]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Participant sẽ làm gì:</w:t>
      </w:r>
      <w:r>
        <w:rPr>
          <w:rFonts w:ascii="Arial" w:cs="Arial" w:eastAsia="Arial" w:hAnsi="Arial"/>
        </w:rPr>
        <w:t xml:space="preserve"> [Task / chủ đề ở mức tổng quát; script đầy đủ đính kèm]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Tài liệu cần:</w:t>
      </w:r>
      <w:r>
        <w:rPr>
          <w:rFonts w:ascii="Arial" w:cs="Arial" w:eastAsia="Arial" w:hAnsi="Arial"/>
        </w:rPr>
        <w:t xml:space="preserve"> [Link prototype, kịch bản task, discussion guide, consent form, thiết lập ghi hình]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Discussion guide / task script:</w:t>
      </w:r>
      <w:r>
        <w:rPr>
          <w:rFonts w:ascii="Arial" w:cs="Arial" w:eastAsia="Arial" w:hAnsi="Arial"/>
        </w:rPr>
        <w:t xml:space="preserve"> [Link]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Đạo đức, đồng ý &amp; xử lý dữ liệu (Ethics, consent &amp; data handling)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Cảnh báo.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Đây không phải thủ tục giấy tờ — đây là cách giữ niềm tin của participant và tuân thủ luật bảo vệ dữ liệu. (Bản gốc nhắc GDPR; với Việt Nam, áp dụng quy định bảo vệ dữ liệu cá nhân hiện hành.)</w:t>
            </w:r>
          </w:p>
        </w:tc>
      </w:tr>
    </w:tbl>
    <w:p>
      <w:pPr>
        <w:spacing w:after="80"/>
      </w:pP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Participant đồng ý có hiểu biết (</w:t>
      </w:r>
      <w:r>
        <w:rPr>
          <w:rFonts w:ascii="Arial" w:cs="Arial" w:eastAsia="Arial" w:hAnsi="Arial"/>
          <w:b/>
          <w:bCs/>
        </w:rPr>
        <w:t xml:space="preserve">informed consent</w:t>
      </w:r>
      <w:r>
        <w:rPr>
          <w:rFonts w:ascii="Arial" w:cs="Arial" w:eastAsia="Arial" w:hAnsi="Arial"/>
        </w:rPr>
        <w:t xml:space="preserve">) trước khi bắt đầu (mục đích, ghi hình, quyền dừng bất cứ lúc nào)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Bản ghi và dữ liệu cá nhân được </w:t>
      </w:r>
      <w:r>
        <w:rPr>
          <w:rFonts w:ascii="Arial" w:cs="Arial" w:eastAsia="Arial" w:hAnsi="Arial"/>
          <w:b/>
          <w:bCs/>
        </w:rPr>
        <w:t xml:space="preserve">lưu an toàn</w:t>
      </w:r>
      <w:r>
        <w:rPr>
          <w:rFonts w:ascii="Arial" w:cs="Arial" w:eastAsia="Arial" w:hAnsi="Arial"/>
        </w:rPr>
        <w:t xml:space="preserve">, giới hạn quyền truy cập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Dữ liệu được </w:t>
      </w:r>
      <w:r>
        <w:rPr>
          <w:rFonts w:ascii="Arial" w:cs="Arial" w:eastAsia="Arial" w:hAnsi="Arial"/>
          <w:b/>
          <w:bCs/>
        </w:rPr>
        <w:t xml:space="preserve">ẩn danh / bí danh hoá</w:t>
      </w:r>
      <w:r>
        <w:rPr>
          <w:rFonts w:ascii="Arial" w:cs="Arial" w:eastAsia="Arial" w:hAnsi="Arial"/>
        </w:rPr>
        <w:t xml:space="preserve"> trong mọi output chia sẻ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Có kế hoạch </w:t>
      </w:r>
      <w:r>
        <w:rPr>
          <w:rFonts w:ascii="Arial" w:cs="Arial" w:eastAsia="Arial" w:hAnsi="Arial"/>
          <w:b/>
          <w:bCs/>
        </w:rPr>
        <w:t xml:space="preserve">lưu giữ và xoá</w:t>
      </w:r>
      <w:r>
        <w:rPr>
          <w:rFonts w:ascii="Arial" w:cs="Arial" w:eastAsia="Arial" w:hAnsi="Arial"/>
        </w:rPr>
        <w:t xml:space="preserve"> (giữ bản ghi bao lâu, khi nào xoá)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Participant biết </w:t>
      </w:r>
      <w:r>
        <w:rPr>
          <w:rFonts w:ascii="Arial" w:cs="Arial" w:eastAsia="Arial" w:hAnsi="Arial"/>
          <w:b/>
          <w:bCs/>
        </w:rPr>
        <w:t xml:space="preserve">cách rút dữ liệu</w:t>
      </w:r>
      <w:r>
        <w:rPr>
          <w:rFonts w:ascii="Arial" w:cs="Arial" w:eastAsia="Arial" w:hAnsi="Arial"/>
        </w:rPr>
        <w:t xml:space="preserve"> sau phiên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Cơ sở pháp lý / ghi chú:</w:t>
      </w:r>
      <w:r>
        <w:rPr>
          <w:rFonts w:ascii="Arial" w:cs="Arial" w:eastAsia="Arial" w:hAnsi="Arial"/>
        </w:rPr>
        <w:t xml:space="preserve"> [Ví dụ: đồng ý; link chính sách quyền riêng tư]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Cân nhắc đạo đức &amp; thiên lệch (18F):</w:t>
      </w:r>
      <w:r>
        <w:rPr>
          <w:rFonts w:ascii="Arial" w:cs="Arial" w:eastAsia="Arial" w:hAnsi="Arial"/>
        </w:rPr>
        <w:t xml:space="preserve"> [Nguyên tắc hoặc lo ngại đạo đức ảnh hưởng cách tiếp cận; thiên lệch nào có thể ảnh hưởng — thảo luận cả nhóm]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Lịch trình &amp; vai trò (Timeline &amp; roles)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18F: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dự trù nhiều thời gian hơn bạn nghĩ.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1652"/>
        <w:gridCol w:w="2479"/>
      </w:tblGrid>
      <w:tr>
        <w:trPr>
          <w:cantSplit/>
          <w:tblHeader/>
        </w:trPr>
        <w:tc>
          <w:tcPr>
            <w:tcW w:type="dxa" w:w="5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16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24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5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Thiết kế study (18F: Study design)</w:t>
            </w:r>
          </w:p>
        </w:tc>
        <w:tc>
          <w:tcPr>
            <w:tcW w:type="dxa" w:w="16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  <w:tc>
          <w:tcPr>
            <w:tcW w:type="dxa" w:w="24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[Khoảng thời gian]</w:t>
            </w:r>
          </w:p>
        </w:tc>
      </w:tr>
      <w:tr>
        <w:trPr>
          <w:cantSplit/>
          <w:tblHeader w:val="off"/>
        </w:trPr>
        <w:tc>
          <w:tcPr>
            <w:tcW w:type="dxa" w:w="5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Duyệt kế hoạch</w:t>
            </w:r>
          </w:p>
        </w:tc>
        <w:tc>
          <w:tcPr>
            <w:tcW w:type="dxa" w:w="16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  <w:tc>
          <w:tcPr>
            <w:tcW w:type="dxa" w:w="24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[Ngày]</w:t>
            </w:r>
          </w:p>
        </w:tc>
      </w:tr>
      <w:tr>
        <w:trPr>
          <w:cantSplit/>
          <w:tblHeader w:val="off"/>
        </w:trPr>
        <w:tc>
          <w:tcPr>
            <w:tcW w:type="dxa" w:w="5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Tuyển participant</w:t>
            </w:r>
          </w:p>
        </w:tc>
        <w:tc>
          <w:tcPr>
            <w:tcW w:type="dxa" w:w="16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  <w:tc>
          <w:tcPr>
            <w:tcW w:type="dxa" w:w="24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[Khoảng thời gian]</w:t>
            </w:r>
          </w:p>
        </w:tc>
      </w:tr>
      <w:tr>
        <w:trPr>
          <w:cantSplit/>
          <w:tblHeader w:val="off"/>
        </w:trPr>
        <w:tc>
          <w:tcPr>
            <w:tcW w:type="dxa" w:w="5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thập dữ liệu (phiên nghiên cứu)</w:t>
            </w:r>
          </w:p>
        </w:tc>
        <w:tc>
          <w:tcPr>
            <w:tcW w:type="dxa" w:w="16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  <w:tc>
          <w:tcPr>
            <w:tcW w:type="dxa" w:w="24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[Khoảng thời gian]</w:t>
            </w:r>
          </w:p>
        </w:tc>
      </w:tr>
      <w:tr>
        <w:trPr>
          <w:cantSplit/>
          <w:tblHeader w:val="off"/>
        </w:trPr>
        <w:tc>
          <w:tcPr>
            <w:tcW w:type="dxa" w:w="5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hợp sơ bộ (18F: Top-line synthesis)</w:t>
            </w:r>
          </w:p>
        </w:tc>
        <w:tc>
          <w:tcPr>
            <w:tcW w:type="dxa" w:w="16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  <w:tc>
          <w:tcPr>
            <w:tcW w:type="dxa" w:w="24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[Khoảng thời gian]</w:t>
            </w:r>
          </w:p>
        </w:tc>
      </w:tr>
      <w:tr>
        <w:trPr>
          <w:cantSplit/>
          <w:tblHeader w:val="off"/>
        </w:trPr>
        <w:tc>
          <w:tcPr>
            <w:tcW w:type="dxa" w:w="5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tích &amp; tổng hợp cùng nhóm (18F: Collaborative analysis / synthesis)</w:t>
            </w:r>
          </w:p>
        </w:tc>
        <w:tc>
          <w:tcPr>
            <w:tcW w:type="dxa" w:w="16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  <w:tc>
          <w:tcPr>
            <w:tcW w:type="dxa" w:w="24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[Khoảng thời gian]</w:t>
            </w:r>
          </w:p>
        </w:tc>
      </w:tr>
      <w:tr>
        <w:trPr>
          <w:cantSplit/>
          <w:tblHeader w:val="off"/>
        </w:trPr>
        <w:tc>
          <w:tcPr>
            <w:tcW w:type="dxa" w:w="55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Chia sẻ kết quả / output</w:t>
            </w:r>
          </w:p>
        </w:tc>
        <w:tc>
          <w:tcPr>
            <w:tcW w:type="dxa" w:w="16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  <w:tc>
          <w:tcPr>
            <w:tcW w:type="dxa" w:w="24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[Ngày]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928"/>
      </w:tblGrid>
      <w:tr>
        <w:trPr>
          <w:cantSplit/>
          <w:tblHeader/>
        </w:trPr>
        <w:tc>
          <w:tcPr>
            <w:tcW w:type="dxa" w:w="77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</w:t>
            </w:r>
          </w:p>
        </w:tc>
      </w:tr>
      <w:tr>
        <w:trPr>
          <w:cantSplit/>
          <w:tblHeader w:val="off"/>
        </w:trPr>
        <w:tc>
          <w:tcPr>
            <w:tcW w:type="dxa" w:w="77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lead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</w:tr>
      <w:tr>
        <w:trPr>
          <w:cantSplit/>
          <w:tblHeader w:val="off"/>
        </w:trPr>
        <w:tc>
          <w:tcPr>
            <w:tcW w:type="dxa" w:w="77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(18F)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</w:tr>
      <w:tr>
        <w:trPr>
          <w:cantSplit/>
          <w:tblHeader w:val="off"/>
        </w:trPr>
        <w:tc>
          <w:tcPr>
            <w:tcW w:type="dxa" w:w="77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ghi chú / observer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</w:tr>
      <w:tr>
        <w:trPr>
          <w:cantSplit/>
          <w:tblHeader w:val="off"/>
        </w:trPr>
        <w:tc>
          <w:tcPr>
            <w:tcW w:type="dxa" w:w="77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Stakeholder tham dự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Cách phân tích (Analysis approach)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Mẹo.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Quyết định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cách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hiểu dữ liệu trước khi thu thập, để không ngồi nhìn 12 bản ghi mà không biết bắt đầu từ đâu. Affinity mapping, thematic coding, rainbow spreadsheet — gọi tên phương pháp.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Cách tiếp cận:</w:t>
      </w:r>
      <w:r>
        <w:rPr>
          <w:rFonts w:ascii="Arial" w:cs="Arial" w:eastAsia="Arial" w:hAnsi="Arial"/>
        </w:rPr>
        <w:t xml:space="preserve"> [Ví dụ: phân tích chủ đề bằng affinity mapping]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Kết quả nối về câu hỏi nghiên cứu thế nào:</w:t>
      </w:r>
      <w:r>
        <w:rPr>
          <w:rFonts w:ascii="Arial" w:cs="Arial" w:eastAsia="Arial" w:hAnsi="Arial"/>
        </w:rPr>
        <w:t xml:space="preserve"> [Sợi chỉ xuyên suốt]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Sản phẩm đầu ra &amp; chia sẻ (Deliverables &amp; share-out)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Lưu ý.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Một báo cáo 40 slide không ai đọc là một study thất bại. Chọn sản phẩm nhẹ nhất giúp đưa ra quyết định ở Mục 2.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Output:</w:t>
      </w:r>
      <w:r>
        <w:rPr>
          <w:rFonts w:ascii="Arial" w:cs="Arial" w:eastAsia="Arial" w:hAnsi="Arial"/>
        </w:rPr>
        <w:t xml:space="preserve"> [Ví dụ: tóm tắt 1 trang + video highlight 5 phút + danh sách vấn đề có ưu tiên]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Người nhận &amp; hình thức:</w:t>
      </w:r>
      <w:r>
        <w:rPr>
          <w:rFonts w:ascii="Arial" w:cs="Arial" w:eastAsia="Arial" w:hAnsi="Arial"/>
        </w:rPr>
        <w:t xml:space="preserve"> [Ai xem, xem thế nào — buổi trình bày, tài liệu, không đồng bộ]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Kết quả mong đợi (18F: Expected outcomes):</w:t>
      </w:r>
      <w:r>
        <w:rPr>
          <w:rFonts w:ascii="Arial" w:cs="Arial" w:eastAsia="Arial" w:hAnsi="Arial"/>
        </w:rPr>
        <w:t xml:space="preserve"> [Output và thay đổi mà nhóm kỳ vọng]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*</w:t>
      </w:r>
      <w:r>
        <w:rPr>
          <w:rFonts w:ascii="Arial" w:cs="Arial" w:eastAsia="Arial" w:hAnsi="Arial"/>
          <w:i/>
          <w:iCs/>
        </w:rPr>
        <w:t xml:space="preserve">Thành công của </w:t>
      </w:r>
      <w:r>
        <w:rPr>
          <w:rFonts w:ascii="Arial" w:cs="Arial" w:eastAsia="Arial" w:hAnsi="Arial"/>
        </w:rPr>
        <w:t xml:space="preserve">study này</w:t>
      </w:r>
      <w:r>
        <w:rPr>
          <w:rFonts w:ascii="Arial" w:cs="Arial" w:eastAsia="Arial" w:hAnsi="Arial"/>
          <w:i/>
          <w:iCs/>
        </w:rPr>
        <w:t xml:space="preserve">:</w:t>
      </w:r>
      <w:r>
        <w:rPr>
          <w:rFonts w:ascii="Arial" w:cs="Arial" w:eastAsia="Arial" w:hAnsi="Arial"/>
        </w:rPr>
        <w:t xml:space="preserve">* [Ví dụ: "Nhóm đưa ra quyết định go/no-go tự tin về việc làm lại onboarding."]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Chúng ta sẽ làm gì với kết quả (What we'll do with the findings)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Cảnh báo.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Cam kết trước sẽ hành động theo kết quả —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kể cả kết quả không như ý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Nghiên cứu chỉ được tôn trọng khi nó xác nhận kế hoạch thì không phải nghiên cứu; đó là trình diễn.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kết quả ủng hộ hướng hiện tại:</w:t>
      </w:r>
      <w:r>
        <w:rPr>
          <w:rFonts w:ascii="Arial" w:cs="Arial" w:eastAsia="Arial" w:hAnsi="Arial"/>
        </w:rPr>
        <w:t xml:space="preserve"> [Điều gì xảy ra]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kết quả mâu thuẫn:</w:t>
      </w:r>
      <w:r>
        <w:rPr>
          <w:rFonts w:ascii="Arial" w:cs="Arial" w:eastAsia="Arial" w:hAnsi="Arial"/>
        </w:rPr>
        <w:t xml:space="preserve"> [Thực sự sẽ thay đổi gì — ghi rõ ngay bây giờ]</w:t>
      </w:r>
    </w:p>
    <w:p>
      <w:pPr>
        <w:spacing w:after="80"/>
      </w:pPr>
    </w:p>
    <w:p>
      <w:pPr>
        <w:pBdr>
          <w:bottom w:val="single" w:color="D0D7DE" w:sz="6" w:space="4"/>
        </w:pBd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trọng.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Research plan tốt nhất là bản mà stakeholder đã đọc và đồng ý. Dành thời gian thống nhất Mục 2 và 3 — quyết định và câu hỏi — phần còn lại sẽ theo sau.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i/>
          <w:iCs/>
        </w:rPr>
        <w:t xml:space="preserve">Template dịch và điều chỉnh từ UXAgencies.com (CC BY 4.0) và 18F UX Guide (public domain).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Research Plan — [Tên study]</dc:title>
  <dc:creator>AI CRM UX Research</dc:creator>
  <cp:lastModifiedBy>Un-named</cp:lastModifiedBy>
  <cp:revision>1</cp:revision>
  <dcterms:created xsi:type="dcterms:W3CDTF">2026-09-29T07:27:12.698Z</dcterms:created>
  <dcterms:modified xsi:type="dcterms:W3CDTF">2026-09-29T07:27:12.698Z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