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37"/>
        <w:gridCol w:w="1033"/>
        <w:gridCol w:w="480"/>
        <w:gridCol w:w="420"/>
        <w:gridCol w:w="1890"/>
      </w:tblGrid>
      <w:tr w:rsidR="004C41D7" w14:paraId="6173A901" w14:textId="77777777" w:rsidTr="004C41D7">
        <w:tc>
          <w:tcPr>
            <w:tcW w:w="9360" w:type="dxa"/>
            <w:gridSpan w:val="5"/>
          </w:tcPr>
          <w:p w14:paraId="1369EB46" w14:textId="77777777" w:rsidR="004C41D7" w:rsidRPr="003016FF" w:rsidRDefault="004C41D7" w:rsidP="00492554">
            <w:pPr>
              <w:spacing w:after="120"/>
              <w:jc w:val="center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893DD4">
              <w:rPr>
                <w:rFonts w:ascii="Times New Roman" w:hAnsi="Times New Roman" w:cs="Times New Roman"/>
                <w:b/>
                <w:sz w:val="28"/>
                <w:szCs w:val="28"/>
              </w:rPr>
              <w:t>Derek Nichols</w:t>
            </w:r>
          </w:p>
        </w:tc>
      </w:tr>
      <w:tr w:rsidR="004C41D7" w14:paraId="7D7243C9" w14:textId="77777777" w:rsidTr="004C41D7">
        <w:trPr>
          <w:trHeight w:val="75"/>
        </w:trPr>
        <w:tc>
          <w:tcPr>
            <w:tcW w:w="9360" w:type="dxa"/>
            <w:gridSpan w:val="5"/>
          </w:tcPr>
          <w:p w14:paraId="722B2D35" w14:textId="168A0C56" w:rsidR="004C41D7" w:rsidRPr="007C3B9B" w:rsidRDefault="004C41D7" w:rsidP="007C3B9B">
            <w:pPr>
              <w:spacing w:after="120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8538600" w14:textId="77777777" w:rsidTr="004C41D7">
        <w:trPr>
          <w:trHeight w:val="144"/>
        </w:trPr>
        <w:tc>
          <w:tcPr>
            <w:tcW w:w="9360" w:type="dxa"/>
            <w:gridSpan w:val="5"/>
          </w:tcPr>
          <w:p w14:paraId="133392D6" w14:textId="05733A8A" w:rsidR="004C41D7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dnichols32@gatech.edu</w:t>
            </w:r>
          </w:p>
          <w:p w14:paraId="06E70911" w14:textId="49CE80AB" w:rsidR="004C41D7" w:rsidRPr="003A500C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79278A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ww.derek-nichols.com</w:t>
            </w:r>
          </w:p>
        </w:tc>
      </w:tr>
      <w:tr w:rsidR="004C41D7" w14:paraId="16BE2002" w14:textId="77777777" w:rsidTr="004C41D7">
        <w:trPr>
          <w:trHeight w:val="20"/>
        </w:trPr>
        <w:tc>
          <w:tcPr>
            <w:tcW w:w="9360" w:type="dxa"/>
            <w:gridSpan w:val="5"/>
            <w:tcBorders>
              <w:bottom w:val="single" w:sz="12" w:space="0" w:color="auto"/>
            </w:tcBorders>
          </w:tcPr>
          <w:p w14:paraId="55F0ECED" w14:textId="77777777" w:rsidR="004C41D7" w:rsidRPr="007C3B9B" w:rsidRDefault="004C41D7" w:rsidP="007C3B9B">
            <w:pPr>
              <w:spacing w:after="120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4C41D7" w14:paraId="669CAD23" w14:textId="77777777" w:rsidTr="004C41D7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 w:themeColor="background1" w:themeShade="A6"/>
            </w:tcBorders>
            <w:vAlign w:val="bottom"/>
          </w:tcPr>
          <w:p w14:paraId="67489583" w14:textId="77777777" w:rsidR="004C41D7" w:rsidRPr="003A500C" w:rsidRDefault="004C41D7" w:rsidP="00A91893">
            <w:pPr>
              <w:rPr>
                <w:rFonts w:ascii="Times New Roman" w:hAnsi="Times New Roman" w:cs="Times New Roman"/>
                <w:b/>
                <w:szCs w:val="28"/>
              </w:rPr>
            </w:pPr>
            <w:r w:rsidRPr="006E7945">
              <w:rPr>
                <w:rFonts w:ascii="Times New Roman" w:hAnsi="Times New Roman" w:cs="Times New Roman"/>
                <w:b/>
                <w:sz w:val="20"/>
                <w:szCs w:val="28"/>
              </w:rPr>
              <w:t>EDUCATION</w:t>
            </w:r>
          </w:p>
        </w:tc>
      </w:tr>
      <w:tr w:rsidR="004C41D7" w14:paraId="43FBE1DD" w14:textId="77777777" w:rsidTr="00304C92">
        <w:trPr>
          <w:trHeight w:val="576"/>
        </w:trPr>
        <w:tc>
          <w:tcPr>
            <w:tcW w:w="5537" w:type="dxa"/>
            <w:tcBorders>
              <w:top w:val="single" w:sz="12" w:space="0" w:color="A6A6A6" w:themeColor="background1" w:themeShade="A6"/>
            </w:tcBorders>
            <w:vAlign w:val="bottom"/>
          </w:tcPr>
          <w:p w14:paraId="23AAFCCC" w14:textId="77777777" w:rsidR="004C41D7" w:rsidRDefault="004C41D7" w:rsidP="00CE522A">
            <w:p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GEORGIA INSTITUTE OF TECHNOLOGY, ATLANTA, GA</w:t>
            </w:r>
          </w:p>
          <w:p w14:paraId="71B0D2DB" w14:textId="67B4BA19" w:rsidR="004C41D7" w:rsidRPr="00B6149B" w:rsidRDefault="0069167E" w:rsidP="00CE522A">
            <w:pPr>
              <w:spacing w:after="60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Mechanical Engineering, Ph.D., M.S.</w:t>
            </w:r>
          </w:p>
        </w:tc>
        <w:tc>
          <w:tcPr>
            <w:tcW w:w="3823" w:type="dxa"/>
            <w:gridSpan w:val="4"/>
            <w:tcBorders>
              <w:top w:val="single" w:sz="12" w:space="0" w:color="A6A6A6" w:themeColor="background1" w:themeShade="A6"/>
            </w:tcBorders>
            <w:vAlign w:val="bottom"/>
          </w:tcPr>
          <w:p w14:paraId="530DEAF8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B6149B">
              <w:rPr>
                <w:rFonts w:ascii="Times New Roman" w:hAnsi="Times New Roman" w:cs="Times New Roman"/>
                <w:i/>
                <w:sz w:val="20"/>
                <w:szCs w:val="20"/>
              </w:rPr>
              <w:t>Expected Graduation</w:t>
            </w:r>
            <w:r w:rsidRPr="00B6149B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April 2023</w:t>
            </w:r>
          </w:p>
          <w:p w14:paraId="279616F8" w14:textId="3079FDE4" w:rsidR="00304C92" w:rsidRPr="00B6149B" w:rsidRDefault="00304C92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41D7" w14:paraId="5402E67C" w14:textId="77777777" w:rsidTr="004C41D7">
        <w:trPr>
          <w:trHeight w:val="288"/>
        </w:trPr>
        <w:tc>
          <w:tcPr>
            <w:tcW w:w="9360" w:type="dxa"/>
            <w:gridSpan w:val="5"/>
            <w:vAlign w:val="center"/>
          </w:tcPr>
          <w:p w14:paraId="5DC009E5" w14:textId="1D65E3BB" w:rsidR="004C41D7" w:rsidRPr="00004B4A" w:rsidRDefault="000A6D4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Graduate Research Advisor: Dr. Ari Glezer</w:t>
            </w:r>
          </w:p>
          <w:p w14:paraId="08B3FEC9" w14:textId="77777777" w:rsidR="004C41D7" w:rsidRDefault="004C41D7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004B4A">
              <w:rPr>
                <w:rFonts w:ascii="Times New Roman" w:hAnsi="Times New Roman" w:cs="Times New Roman"/>
                <w:iCs/>
                <w:sz w:val="20"/>
                <w:szCs w:val="20"/>
              </w:rPr>
              <w:t>Proposed Thesis Title: Characterization and Control of Inlet Nacelle Flow in the Presence of Crosswind and Ground Effects</w:t>
            </w:r>
          </w:p>
          <w:p w14:paraId="02B77B54" w14:textId="0880900D" w:rsidR="00367661" w:rsidRPr="00004B4A" w:rsidRDefault="00367661" w:rsidP="0008442E">
            <w:pPr>
              <w:pStyle w:val="ListParagraph"/>
              <w:numPr>
                <w:ilvl w:val="0"/>
                <w:numId w:val="24"/>
              </w:numPr>
              <w:rPr>
                <w:rFonts w:ascii="Times New Roman" w:hAnsi="Times New Roman" w:cs="Times New Roman"/>
                <w:iCs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>Environmental Fluid Mechanics; Teaching in Higher Education</w:t>
            </w:r>
          </w:p>
        </w:tc>
      </w:tr>
      <w:tr w:rsidR="004C41D7" w14:paraId="30F0F85C" w14:textId="77777777" w:rsidTr="00304C92">
        <w:trPr>
          <w:trHeight w:val="576"/>
        </w:trPr>
        <w:tc>
          <w:tcPr>
            <w:tcW w:w="5537" w:type="dxa"/>
            <w:vAlign w:val="bottom"/>
          </w:tcPr>
          <w:p w14:paraId="0E50F9E5" w14:textId="77777777" w:rsidR="004C41D7" w:rsidRDefault="004C41D7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UNIVERSITY OF PITTSBURGH, PITTSBURGH, PA</w:t>
            </w:r>
          </w:p>
          <w:p w14:paraId="538F7E50" w14:textId="2AE70D7A" w:rsidR="004C41D7" w:rsidRPr="006E7945" w:rsidRDefault="0069167E" w:rsidP="0023694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Mechanical Engineering, B.S.</w:t>
            </w:r>
          </w:p>
        </w:tc>
        <w:tc>
          <w:tcPr>
            <w:tcW w:w="3823" w:type="dxa"/>
            <w:gridSpan w:val="4"/>
            <w:vAlign w:val="bottom"/>
          </w:tcPr>
          <w:p w14:paraId="7BE98311" w14:textId="77777777" w:rsidR="004C41D7" w:rsidRDefault="004C41D7" w:rsidP="00304C92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i/>
                <w:sz w:val="20"/>
                <w:szCs w:val="20"/>
              </w:rPr>
              <w:t>Graduation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Date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: April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30,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2017</w:t>
            </w:r>
          </w:p>
          <w:p w14:paraId="42ED9EC6" w14:textId="57FC0F73" w:rsidR="00304C92" w:rsidRPr="003A500C" w:rsidRDefault="00304C92" w:rsidP="00304C92">
            <w:pPr>
              <w:jc w:val="right"/>
              <w:rPr>
                <w:rFonts w:ascii="Times New Roman" w:hAnsi="Times New Roman" w:cs="Times New Roman"/>
                <w:b/>
                <w:szCs w:val="28"/>
              </w:rPr>
            </w:pPr>
          </w:p>
        </w:tc>
      </w:tr>
      <w:tr w:rsidR="004C41D7" w14:paraId="308E6386" w14:textId="77777777" w:rsidTr="004C41D7">
        <w:tc>
          <w:tcPr>
            <w:tcW w:w="9360" w:type="dxa"/>
            <w:gridSpan w:val="5"/>
            <w:vAlign w:val="center"/>
          </w:tcPr>
          <w:p w14:paraId="2774A083" w14:textId="5249D737" w:rsidR="004C41D7" w:rsidRPr="006E7945" w:rsidRDefault="004C41D7" w:rsidP="00DD0E7E">
            <w:pPr>
              <w:pStyle w:val="ListParagraph"/>
              <w:numPr>
                <w:ilvl w:val="0"/>
                <w:numId w:val="6"/>
              </w:numPr>
              <w:spacing w:after="60"/>
              <w:rPr>
                <w:rFonts w:ascii="Times New Roman" w:hAnsi="Times New Roman" w:cs="Times New Roman"/>
                <w:sz w:val="20"/>
                <w:szCs w:val="20"/>
              </w:rPr>
            </w:pPr>
            <w:r w:rsidRPr="00DE3776">
              <w:rPr>
                <w:rFonts w:ascii="Times New Roman" w:hAnsi="Times New Roman" w:cs="Times New Roman"/>
                <w:i/>
                <w:sz w:val="20"/>
                <w:szCs w:val="20"/>
              </w:rPr>
              <w:t>Summa Cum Laude</w:t>
            </w:r>
          </w:p>
          <w:p w14:paraId="3C876083" w14:textId="4C035720" w:rsidR="004C41D7" w:rsidRPr="007C3B9B" w:rsidRDefault="004C41D7" w:rsidP="007C3B9B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>Minor</w:t>
            </w:r>
            <w:r w:rsidR="000A6D41">
              <w:rPr>
                <w:rFonts w:ascii="Times New Roman" w:hAnsi="Times New Roman" w:cs="Times New Roman"/>
                <w:sz w:val="20"/>
                <w:szCs w:val="20"/>
              </w:rPr>
              <w:t xml:space="preserve"> Degrees:</w:t>
            </w:r>
            <w:r w:rsidRPr="006E7945">
              <w:rPr>
                <w:rFonts w:ascii="Times New Roman" w:hAnsi="Times New Roman" w:cs="Times New Roman"/>
                <w:sz w:val="20"/>
                <w:szCs w:val="20"/>
              </w:rPr>
              <w:t xml:space="preserve"> Bioengineering</w:t>
            </w:r>
            <w:r w:rsidR="00063E81">
              <w:rPr>
                <w:rFonts w:ascii="Times New Roman" w:hAnsi="Times New Roman" w:cs="Times New Roman"/>
                <w:sz w:val="20"/>
                <w:szCs w:val="20"/>
              </w:rPr>
              <w:t xml:space="preserve">;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Mathematics</w:t>
            </w:r>
          </w:p>
        </w:tc>
      </w:tr>
      <w:tr w:rsidR="004C41D7" w14:paraId="71E1386E" w14:textId="77777777" w:rsidTr="004C41D7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 w:themeColor="background1" w:themeShade="A6"/>
            </w:tcBorders>
            <w:vAlign w:val="bottom"/>
          </w:tcPr>
          <w:p w14:paraId="618CCEAA" w14:textId="77777777" w:rsidR="004C41D7" w:rsidRPr="003016FF" w:rsidRDefault="004C41D7" w:rsidP="00B6149B">
            <w:pPr>
              <w:spacing w:after="120"/>
              <w:rPr>
                <w:rFonts w:ascii="Times New Roman" w:hAnsi="Times New Roman" w:cs="Times New Roman"/>
                <w:b/>
                <w:sz w:val="20"/>
                <w:szCs w:val="28"/>
              </w:rPr>
            </w:pPr>
            <w:r w:rsidRPr="003016FF">
              <w:rPr>
                <w:rFonts w:ascii="Times New Roman" w:hAnsi="Times New Roman" w:cs="Times New Roman"/>
                <w:b/>
                <w:sz w:val="20"/>
                <w:szCs w:val="28"/>
              </w:rPr>
              <w:t>RESEARCH EXPERIENCE</w:t>
            </w:r>
          </w:p>
        </w:tc>
      </w:tr>
      <w:tr w:rsidR="004C41D7" w14:paraId="7043712F" w14:textId="77777777" w:rsidTr="00304C92">
        <w:trPr>
          <w:trHeight w:val="576"/>
        </w:trPr>
        <w:tc>
          <w:tcPr>
            <w:tcW w:w="6570" w:type="dxa"/>
            <w:gridSpan w:val="2"/>
            <w:vAlign w:val="bottom"/>
          </w:tcPr>
          <w:p w14:paraId="3B94B07D" w14:textId="77777777" w:rsidR="004C41D7" w:rsidRDefault="00B8318E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FLUID MECHANICS RESEARCH LAB (FMRL)</w:t>
            </w:r>
          </w:p>
          <w:p w14:paraId="6891C449" w14:textId="4F024EE8" w:rsidR="00B8318E" w:rsidRPr="0069167E" w:rsidRDefault="00B8318E" w:rsidP="00CE522A">
            <w:pPr>
              <w:spacing w:after="60"/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</w:pP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Georgia Institute of Technology, Professor Ari Glezer</w:t>
            </w:r>
          </w:p>
        </w:tc>
        <w:tc>
          <w:tcPr>
            <w:tcW w:w="2790" w:type="dxa"/>
            <w:gridSpan w:val="3"/>
            <w:vAlign w:val="bottom"/>
          </w:tcPr>
          <w:p w14:paraId="2D94DB05" w14:textId="555B2463" w:rsidR="004C41D7" w:rsidRDefault="004C41D7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  <w:p w14:paraId="3B240793" w14:textId="485630A4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7F353580" w14:textId="77777777" w:rsidTr="004C41D7">
        <w:tc>
          <w:tcPr>
            <w:tcW w:w="9360" w:type="dxa"/>
            <w:gridSpan w:val="5"/>
            <w:vAlign w:val="center"/>
          </w:tcPr>
          <w:p w14:paraId="4592B6D1" w14:textId="4BA525B5" w:rsidR="00105F2F" w:rsidRDefault="00105F2F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Funded by The Boeing Company, Georgia Tech, and the NSF GRFP</w:t>
            </w:r>
          </w:p>
          <w:p w14:paraId="340D7C10" w14:textId="51FF2DF3" w:rsidR="004C41D7" w:rsidRPr="00547706" w:rsidRDefault="004C41D7" w:rsidP="00BC365A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Perform experiments to better understand nacelle separation produced by crosswinds</w:t>
            </w:r>
          </w:p>
          <w:p w14:paraId="66066654" w14:textId="79CDC6F1" w:rsidR="004C41D7" w:rsidRDefault="0041529D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D</w:t>
            </w:r>
            <w:r w:rsidR="004C41D7">
              <w:rPr>
                <w:rFonts w:ascii="Times New Roman" w:eastAsia="Gulim" w:hAnsi="Times New Roman" w:cs="Times New Roman"/>
                <w:sz w:val="20"/>
                <w:szCs w:val="20"/>
              </w:rPr>
              <w:t>evelop new and innovative ways to negate the effects of inlet separation during takeoff and landing</w:t>
            </w:r>
          </w:p>
          <w:p w14:paraId="726DF3F7" w14:textId="22ABF7E0" w:rsidR="004C41D7" w:rsidRPr="00547706" w:rsidRDefault="004C41D7" w:rsidP="00547706">
            <w:pPr>
              <w:numPr>
                <w:ilvl w:val="0"/>
                <w:numId w:val="13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Investigate the effect of the ground plane and the possible formation of a ground vortex</w:t>
            </w:r>
          </w:p>
        </w:tc>
      </w:tr>
      <w:tr w:rsidR="004C41D7" w14:paraId="7FBC8221" w14:textId="77777777" w:rsidTr="00304C92">
        <w:trPr>
          <w:trHeight w:val="576"/>
        </w:trPr>
        <w:tc>
          <w:tcPr>
            <w:tcW w:w="6570" w:type="dxa"/>
            <w:gridSpan w:val="2"/>
            <w:vAlign w:val="bottom"/>
          </w:tcPr>
          <w:p w14:paraId="005701E3" w14:textId="77777777" w:rsidR="004C41D7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RESEARCH PROJECT</w:t>
            </w:r>
          </w:p>
          <w:p w14:paraId="76A7978A" w14:textId="571B4943" w:rsidR="0041529D" w:rsidRPr="0041529D" w:rsidRDefault="0041529D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University </w:t>
            </w:r>
            <w:r w:rsidRPr="0069167E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of Pittsburgh, Dr. Paolo Zunino and Dr. Riccardo Gottardi</w:t>
            </w:r>
          </w:p>
        </w:tc>
        <w:tc>
          <w:tcPr>
            <w:tcW w:w="2790" w:type="dxa"/>
            <w:gridSpan w:val="3"/>
            <w:vAlign w:val="bottom"/>
          </w:tcPr>
          <w:p w14:paraId="08362863" w14:textId="2FF14119" w:rsidR="004C41D7" w:rsidRDefault="00663D5C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2014 - 2018</w:t>
            </w:r>
          </w:p>
          <w:p w14:paraId="166D7209" w14:textId="42A327AE" w:rsidR="00304C92" w:rsidRDefault="00304C92" w:rsidP="00304C92">
            <w:pPr>
              <w:spacing w:after="12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66B7F979" w14:textId="77777777" w:rsidTr="004C41D7">
        <w:tc>
          <w:tcPr>
            <w:tcW w:w="9360" w:type="dxa"/>
            <w:gridSpan w:val="5"/>
          </w:tcPr>
          <w:p w14:paraId="7724F69E" w14:textId="3621221C" w:rsidR="004C41D7" w:rsidRDefault="004C41D7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Develop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ed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1529D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microfluidic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bioreactor prototypes used to test dr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ugs for osteoarthritis</w:t>
            </w:r>
          </w:p>
          <w:p w14:paraId="30265B13" w14:textId="218AB58E" w:rsidR="0041529D" w:rsidRPr="008E70EB" w:rsidRDefault="0041529D" w:rsidP="0008442E">
            <w:pPr>
              <w:numPr>
                <w:ilvl w:val="0"/>
                <w:numId w:val="16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Optimized model to maximize drug exposure to the test cells</w:t>
            </w:r>
          </w:p>
          <w:p w14:paraId="49B959D4" w14:textId="696EC565" w:rsidR="004C41D7" w:rsidRPr="003016FF" w:rsidRDefault="0041529D" w:rsidP="0041529D">
            <w:pPr>
              <w:numPr>
                <w:ilvl w:val="0"/>
                <w:numId w:val="16"/>
              </w:numPr>
              <w:spacing w:after="60"/>
              <w:ind w:right="144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Simulated fluid flow and </w:t>
            </w:r>
            <w:r w:rsidR="004C41D7"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3D printed models tested in a laboratory to compare resul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ts</w:t>
            </w:r>
          </w:p>
        </w:tc>
      </w:tr>
      <w:tr w:rsidR="004C41D7" w14:paraId="47249616" w14:textId="77777777" w:rsidTr="00CE522A">
        <w:trPr>
          <w:trHeight w:val="346"/>
        </w:trPr>
        <w:tc>
          <w:tcPr>
            <w:tcW w:w="6570" w:type="dxa"/>
            <w:gridSpan w:val="2"/>
            <w:vAlign w:val="bottom"/>
          </w:tcPr>
          <w:p w14:paraId="3AEA8088" w14:textId="0CD7CAE2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JOURNAL PUBLICATIONS</w:t>
            </w:r>
          </w:p>
        </w:tc>
        <w:tc>
          <w:tcPr>
            <w:tcW w:w="2790" w:type="dxa"/>
            <w:gridSpan w:val="3"/>
            <w:vAlign w:val="center"/>
          </w:tcPr>
          <w:p w14:paraId="5151B89F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8D24BC" w14:textId="77777777" w:rsidTr="004C41D7">
        <w:tc>
          <w:tcPr>
            <w:tcW w:w="9360" w:type="dxa"/>
            <w:gridSpan w:val="5"/>
          </w:tcPr>
          <w:p w14:paraId="4BFB80D5" w14:textId="2A028EFD" w:rsidR="004C41D7" w:rsidRPr="007C3B9B" w:rsidRDefault="004C41D7" w:rsidP="00547706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S. Little, 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Gottardi.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Design and validation of an osteochondral bioreactor for the screening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of treatments for osteoarthritis. </w:t>
            </w:r>
            <w:r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Biomedical Microdevices</w:t>
            </w:r>
            <w:r w:rsidRPr="007C3B9B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February 14,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201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8</w:t>
            </w:r>
            <w:r w:rsidRPr="007C3B9B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19E9A2A" w14:textId="1B556013" w:rsidR="004C41D7" w:rsidRPr="007275DC" w:rsidRDefault="004C41D7" w:rsidP="007275DC">
            <w:pPr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I. Sondh, P. Zunino, R.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Gottardi. Creating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an Osteochondral Bioreactor for the Screening of Treatm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ents for Osteoarthritis. </w:t>
            </w:r>
            <w:r w:rsidRPr="008E0020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Ingenium 2017.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February 2017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</w:tc>
      </w:tr>
      <w:tr w:rsidR="007C64A5" w14:paraId="4C2EF62D" w14:textId="77777777" w:rsidTr="00CE522A">
        <w:trPr>
          <w:trHeight w:val="346"/>
        </w:trPr>
        <w:tc>
          <w:tcPr>
            <w:tcW w:w="9360" w:type="dxa"/>
            <w:gridSpan w:val="5"/>
            <w:vAlign w:val="bottom"/>
          </w:tcPr>
          <w:p w14:paraId="097798D6" w14:textId="46A486A6" w:rsidR="007C64A5" w:rsidRPr="00877C96" w:rsidRDefault="007C64A5" w:rsidP="00CE522A">
            <w:p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877C9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CONFERENCE PAPERS</w:t>
            </w:r>
          </w:p>
        </w:tc>
      </w:tr>
      <w:tr w:rsidR="004C41D7" w14:paraId="689C4CA1" w14:textId="77777777" w:rsidTr="004C41D7">
        <w:tc>
          <w:tcPr>
            <w:tcW w:w="9360" w:type="dxa"/>
            <w:gridSpan w:val="5"/>
          </w:tcPr>
          <w:p w14:paraId="66CC9F3D" w14:textId="604B877F" w:rsidR="004C41D7" w:rsidRPr="00C43ED4" w:rsidRDefault="004C41D7" w:rsidP="00C43ED4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B. Rafferty. </w:t>
            </w:r>
            <w:r w:rsidRPr="00C43ED4">
              <w:rPr>
                <w:rFonts w:ascii="Times New Roman" w:eastAsia="Gulim" w:hAnsi="Times New Roman" w:cs="Times New Roman"/>
                <w:sz w:val="20"/>
                <w:szCs w:val="20"/>
              </w:rPr>
              <w:t>Formation of a Nacelle Inlet Ground Vortex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2022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5, 2022.</w:t>
            </w:r>
          </w:p>
          <w:p w14:paraId="275A93D4" w14:textId="576F6042" w:rsidR="004C41D7" w:rsidRPr="00330EE1" w:rsidRDefault="004C41D7" w:rsidP="00330EE1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Steady and Unsteady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SciTech 2021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January 4, 2021.</w:t>
            </w:r>
          </w:p>
          <w:p w14:paraId="420C8CF7" w14:textId="50DBCCD0" w:rsidR="004C41D7" w:rsidRPr="007C0615" w:rsidRDefault="004C41D7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7C0615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Nacelle Inlet Flow in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 2020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17, 2020.</w:t>
            </w:r>
          </w:p>
          <w:p w14:paraId="7E06DEBF" w14:textId="40D92986" w:rsidR="004C41D7" w:rsidRPr="007C0615" w:rsidRDefault="004C41D7" w:rsidP="007C0615">
            <w:pPr>
              <w:pStyle w:val="ListParagraph"/>
              <w:numPr>
                <w:ilvl w:val="0"/>
                <w:numId w:val="19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Rafferty, F. Palacios. Characterization and Control of a Nacelle Inlet Flow in Crosswind. 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AIAA Aviation 2019 Forum.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June 21, 2019.</w:t>
            </w:r>
          </w:p>
        </w:tc>
      </w:tr>
      <w:tr w:rsidR="004C41D7" w14:paraId="2E92FD72" w14:textId="77777777" w:rsidTr="00CE522A">
        <w:trPr>
          <w:trHeight w:val="346"/>
        </w:trPr>
        <w:tc>
          <w:tcPr>
            <w:tcW w:w="6570" w:type="dxa"/>
            <w:gridSpan w:val="2"/>
            <w:vAlign w:val="bottom"/>
          </w:tcPr>
          <w:p w14:paraId="20B9BD87" w14:textId="0AFD4ACB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CONFERENCE PRESENTATIONS</w:t>
            </w:r>
          </w:p>
        </w:tc>
        <w:tc>
          <w:tcPr>
            <w:tcW w:w="2790" w:type="dxa"/>
            <w:gridSpan w:val="3"/>
            <w:vAlign w:val="center"/>
          </w:tcPr>
          <w:p w14:paraId="10A89619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1CB8E1FC" w14:textId="77777777" w:rsidTr="004C41D7">
        <w:tc>
          <w:tcPr>
            <w:tcW w:w="9360" w:type="dxa"/>
            <w:gridSpan w:val="5"/>
          </w:tcPr>
          <w:p w14:paraId="70E4D67F" w14:textId="370CE56A" w:rsidR="004C41D7" w:rsidRPr="00004B4A" w:rsidRDefault="004C41D7" w:rsidP="00004B4A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Glezer. </w:t>
            </w:r>
            <w:r w:rsidRPr="00004B4A">
              <w:rPr>
                <w:rFonts w:ascii="Times New Roman" w:eastAsia="Gulim" w:hAnsi="Times New Roman" w:cs="Times New Roman"/>
                <w:sz w:val="20"/>
                <w:szCs w:val="20"/>
              </w:rPr>
              <w:t>Vortex Dynamics in Axisymmetric Inlet Over a Plane in a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4th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 xml:space="preserve">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21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64CCBC08" w14:textId="57D065F9" w:rsidR="004C41D7" w:rsidRPr="00330EE1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330EE1">
              <w:rPr>
                <w:rFonts w:ascii="Times New Roman" w:eastAsia="Gulim" w:hAnsi="Times New Roman" w:cs="Times New Roman"/>
                <w:sz w:val="20"/>
                <w:szCs w:val="20"/>
              </w:rPr>
              <w:t>Adaptable Fluidic Control of Round Inlet Flow in Cross Flow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</w:t>
            </w:r>
            <w:r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3r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, 20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</w:p>
          <w:p w14:paraId="7A3B4FF6" w14:textId="470F9B96" w:rsidR="004C41D7" w:rsidRPr="00843E89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B. Vukasinovic, A. Glezer, M. DeFore, B. Rafferty. 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>Fluidic Control of Round Inlet Flow in a Crosswind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843E89">
              <w:rPr>
                <w:rFonts w:ascii="Times New Roman" w:eastAsia="Gulim" w:hAnsi="Times New Roman" w:cs="Times New Roman"/>
                <w:i/>
                <w:iCs/>
                <w:sz w:val="20"/>
                <w:szCs w:val="20"/>
              </w:rPr>
              <w:t>72nd Annual Meeting of the APS Division of Fluid Dynamics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.</w:t>
            </w:r>
            <w:r w:rsidRPr="00843E8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25, 2019.</w:t>
            </w:r>
          </w:p>
          <w:p w14:paraId="7E1F300B" w14:textId="77777777" w:rsidR="004C41D7" w:rsidRDefault="004C41D7" w:rsidP="00330EE1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1B2113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 Biphasic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 xml:space="preserve">2018 </w:t>
            </w:r>
            <w:proofErr w:type="spellStart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AlChE</w:t>
            </w:r>
            <w:proofErr w:type="spellEnd"/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November 1, 2018.</w:t>
            </w:r>
          </w:p>
          <w:p w14:paraId="2859EBD4" w14:textId="6E2E3B78" w:rsidR="004C41D7" w:rsidRPr="00E219BF" w:rsidRDefault="004C41D7" w:rsidP="00E219BF">
            <w:pPr>
              <w:pStyle w:val="ListParagraph"/>
              <w:numPr>
                <w:ilvl w:val="0"/>
                <w:numId w:val="2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1B2113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AB535D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AB535D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Tissue Engineering and Regenerative Medicine International Society – World Annual Meeting</w:t>
            </w:r>
            <w:r w:rsidRPr="001B2113">
              <w:rPr>
                <w:rFonts w:ascii="Times New Roman" w:eastAsia="Gulim" w:hAnsi="Times New Roman" w:cs="Times New Roman"/>
                <w:i/>
                <w:sz w:val="20"/>
                <w:szCs w:val="20"/>
              </w:rPr>
              <w:t>.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September 6, 2018.</w:t>
            </w:r>
          </w:p>
        </w:tc>
      </w:tr>
      <w:tr w:rsidR="004C41D7" w14:paraId="2CD63C11" w14:textId="77777777" w:rsidTr="00CE522A">
        <w:trPr>
          <w:trHeight w:val="346"/>
        </w:trPr>
        <w:tc>
          <w:tcPr>
            <w:tcW w:w="6570" w:type="dxa"/>
            <w:gridSpan w:val="2"/>
            <w:vAlign w:val="bottom"/>
          </w:tcPr>
          <w:p w14:paraId="6DC71437" w14:textId="51AF829C" w:rsidR="004C41D7" w:rsidRPr="003016FF" w:rsidRDefault="004C41D7" w:rsidP="00CE522A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lastRenderedPageBreak/>
              <w:t>POSTER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</w:t>
            </w:r>
          </w:p>
        </w:tc>
        <w:tc>
          <w:tcPr>
            <w:tcW w:w="2790" w:type="dxa"/>
            <w:gridSpan w:val="3"/>
            <w:vAlign w:val="center"/>
          </w:tcPr>
          <w:p w14:paraId="095F6C9B" w14:textId="77777777" w:rsidR="004C41D7" w:rsidRPr="003016FF" w:rsidRDefault="004C41D7" w:rsidP="00547706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</w:p>
        </w:tc>
      </w:tr>
      <w:tr w:rsidR="004C41D7" w14:paraId="08688601" w14:textId="77777777" w:rsidTr="004C41D7">
        <w:tc>
          <w:tcPr>
            <w:tcW w:w="9360" w:type="dxa"/>
            <w:gridSpan w:val="5"/>
          </w:tcPr>
          <w:p w14:paraId="34622A46" w14:textId="32B68E06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F.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Donnaloja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Osteochondral Bioreactor for Drug Screening and Toxicity Assessments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26th Congress of the European Society of Biomechanics. July 13, 2021.</w:t>
            </w:r>
          </w:p>
          <w:p w14:paraId="20734157" w14:textId="0ABADAC5" w:rsidR="004C41D7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M. Avolio,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Biomedical Engineering Society Annual Meeting, Atlanta, GA. October 18, 2018.</w:t>
            </w:r>
          </w:p>
          <w:p w14:paraId="3D676B0B" w14:textId="4E7A47E3" w:rsidR="004C41D7" w:rsidRPr="00F20950" w:rsidRDefault="004C41D7" w:rsidP="00F20950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R. Gottardi, G. </w:t>
            </w:r>
            <w:proofErr w:type="spellStart"/>
            <w:r>
              <w:rPr>
                <w:rFonts w:ascii="Times New Roman" w:eastAsia="Gulim" w:hAnsi="Times New Roman" w:cs="Times New Roman"/>
                <w:sz w:val="20"/>
                <w:szCs w:val="20"/>
              </w:rPr>
              <w:t>Riccardis</w:t>
            </w:r>
            <w:proofErr w:type="spellEnd"/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</w:t>
            </w:r>
            <w:r w:rsidRPr="00E219BF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D. Nichols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, et al. </w:t>
            </w:r>
            <w:r w:rsidRPr="00E219BF">
              <w:rPr>
                <w:rFonts w:ascii="Times New Roman" w:eastAsia="Gulim" w:hAnsi="Times New Roman" w:cs="Times New Roman"/>
                <w:sz w:val="20"/>
                <w:szCs w:val="20"/>
              </w:rPr>
              <w:t>A 3D Printed Microfluidic Bioreactor to Engineering Biphasic Musculoskeletal Construct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. </w:t>
            </w:r>
            <w:r w:rsidRPr="00F20950">
              <w:rPr>
                <w:rFonts w:ascii="Times New Roman" w:eastAsia="Gulim" w:hAnsi="Times New Roman" w:cs="Times New Roman"/>
                <w:sz w:val="20"/>
                <w:szCs w:val="20"/>
              </w:rPr>
              <w:t>Orthopedic Research Society Annual Meeting, New Orleans, LA. March 2018.</w:t>
            </w:r>
          </w:p>
          <w:p w14:paraId="31CB3623" w14:textId="7EAC55BD" w:rsidR="004C41D7" w:rsidRPr="003016FF" w:rsidRDefault="004C41D7" w:rsidP="00547706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I. Sondh, P. Zunino, R. Gottardi. Optimizing an Osteochondral Bioreactor for the Screening of Treatments for Osteoarthritis. Science 2016, Pittsburgh, PA, October 2016.</w:t>
            </w:r>
          </w:p>
          <w:p w14:paraId="5BE8AE03" w14:textId="1E8E57FA" w:rsidR="004C41D7" w:rsidRPr="00B91B85" w:rsidRDefault="004C41D7" w:rsidP="00B91B85">
            <w:pPr>
              <w:numPr>
                <w:ilvl w:val="0"/>
                <w:numId w:val="7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I. Sondh, </w:t>
            </w:r>
            <w:r w:rsidRPr="003016FF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>, E. Bayer, R. Gottardi, S.R. Little. Development of a bioreactor aimed at designing spatial and temporal drug delivery profiles for bone regeneration protocols. Biomedical Engineering Society Annual Meeting, Minneapolis, MN, October 2016.</w:t>
            </w:r>
          </w:p>
        </w:tc>
      </w:tr>
      <w:tr w:rsidR="00E403AB" w14:paraId="6CF6E312" w14:textId="77777777" w:rsidTr="00E403AB">
        <w:trPr>
          <w:trHeight w:val="346"/>
        </w:trPr>
        <w:tc>
          <w:tcPr>
            <w:tcW w:w="9360" w:type="dxa"/>
            <w:gridSpan w:val="5"/>
            <w:vAlign w:val="bottom"/>
          </w:tcPr>
          <w:p w14:paraId="4A16EFB6" w14:textId="01DBC5CE" w:rsidR="00E403AB" w:rsidRDefault="00E403AB" w:rsidP="00E403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PATENT APPLICATIONS</w:t>
            </w:r>
          </w:p>
        </w:tc>
      </w:tr>
      <w:tr w:rsidR="00E403AB" w14:paraId="6591B723" w14:textId="77777777" w:rsidTr="004C41D7">
        <w:tc>
          <w:tcPr>
            <w:tcW w:w="9360" w:type="dxa"/>
            <w:gridSpan w:val="5"/>
          </w:tcPr>
          <w:p w14:paraId="70937F90" w14:textId="4B02416B" w:rsidR="00E403AB" w:rsidRPr="00E403AB" w:rsidRDefault="00E403AB" w:rsidP="00E403AB">
            <w:pPr>
              <w:pStyle w:val="ListParagraph"/>
              <w:numPr>
                <w:ilvl w:val="0"/>
                <w:numId w:val="34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“Adaptable Flow Control for Engine Nacelles,” B. Rafferty, M. DeFore, A. Glezer, B. Vukasinovic, </w:t>
            </w:r>
            <w:r w:rsidRPr="00E403AB"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D. Nichols</w:t>
            </w:r>
            <w:r w:rsidRPr="00E403AB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. Application No 15,931,328. November 11, 2021.</w:t>
            </w:r>
          </w:p>
        </w:tc>
      </w:tr>
      <w:tr w:rsidR="004C41D7" w14:paraId="17660543" w14:textId="77777777" w:rsidTr="004C41D7">
        <w:trPr>
          <w:trHeight w:val="360"/>
        </w:trPr>
        <w:tc>
          <w:tcPr>
            <w:tcW w:w="9360" w:type="dxa"/>
            <w:gridSpan w:val="5"/>
            <w:vAlign w:val="bottom"/>
          </w:tcPr>
          <w:p w14:paraId="2CE990D5" w14:textId="0DA45F2C" w:rsidR="004C41D7" w:rsidRPr="003016FF" w:rsidRDefault="004C41D7" w:rsidP="0054770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TEACHING</w:t>
            </w:r>
            <w:r w:rsidRPr="006E794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EXPERIENCE</w:t>
            </w:r>
          </w:p>
        </w:tc>
      </w:tr>
      <w:tr w:rsidR="004C41D7" w14:paraId="1882C383" w14:textId="77777777" w:rsidTr="004C41D7">
        <w:tc>
          <w:tcPr>
            <w:tcW w:w="6570" w:type="dxa"/>
            <w:gridSpan w:val="2"/>
            <w:tcBorders>
              <w:top w:val="single" w:sz="12" w:space="0" w:color="A6A6A6" w:themeColor="background1" w:themeShade="A6"/>
            </w:tcBorders>
          </w:tcPr>
          <w:p w14:paraId="4C317B06" w14:textId="63700ABD" w:rsidR="004C41D7" w:rsidRDefault="009A6C2C" w:rsidP="007838AB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  <w:tcBorders>
              <w:top w:val="single" w:sz="12" w:space="0" w:color="A6A6A6" w:themeColor="background1" w:themeShade="A6"/>
            </w:tcBorders>
          </w:tcPr>
          <w:p w14:paraId="21496A61" w14:textId="4795817C" w:rsidR="004C41D7" w:rsidRPr="00CB43E5" w:rsidRDefault="004C41D7" w:rsidP="007838AB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2021</w:t>
            </w:r>
          </w:p>
        </w:tc>
      </w:tr>
      <w:tr w:rsidR="004C41D7" w14:paraId="7A502FF2" w14:textId="77777777" w:rsidTr="004C41D7">
        <w:tc>
          <w:tcPr>
            <w:tcW w:w="9360" w:type="dxa"/>
            <w:gridSpan w:val="5"/>
          </w:tcPr>
          <w:p w14:paraId="70A80EE4" w14:textId="3A16726E" w:rsidR="004C41D7" w:rsidRPr="00AC231D" w:rsidRDefault="004C41D7" w:rsidP="00AC231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3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304C92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>measuring overall teaching effectiveness</w:t>
            </w:r>
          </w:p>
        </w:tc>
      </w:tr>
      <w:tr w:rsidR="009A6C2C" w14:paraId="1B557317" w14:textId="77777777" w:rsidTr="004C41D7">
        <w:tc>
          <w:tcPr>
            <w:tcW w:w="6570" w:type="dxa"/>
            <w:gridSpan w:val="2"/>
          </w:tcPr>
          <w:p w14:paraId="44746D64" w14:textId="0E308EC0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Associate</w:t>
            </w:r>
          </w:p>
        </w:tc>
        <w:tc>
          <w:tcPr>
            <w:tcW w:w="2790" w:type="dxa"/>
            <w:gridSpan w:val="3"/>
          </w:tcPr>
          <w:p w14:paraId="41956521" w14:textId="6B5F51A2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1DA67684" w14:textId="77777777" w:rsidTr="006800A3">
        <w:tc>
          <w:tcPr>
            <w:tcW w:w="9360" w:type="dxa"/>
            <w:gridSpan w:val="5"/>
          </w:tcPr>
          <w:p w14:paraId="3E88B577" w14:textId="6570CCC1" w:rsidR="009A6C2C" w:rsidRPr="009A6C2C" w:rsidRDefault="009A6C2C" w:rsidP="009A6C2C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85</w:t>
            </w:r>
            <w:r w:rsidRPr="009A6C2C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9A6C2C" w14:paraId="71730D0B" w14:textId="77777777" w:rsidTr="004C41D7">
        <w:tc>
          <w:tcPr>
            <w:tcW w:w="6570" w:type="dxa"/>
            <w:gridSpan w:val="2"/>
          </w:tcPr>
          <w:p w14:paraId="5FFC5865" w14:textId="533EEF05" w:rsidR="009A6C2C" w:rsidRDefault="009A6C2C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Tech’s Tech to Teaching Certificate</w:t>
            </w:r>
          </w:p>
        </w:tc>
        <w:tc>
          <w:tcPr>
            <w:tcW w:w="2790" w:type="dxa"/>
            <w:gridSpan w:val="3"/>
          </w:tcPr>
          <w:p w14:paraId="6ED80CE1" w14:textId="23E1594B" w:rsidR="009A6C2C" w:rsidRPr="00CB43E5" w:rsidRDefault="009A6C2C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2020</w:t>
            </w:r>
          </w:p>
        </w:tc>
      </w:tr>
      <w:tr w:rsidR="009A6C2C" w14:paraId="0AA0603F" w14:textId="77777777" w:rsidTr="0014374B">
        <w:tc>
          <w:tcPr>
            <w:tcW w:w="9360" w:type="dxa"/>
            <w:gridSpan w:val="5"/>
          </w:tcPr>
          <w:p w14:paraId="51537AF1" w14:textId="08BA75B5" w:rsidR="009A6C2C" w:rsidRPr="009A6C2C" w:rsidRDefault="00E51A1E" w:rsidP="009A6C2C">
            <w:pPr>
              <w:pStyle w:val="ListParagraph"/>
              <w:numPr>
                <w:ilvl w:val="0"/>
                <w:numId w:val="28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Completed three </w:t>
            </w:r>
            <w:r w:rsidR="00256DFD">
              <w:rPr>
                <w:rFonts w:ascii="Times New Roman" w:eastAsia="Gulim" w:hAnsi="Times New Roman" w:cs="Times New Roman"/>
                <w:sz w:val="20"/>
                <w:szCs w:val="20"/>
              </w:rPr>
              <w:t>graduate-level courses to prepare future faculty in teaching pedagogy and course design</w:t>
            </w:r>
          </w:p>
        </w:tc>
      </w:tr>
      <w:tr w:rsidR="00256DFD" w14:paraId="19D4F089" w14:textId="77777777" w:rsidTr="004C41D7">
        <w:tc>
          <w:tcPr>
            <w:tcW w:w="6570" w:type="dxa"/>
            <w:gridSpan w:val="2"/>
          </w:tcPr>
          <w:p w14:paraId="4D1C968E" w14:textId="38F37DEA" w:rsidR="00256DFD" w:rsidRDefault="00256DFD" w:rsidP="009A6C2C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CIRTL </w:t>
            </w:r>
            <w:r w:rsidR="008404E9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Associate Level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Certificate</w:t>
            </w:r>
          </w:p>
        </w:tc>
        <w:tc>
          <w:tcPr>
            <w:tcW w:w="2790" w:type="dxa"/>
            <w:gridSpan w:val="3"/>
          </w:tcPr>
          <w:p w14:paraId="5CC8AE56" w14:textId="13A2BF37" w:rsidR="00256DFD" w:rsidRPr="00CB43E5" w:rsidRDefault="00256DFD" w:rsidP="009A6C2C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2020</w:t>
            </w:r>
          </w:p>
        </w:tc>
      </w:tr>
      <w:tr w:rsidR="00256DFD" w14:paraId="6A68AA81" w14:textId="77777777" w:rsidTr="004C41D7">
        <w:tc>
          <w:tcPr>
            <w:tcW w:w="6570" w:type="dxa"/>
            <w:gridSpan w:val="2"/>
          </w:tcPr>
          <w:p w14:paraId="3FE49290" w14:textId="1A7D9AA6" w:rsidR="00256DFD" w:rsidRPr="003016FF" w:rsidRDefault="00256DFD" w:rsidP="00256DFD">
            <w:pPr>
              <w:spacing w:after="60"/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Undergraduate Fluid Mechanics Teaching Assistant</w:t>
            </w:r>
          </w:p>
        </w:tc>
        <w:tc>
          <w:tcPr>
            <w:tcW w:w="2790" w:type="dxa"/>
            <w:gridSpan w:val="3"/>
          </w:tcPr>
          <w:p w14:paraId="3ED77322" w14:textId="37AAA584" w:rsidR="00256DFD" w:rsidRPr="00CB43E5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Fall 2019</w:t>
            </w:r>
          </w:p>
        </w:tc>
      </w:tr>
      <w:tr w:rsidR="00256DFD" w14:paraId="65D15260" w14:textId="77777777" w:rsidTr="004C41D7">
        <w:tc>
          <w:tcPr>
            <w:tcW w:w="9360" w:type="dxa"/>
            <w:gridSpan w:val="5"/>
          </w:tcPr>
          <w:p w14:paraId="23DCB9D1" w14:textId="4D801709" w:rsidR="00256DFD" w:rsidRPr="009A6C2C" w:rsidRDefault="00256DFD" w:rsidP="00256DFD">
            <w:pPr>
              <w:pStyle w:val="ListParagraph"/>
              <w:numPr>
                <w:ilvl w:val="0"/>
                <w:numId w:val="15"/>
              </w:num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Average CIOS 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score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of 4.9</w:t>
            </w:r>
            <w:r w:rsidR="00E41A12">
              <w:rPr>
                <w:rFonts w:ascii="Times New Roman" w:eastAsia="Gulim" w:hAnsi="Times New Roman" w:cs="Times New Roman"/>
                <w:sz w:val="20"/>
                <w:szCs w:val="20"/>
              </w:rPr>
              <w:t>1</w:t>
            </w:r>
            <w:r w:rsidRPr="00CB43E5">
              <w:rPr>
                <w:rFonts w:ascii="Times New Roman" w:eastAsia="Gulim" w:hAnsi="Times New Roman" w:cs="Times New Roman"/>
                <w:sz w:val="20"/>
                <w:szCs w:val="20"/>
              </w:rPr>
              <w:t>/5</w:t>
            </w:r>
            <w:r w:rsidR="004428D4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measuring overall teaching effectiveness</w:t>
            </w:r>
          </w:p>
        </w:tc>
      </w:tr>
      <w:tr w:rsidR="00256DFD" w14:paraId="26989B26" w14:textId="77777777" w:rsidTr="004C41D7">
        <w:tc>
          <w:tcPr>
            <w:tcW w:w="7050" w:type="dxa"/>
            <w:gridSpan w:val="3"/>
          </w:tcPr>
          <w:p w14:paraId="65367689" w14:textId="62B123CB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Senior Design Undergraduate Teaching Assistant</w:t>
            </w:r>
          </w:p>
        </w:tc>
        <w:tc>
          <w:tcPr>
            <w:tcW w:w="2310" w:type="dxa"/>
            <w:gridSpan w:val="2"/>
          </w:tcPr>
          <w:p w14:paraId="756E6153" w14:textId="7EB52F0C" w:rsidR="00256DFD" w:rsidRDefault="00256DFD" w:rsidP="00256DFD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105F2F" w14:paraId="4FBA00BC" w14:textId="77777777" w:rsidTr="00105F2F">
        <w:tc>
          <w:tcPr>
            <w:tcW w:w="7050" w:type="dxa"/>
            <w:gridSpan w:val="3"/>
          </w:tcPr>
          <w:p w14:paraId="5B6FD7B0" w14:textId="25E1E37A" w:rsidR="00105F2F" w:rsidRPr="00105F2F" w:rsidRDefault="00065393" w:rsidP="00105F2F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 Fundamentals of Engineering Projects Undergraduate Teaching Assistant</w:t>
            </w:r>
          </w:p>
        </w:tc>
        <w:tc>
          <w:tcPr>
            <w:tcW w:w="2310" w:type="dxa"/>
            <w:gridSpan w:val="2"/>
          </w:tcPr>
          <w:p w14:paraId="41A77180" w14:textId="3E5D3F17" w:rsidR="00105F2F" w:rsidRPr="00105F2F" w:rsidRDefault="00065393" w:rsidP="00065393">
            <w:pPr>
              <w:spacing w:after="60"/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Spring 2017</w:t>
            </w:r>
          </w:p>
        </w:tc>
      </w:tr>
      <w:tr w:rsidR="00256DFD" w14:paraId="2EB29F99" w14:textId="77777777" w:rsidTr="004C41D7">
        <w:trPr>
          <w:trHeight w:val="360"/>
        </w:trPr>
        <w:tc>
          <w:tcPr>
            <w:tcW w:w="9360" w:type="dxa"/>
            <w:gridSpan w:val="5"/>
            <w:vAlign w:val="bottom"/>
          </w:tcPr>
          <w:p w14:paraId="6D9CAD56" w14:textId="0D7D69DE" w:rsidR="00256DFD" w:rsidRPr="004C41D7" w:rsidRDefault="00256DFD" w:rsidP="00256D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AWARDS &amp; HONORS</w:t>
            </w:r>
          </w:p>
        </w:tc>
      </w:tr>
      <w:tr w:rsidR="00256DFD" w14:paraId="19986ED2" w14:textId="07E03E2B" w:rsidTr="00246FC3">
        <w:trPr>
          <w:trHeight w:val="232"/>
        </w:trPr>
        <w:tc>
          <w:tcPr>
            <w:tcW w:w="7470" w:type="dxa"/>
            <w:gridSpan w:val="4"/>
            <w:tcBorders>
              <w:top w:val="single" w:sz="12" w:space="0" w:color="A6A6A6" w:themeColor="background1" w:themeShade="A6"/>
            </w:tcBorders>
          </w:tcPr>
          <w:p w14:paraId="6957AA34" w14:textId="20A535B7" w:rsidR="00256DFD" w:rsidRPr="00095D45" w:rsidRDefault="00256DFD" w:rsidP="00256DFD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National Science Foundation Graduate Research Fellowship Program (NSF GRFP) Fellow</w:t>
            </w:r>
          </w:p>
        </w:tc>
        <w:tc>
          <w:tcPr>
            <w:tcW w:w="1890" w:type="dxa"/>
            <w:tcBorders>
              <w:top w:val="single" w:sz="12" w:space="0" w:color="A6A6A6" w:themeColor="background1" w:themeShade="A6"/>
            </w:tcBorders>
            <w:vAlign w:val="center"/>
          </w:tcPr>
          <w:p w14:paraId="20DEACD0" w14:textId="473FA233" w:rsidR="00256DFD" w:rsidRPr="00246FC3" w:rsidRDefault="00256DFD" w:rsidP="00256DFD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 xml:space="preserve"> </w:t>
            </w:r>
            <w:r w:rsidRPr="00246FC3"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Present</w:t>
            </w:r>
          </w:p>
        </w:tc>
      </w:tr>
      <w:tr w:rsidR="00256DFD" w14:paraId="0FC2368D" w14:textId="77777777" w:rsidTr="00246FC3">
        <w:trPr>
          <w:trHeight w:val="232"/>
        </w:trPr>
        <w:tc>
          <w:tcPr>
            <w:tcW w:w="7470" w:type="dxa"/>
            <w:gridSpan w:val="4"/>
          </w:tcPr>
          <w:p w14:paraId="3D6433E6" w14:textId="77777777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AIAA Orville and Wilbur Wright Graduate Award</w:t>
            </w:r>
          </w:p>
        </w:tc>
        <w:tc>
          <w:tcPr>
            <w:tcW w:w="1890" w:type="dxa"/>
            <w:vAlign w:val="center"/>
          </w:tcPr>
          <w:p w14:paraId="7EB7CEAA" w14:textId="1D929BA6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2019</w:t>
            </w:r>
          </w:p>
        </w:tc>
      </w:tr>
      <w:tr w:rsidR="00256DFD" w14:paraId="6B574E2F" w14:textId="77777777" w:rsidTr="00246FC3">
        <w:trPr>
          <w:trHeight w:val="232"/>
        </w:trPr>
        <w:tc>
          <w:tcPr>
            <w:tcW w:w="7470" w:type="dxa"/>
            <w:gridSpan w:val="4"/>
          </w:tcPr>
          <w:p w14:paraId="60793CE1" w14:textId="34D1DF19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Georgia Tech President’s Fellowship</w:t>
            </w:r>
          </w:p>
        </w:tc>
        <w:tc>
          <w:tcPr>
            <w:tcW w:w="1890" w:type="dxa"/>
            <w:vAlign w:val="center"/>
          </w:tcPr>
          <w:p w14:paraId="26216CCA" w14:textId="4849435E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2020</w:t>
            </w:r>
          </w:p>
        </w:tc>
      </w:tr>
      <w:tr w:rsidR="00256DFD" w14:paraId="43B6AA70" w14:textId="77777777" w:rsidTr="00246FC3">
        <w:trPr>
          <w:trHeight w:val="232"/>
        </w:trPr>
        <w:tc>
          <w:tcPr>
            <w:tcW w:w="7470" w:type="dxa"/>
            <w:gridSpan w:val="4"/>
          </w:tcPr>
          <w:p w14:paraId="1C40F6A7" w14:textId="60C3C9A9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Mobile App Challenge </w:t>
            </w:r>
            <w:r w:rsidR="00950C80">
              <w:rPr>
                <w:rFonts w:ascii="Times New Roman" w:eastAsia="Gulim" w:hAnsi="Times New Roman" w:cs="Times New Roman"/>
                <w:sz w:val="20"/>
                <w:szCs w:val="20"/>
              </w:rPr>
              <w:t>- Finalist</w:t>
            </w:r>
          </w:p>
        </w:tc>
        <w:tc>
          <w:tcPr>
            <w:tcW w:w="1890" w:type="dxa"/>
            <w:vAlign w:val="center"/>
          </w:tcPr>
          <w:p w14:paraId="034330E0" w14:textId="2397477C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2017</w:t>
            </w:r>
          </w:p>
        </w:tc>
      </w:tr>
      <w:tr w:rsidR="00256DFD" w14:paraId="257B5515" w14:textId="77777777" w:rsidTr="00246FC3">
        <w:trPr>
          <w:trHeight w:val="232"/>
        </w:trPr>
        <w:tc>
          <w:tcPr>
            <w:tcW w:w="7470" w:type="dxa"/>
            <w:gridSpan w:val="4"/>
          </w:tcPr>
          <w:p w14:paraId="66B9FFF8" w14:textId="3C9CA7E2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Best MEMS Senior Design Presentation</w:t>
            </w:r>
          </w:p>
        </w:tc>
        <w:tc>
          <w:tcPr>
            <w:tcW w:w="1890" w:type="dxa"/>
            <w:vAlign w:val="center"/>
          </w:tcPr>
          <w:p w14:paraId="089DB6D2" w14:textId="10F841A5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3634A655" w14:textId="77777777" w:rsidTr="00246FC3">
        <w:trPr>
          <w:trHeight w:val="232"/>
        </w:trPr>
        <w:tc>
          <w:tcPr>
            <w:tcW w:w="7470" w:type="dxa"/>
            <w:gridSpan w:val="4"/>
          </w:tcPr>
          <w:p w14:paraId="51C61B0C" w14:textId="07379C7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Pitt SSOE Design Expo - 2nd Overall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MEMS</w:t>
            </w: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Design</w:t>
            </w:r>
          </w:p>
        </w:tc>
        <w:tc>
          <w:tcPr>
            <w:tcW w:w="1890" w:type="dxa"/>
            <w:vAlign w:val="center"/>
          </w:tcPr>
          <w:p w14:paraId="38086C6F" w14:textId="0CC38CA2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4AE31827" w14:textId="77777777" w:rsidTr="00246FC3">
        <w:trPr>
          <w:trHeight w:val="232"/>
        </w:trPr>
        <w:tc>
          <w:tcPr>
            <w:tcW w:w="7470" w:type="dxa"/>
            <w:gridSpan w:val="4"/>
          </w:tcPr>
          <w:p w14:paraId="46C11429" w14:textId="5A4290C3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Pitt SSOE Design Expo - 2nd Overall ECE Design</w:t>
            </w:r>
          </w:p>
        </w:tc>
        <w:tc>
          <w:tcPr>
            <w:tcW w:w="1890" w:type="dxa"/>
            <w:vAlign w:val="center"/>
          </w:tcPr>
          <w:p w14:paraId="782F552A" w14:textId="6610B709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1045F29B" w14:textId="77777777" w:rsidTr="00246FC3">
        <w:trPr>
          <w:trHeight w:val="232"/>
        </w:trPr>
        <w:tc>
          <w:tcPr>
            <w:tcW w:w="7470" w:type="dxa"/>
            <w:gridSpan w:val="4"/>
          </w:tcPr>
          <w:p w14:paraId="76D262F4" w14:textId="69E850B1" w:rsidR="00256DFD" w:rsidRDefault="00256DFD" w:rsidP="00256DFD">
            <w:pPr>
              <w:spacing w:after="60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3016FF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SSOE Summer Research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Scholarship</w:t>
            </w:r>
          </w:p>
        </w:tc>
        <w:tc>
          <w:tcPr>
            <w:tcW w:w="1890" w:type="dxa"/>
            <w:vAlign w:val="center"/>
          </w:tcPr>
          <w:p w14:paraId="002B180A" w14:textId="3D3EE7DC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2016</w:t>
            </w:r>
          </w:p>
        </w:tc>
      </w:tr>
      <w:tr w:rsidR="00256DFD" w14:paraId="6BB3FDEC" w14:textId="77777777" w:rsidTr="00246FC3">
        <w:trPr>
          <w:trHeight w:val="232"/>
        </w:trPr>
        <w:tc>
          <w:tcPr>
            <w:tcW w:w="7470" w:type="dxa"/>
            <w:gridSpan w:val="4"/>
          </w:tcPr>
          <w:p w14:paraId="2B4336A5" w14:textId="5E5F728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23776E">
              <w:rPr>
                <w:rFonts w:ascii="Times New Roman" w:eastAsia="Gulim" w:hAnsi="Times New Roman" w:cs="Times New Roman"/>
                <w:sz w:val="20"/>
                <w:szCs w:val="20"/>
              </w:rPr>
              <w:t>Freshman Engineering Conference Best Poster</w:t>
            </w:r>
          </w:p>
        </w:tc>
        <w:tc>
          <w:tcPr>
            <w:tcW w:w="1890" w:type="dxa"/>
            <w:vAlign w:val="center"/>
          </w:tcPr>
          <w:p w14:paraId="4C942DF5" w14:textId="4811B935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2014</w:t>
            </w:r>
          </w:p>
        </w:tc>
      </w:tr>
      <w:tr w:rsidR="00D746F7" w14:paraId="75939808" w14:textId="77777777" w:rsidTr="0030084C">
        <w:trPr>
          <w:trHeight w:val="360"/>
        </w:trPr>
        <w:tc>
          <w:tcPr>
            <w:tcW w:w="9360" w:type="dxa"/>
            <w:gridSpan w:val="5"/>
            <w:tcBorders>
              <w:bottom w:val="single" w:sz="12" w:space="0" w:color="A6A6A6"/>
            </w:tcBorders>
            <w:vAlign w:val="bottom"/>
          </w:tcPr>
          <w:p w14:paraId="6CDD019B" w14:textId="77777777" w:rsidR="00D746F7" w:rsidRDefault="00D746F7" w:rsidP="0030084C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/>
                <w:sz w:val="20"/>
                <w:szCs w:val="20"/>
              </w:rPr>
              <w:t>LEADERSHIP AND SERVICE</w:t>
            </w:r>
          </w:p>
        </w:tc>
      </w:tr>
      <w:tr w:rsidR="00D746F7" w:rsidRPr="00CE4EF2" w14:paraId="690C6E3A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3A3C6D82" w14:textId="77777777" w:rsidR="00D746F7" w:rsidRPr="00CE4EF2" w:rsidRDefault="00D746F7" w:rsidP="0030084C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FMRL Lab Manager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3B41DEC8" w14:textId="77777777" w:rsidR="00D746F7" w:rsidRPr="00CE4EF2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2021 - Present</w:t>
            </w:r>
          </w:p>
        </w:tc>
      </w:tr>
      <w:tr w:rsidR="00D746F7" w:rsidRPr="0099565E" w14:paraId="2264E24E" w14:textId="77777777" w:rsidTr="0030084C">
        <w:trPr>
          <w:trHeight w:val="230"/>
        </w:trPr>
        <w:tc>
          <w:tcPr>
            <w:tcW w:w="9360" w:type="dxa"/>
            <w:gridSpan w:val="5"/>
            <w:vAlign w:val="bottom"/>
          </w:tcPr>
          <w:p w14:paraId="1CEDA387" w14:textId="77777777" w:rsidR="00D746F7" w:rsidRDefault="00D746F7" w:rsidP="0030084C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Manage lab operations, oversee lab/laser inspections, and schedule preventative maintenance on equipment</w:t>
            </w:r>
          </w:p>
          <w:p w14:paraId="63A74091" w14:textId="77777777" w:rsidR="00D746F7" w:rsidRPr="0099565E" w:rsidRDefault="00D746F7" w:rsidP="0030084C">
            <w:pPr>
              <w:pStyle w:val="ListParagraph"/>
              <w:numPr>
                <w:ilvl w:val="0"/>
                <w:numId w:val="31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Redesigned and maintain lab website (https://fmrl.gatech.edu)</w:t>
            </w:r>
          </w:p>
        </w:tc>
      </w:tr>
      <w:tr w:rsidR="00D746F7" w:rsidRPr="00E14260" w14:paraId="7FD2277C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134A85D5" w14:textId="77777777" w:rsidR="00D746F7" w:rsidRDefault="00D746F7" w:rsidP="0030084C">
            <w:pPr>
              <w:rPr>
                <w:rFonts w:ascii="Times New Roman" w:eastAsia="Gulim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Woodruff School Graduate Mental Health and Wellness Committee Member</w:t>
            </w:r>
          </w:p>
        </w:tc>
        <w:tc>
          <w:tcPr>
            <w:tcW w:w="1890" w:type="dxa"/>
            <w:vAlign w:val="center"/>
          </w:tcPr>
          <w:p w14:paraId="2CFCF866" w14:textId="77777777" w:rsidR="00D746F7" w:rsidRPr="00E14260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2021 - Present</w:t>
            </w:r>
          </w:p>
        </w:tc>
      </w:tr>
      <w:tr w:rsidR="00D746F7" w:rsidRPr="006425E6" w14:paraId="03D8056E" w14:textId="77777777" w:rsidTr="0030084C">
        <w:trPr>
          <w:trHeight w:val="230"/>
        </w:trPr>
        <w:tc>
          <w:tcPr>
            <w:tcW w:w="9360" w:type="dxa"/>
            <w:gridSpan w:val="5"/>
            <w:vAlign w:val="bottom"/>
          </w:tcPr>
          <w:p w14:paraId="3C41B65C" w14:textId="77777777" w:rsidR="00D746F7" w:rsidRDefault="00D746F7" w:rsidP="0030084C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Advocate for graduate student rights and protective policies within the department</w:t>
            </w:r>
          </w:p>
          <w:p w14:paraId="3FFDBA11" w14:textId="77777777" w:rsidR="00D746F7" w:rsidRPr="006425E6" w:rsidRDefault="00D746F7" w:rsidP="0030084C">
            <w:pPr>
              <w:pStyle w:val="ListParagraph"/>
              <w:numPr>
                <w:ilvl w:val="0"/>
                <w:numId w:val="32"/>
              </w:num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Ideate, design, and execute conflict resolution tool with support from the department</w:t>
            </w:r>
          </w:p>
        </w:tc>
      </w:tr>
      <w:tr w:rsidR="00D746F7" w14:paraId="0CD047FA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11550BFB" w14:textId="77777777" w:rsidR="00D746F7" w:rsidRDefault="00D746F7" w:rsidP="0030084C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President’s Undergraduate Research Award (PURA) Reviewer</w:t>
            </w:r>
          </w:p>
        </w:tc>
        <w:tc>
          <w:tcPr>
            <w:tcW w:w="1890" w:type="dxa"/>
            <w:vAlign w:val="center"/>
          </w:tcPr>
          <w:p w14:paraId="06B94672" w14:textId="77777777" w:rsidR="00D746F7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2019 - Present</w:t>
            </w:r>
          </w:p>
        </w:tc>
      </w:tr>
      <w:tr w:rsidR="00D746F7" w14:paraId="1F03DC49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2D65FD04" w14:textId="77777777" w:rsidR="00D746F7" w:rsidRDefault="00D746F7" w:rsidP="0030084C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Muay Thai Senior Member - Officer</w:t>
            </w:r>
          </w:p>
        </w:tc>
        <w:tc>
          <w:tcPr>
            <w:tcW w:w="1890" w:type="dxa"/>
            <w:vAlign w:val="center"/>
          </w:tcPr>
          <w:p w14:paraId="3CA848F6" w14:textId="77777777" w:rsidR="00D746F7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2017 - 2020</w:t>
            </w:r>
          </w:p>
        </w:tc>
      </w:tr>
      <w:tr w:rsidR="00D746F7" w14:paraId="6BB0C7E0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7226AAF7" w14:textId="77777777" w:rsidR="00D746F7" w:rsidRDefault="00D746F7" w:rsidP="0030084C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Georgia Tech NASA Robotic Mining Mechanical Engineering Lead</w:t>
            </w:r>
          </w:p>
        </w:tc>
        <w:tc>
          <w:tcPr>
            <w:tcW w:w="1890" w:type="dxa"/>
            <w:vAlign w:val="center"/>
          </w:tcPr>
          <w:p w14:paraId="5079CCC0" w14:textId="77777777" w:rsidR="00D746F7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2018</w:t>
            </w:r>
          </w:p>
        </w:tc>
      </w:tr>
      <w:tr w:rsidR="00D746F7" w14:paraId="518CFE9E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77F0CC51" w14:textId="77777777" w:rsidR="00D746F7" w:rsidRDefault="00D746F7" w:rsidP="0030084C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MEMS Senior Design Project Sponsor</w:t>
            </w:r>
          </w:p>
        </w:tc>
        <w:tc>
          <w:tcPr>
            <w:tcW w:w="1890" w:type="dxa"/>
            <w:vAlign w:val="center"/>
          </w:tcPr>
          <w:p w14:paraId="6BDB27A6" w14:textId="77777777" w:rsidR="00D746F7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Spring 2017</w:t>
            </w:r>
          </w:p>
        </w:tc>
      </w:tr>
      <w:tr w:rsidR="00D746F7" w:rsidRPr="000877F4" w14:paraId="6A128C27" w14:textId="77777777" w:rsidTr="0030084C">
        <w:trPr>
          <w:trHeight w:val="230"/>
        </w:trPr>
        <w:tc>
          <w:tcPr>
            <w:tcW w:w="7470" w:type="dxa"/>
            <w:gridSpan w:val="4"/>
            <w:vAlign w:val="bottom"/>
          </w:tcPr>
          <w:p w14:paraId="2910E238" w14:textId="77777777" w:rsidR="00D746F7" w:rsidRPr="000877F4" w:rsidRDefault="00D746F7" w:rsidP="0030084C">
            <w:pPr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Pitt Makerspace Volunteer</w:t>
            </w:r>
          </w:p>
        </w:tc>
        <w:tc>
          <w:tcPr>
            <w:tcW w:w="1890" w:type="dxa"/>
            <w:vAlign w:val="center"/>
          </w:tcPr>
          <w:p w14:paraId="07C34AA0" w14:textId="77777777" w:rsidR="00D746F7" w:rsidRPr="000877F4" w:rsidRDefault="00D746F7" w:rsidP="0030084C">
            <w:pPr>
              <w:jc w:val="right"/>
              <w:rPr>
                <w:rFonts w:ascii="Times New Roman" w:eastAsia="Gulim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bCs/>
                <w:sz w:val="20"/>
                <w:szCs w:val="20"/>
              </w:rPr>
              <w:t>2015 - 2017</w:t>
            </w:r>
          </w:p>
        </w:tc>
      </w:tr>
      <w:tr w:rsidR="00256DFD" w14:paraId="3B632732" w14:textId="77777777" w:rsidTr="003F74EE">
        <w:trPr>
          <w:trHeight w:val="360"/>
        </w:trPr>
        <w:tc>
          <w:tcPr>
            <w:tcW w:w="9360" w:type="dxa"/>
            <w:gridSpan w:val="5"/>
            <w:vAlign w:val="bottom"/>
          </w:tcPr>
          <w:p w14:paraId="253D4A96" w14:textId="32556D60" w:rsidR="00256DFD" w:rsidRPr="003F74EE" w:rsidRDefault="00256DFD" w:rsidP="00256DFD">
            <w:pPr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</w:pPr>
            <w:r w:rsidRPr="003F74EE">
              <w:rPr>
                <w:rFonts w:ascii="Times New Roman" w:eastAsia="Gulim" w:hAnsi="Times New Roman" w:cs="Times New Roman"/>
                <w:b/>
                <w:bCs/>
                <w:sz w:val="20"/>
                <w:szCs w:val="20"/>
              </w:rPr>
              <w:t>PROFESSIONAL SOCIETIES</w:t>
            </w:r>
          </w:p>
        </w:tc>
      </w:tr>
      <w:tr w:rsidR="00256DFD" w14:paraId="46842579" w14:textId="77777777" w:rsidTr="003F74EE">
        <w:trPr>
          <w:trHeight w:val="232"/>
        </w:trPr>
        <w:tc>
          <w:tcPr>
            <w:tcW w:w="7470" w:type="dxa"/>
            <w:gridSpan w:val="4"/>
            <w:tcBorders>
              <w:top w:val="single" w:sz="12" w:space="0" w:color="A6A6A6"/>
            </w:tcBorders>
          </w:tcPr>
          <w:p w14:paraId="5198D11B" w14:textId="42E8FD4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 w:rsidRPr="00160DFC">
              <w:rPr>
                <w:rFonts w:ascii="Times New Roman" w:eastAsia="Gulim" w:hAnsi="Times New Roman" w:cs="Times New Roman"/>
                <w:sz w:val="20"/>
                <w:szCs w:val="20"/>
              </w:rPr>
              <w:t>American Institute of Aeronautics and Astronautics</w:t>
            </w:r>
          </w:p>
        </w:tc>
        <w:tc>
          <w:tcPr>
            <w:tcW w:w="1890" w:type="dxa"/>
            <w:tcBorders>
              <w:top w:val="single" w:sz="12" w:space="0" w:color="A6A6A6"/>
            </w:tcBorders>
            <w:vAlign w:val="center"/>
          </w:tcPr>
          <w:p w14:paraId="6E9ADFAF" w14:textId="4A8311C9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Present </w:t>
            </w:r>
          </w:p>
        </w:tc>
      </w:tr>
      <w:tr w:rsidR="00256DFD" w14:paraId="24711556" w14:textId="77777777" w:rsidTr="00246FC3">
        <w:trPr>
          <w:trHeight w:val="232"/>
        </w:trPr>
        <w:tc>
          <w:tcPr>
            <w:tcW w:w="7470" w:type="dxa"/>
            <w:gridSpan w:val="4"/>
          </w:tcPr>
          <w:p w14:paraId="708D746D" w14:textId="3841FF7F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Physical Society</w:t>
            </w:r>
          </w:p>
        </w:tc>
        <w:tc>
          <w:tcPr>
            <w:tcW w:w="1890" w:type="dxa"/>
            <w:vAlign w:val="center"/>
          </w:tcPr>
          <w:p w14:paraId="7DB85A67" w14:textId="4F56EBDA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2018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  <w:tr w:rsidR="00256DFD" w14:paraId="0CF8D3EC" w14:textId="77777777" w:rsidTr="00246FC3">
        <w:trPr>
          <w:trHeight w:val="232"/>
        </w:trPr>
        <w:tc>
          <w:tcPr>
            <w:tcW w:w="7470" w:type="dxa"/>
            <w:gridSpan w:val="4"/>
          </w:tcPr>
          <w:p w14:paraId="6A172457" w14:textId="73507DD0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American Society of Mechanical Engineers</w:t>
            </w:r>
          </w:p>
        </w:tc>
        <w:tc>
          <w:tcPr>
            <w:tcW w:w="1890" w:type="dxa"/>
            <w:vAlign w:val="center"/>
          </w:tcPr>
          <w:p w14:paraId="14DA1232" w14:textId="06979004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2021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Present </w:t>
            </w:r>
          </w:p>
        </w:tc>
      </w:tr>
      <w:tr w:rsidR="00256DFD" w14:paraId="5852C998" w14:textId="77777777" w:rsidTr="00246FC3">
        <w:trPr>
          <w:trHeight w:val="232"/>
        </w:trPr>
        <w:tc>
          <w:tcPr>
            <w:tcW w:w="7470" w:type="dxa"/>
            <w:gridSpan w:val="4"/>
          </w:tcPr>
          <w:p w14:paraId="6E62877F" w14:textId="54A525C7" w:rsidR="00256DFD" w:rsidRDefault="00256DFD" w:rsidP="00256DFD">
            <w:pPr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Pi Tau Sigma Mechanical Engineering Honor Society</w:t>
            </w:r>
          </w:p>
        </w:tc>
        <w:tc>
          <w:tcPr>
            <w:tcW w:w="1890" w:type="dxa"/>
            <w:vAlign w:val="center"/>
          </w:tcPr>
          <w:p w14:paraId="54F50F24" w14:textId="6B945D02" w:rsidR="00256DFD" w:rsidRDefault="00256DFD" w:rsidP="00256DFD">
            <w:pPr>
              <w:jc w:val="right"/>
              <w:rPr>
                <w:rFonts w:ascii="Times New Roman" w:eastAsia="Gulim" w:hAnsi="Times New Roman" w:cs="Times New Roman"/>
                <w:sz w:val="20"/>
                <w:szCs w:val="20"/>
              </w:rPr>
            </w:pPr>
            <w:r>
              <w:rPr>
                <w:rFonts w:ascii="Times New Roman" w:eastAsia="Gulim" w:hAnsi="Times New Roman" w:cs="Times New Roman"/>
                <w:sz w:val="20"/>
                <w:szCs w:val="20"/>
              </w:rPr>
              <w:t>2015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-</w:t>
            </w:r>
            <w:r w:rsidR="00BF6616">
              <w:rPr>
                <w:rFonts w:ascii="Times New Roman" w:eastAsia="Gulim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Gulim" w:hAnsi="Times New Roman" w:cs="Times New Roman"/>
                <w:sz w:val="20"/>
                <w:szCs w:val="20"/>
              </w:rPr>
              <w:t>Present</w:t>
            </w:r>
          </w:p>
        </w:tc>
      </w:tr>
    </w:tbl>
    <w:p w14:paraId="568496A6" w14:textId="77777777" w:rsidR="00F357AD" w:rsidRPr="004619A7" w:rsidRDefault="00F357AD" w:rsidP="004619A7">
      <w:pPr>
        <w:spacing w:after="60"/>
        <w:rPr>
          <w:rFonts w:ascii="Times New Roman" w:eastAsia="Gulim" w:hAnsi="Times New Roman" w:cs="Times New Roman"/>
          <w:sz w:val="2"/>
          <w:szCs w:val="2"/>
        </w:rPr>
      </w:pPr>
    </w:p>
    <w:sectPr w:rsidR="00F357AD" w:rsidRPr="004619A7" w:rsidSect="00E81B01">
      <w:pgSz w:w="12240" w:h="15840"/>
      <w:pgMar w:top="1008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35BBA"/>
    <w:multiLevelType w:val="hybridMultilevel"/>
    <w:tmpl w:val="62306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A4515"/>
    <w:multiLevelType w:val="hybridMultilevel"/>
    <w:tmpl w:val="00E81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166B6"/>
    <w:multiLevelType w:val="hybridMultilevel"/>
    <w:tmpl w:val="353C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B2478"/>
    <w:multiLevelType w:val="hybridMultilevel"/>
    <w:tmpl w:val="6D723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1F3CAA"/>
    <w:multiLevelType w:val="hybridMultilevel"/>
    <w:tmpl w:val="A34AC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EB4041"/>
    <w:multiLevelType w:val="hybridMultilevel"/>
    <w:tmpl w:val="9CA4E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34981"/>
    <w:multiLevelType w:val="hybridMultilevel"/>
    <w:tmpl w:val="5E183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8C2249"/>
    <w:multiLevelType w:val="hybridMultilevel"/>
    <w:tmpl w:val="20C212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7345C4"/>
    <w:multiLevelType w:val="hybridMultilevel"/>
    <w:tmpl w:val="40DA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9449D1"/>
    <w:multiLevelType w:val="hybridMultilevel"/>
    <w:tmpl w:val="367A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0E7BA6"/>
    <w:multiLevelType w:val="hybridMultilevel"/>
    <w:tmpl w:val="AFF26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9C6BFB"/>
    <w:multiLevelType w:val="hybridMultilevel"/>
    <w:tmpl w:val="A6C2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0F42FB"/>
    <w:multiLevelType w:val="multilevel"/>
    <w:tmpl w:val="CE925E40"/>
    <w:styleLink w:val="Style1"/>
    <w:lvl w:ilvl="0">
      <w:start w:val="1"/>
      <w:numFmt w:val="upperRoman"/>
      <w:lvlText w:val="%1)"/>
      <w:lvlJc w:val="left"/>
      <w:pPr>
        <w:ind w:left="360" w:hanging="360"/>
      </w:pPr>
      <w:rPr>
        <w:rFonts w:ascii="Calibri" w:hAnsi="Calibri" w:hint="default"/>
        <w:b w:val="0"/>
        <w:i w:val="0"/>
        <w:color w:val="000000" w:themeColor="text1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Calibri" w:hAnsi="Calibri" w:hint="default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Calibri" w:hAnsi="Calibri" w:hint="default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Calibri" w:hAnsi="Calibri" w:hint="default"/>
        <w:sz w:val="24"/>
      </w:rPr>
    </w:lvl>
    <w:lvl w:ilvl="4">
      <w:start w:val="1"/>
      <w:numFmt w:val="lowerRoman"/>
      <w:lvlText w:val="(%5)"/>
      <w:lvlJc w:val="left"/>
      <w:pPr>
        <w:ind w:left="1800" w:hanging="360"/>
      </w:pPr>
      <w:rPr>
        <w:rFonts w:ascii="Calibri" w:hAnsi="Calibri" w:hint="default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D760B7D"/>
    <w:multiLevelType w:val="hybridMultilevel"/>
    <w:tmpl w:val="2640C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CC1B8C"/>
    <w:multiLevelType w:val="hybridMultilevel"/>
    <w:tmpl w:val="146AA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9A192C"/>
    <w:multiLevelType w:val="hybridMultilevel"/>
    <w:tmpl w:val="AFB07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BD1736"/>
    <w:multiLevelType w:val="hybridMultilevel"/>
    <w:tmpl w:val="58702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8F25B8"/>
    <w:multiLevelType w:val="hybridMultilevel"/>
    <w:tmpl w:val="6CA6B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15B43"/>
    <w:multiLevelType w:val="hybridMultilevel"/>
    <w:tmpl w:val="BD225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E30CA4"/>
    <w:multiLevelType w:val="hybridMultilevel"/>
    <w:tmpl w:val="CDA2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D40128"/>
    <w:multiLevelType w:val="multilevel"/>
    <w:tmpl w:val="7BC81D20"/>
    <w:lvl w:ilvl="0">
      <w:start w:val="1"/>
      <w:numFmt w:val="upperRoman"/>
      <w:pStyle w:val="Heading1"/>
      <w:lvlText w:val="%1."/>
      <w:lvlJc w:val="left"/>
      <w:pPr>
        <w:ind w:left="0" w:firstLine="0"/>
      </w:pPr>
      <w:rPr>
        <w:rFonts w:ascii="Calibri" w:hAnsi="Calibri" w:hint="default"/>
        <w:b w:val="0"/>
        <w:i w:val="0"/>
        <w:color w:val="auto"/>
        <w:sz w:val="24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ascii="Calibri" w:hAnsi="Calibri" w:hint="default"/>
        <w:b w:val="0"/>
        <w:i w:val="0"/>
        <w:color w:val="auto"/>
        <w:sz w:val="22"/>
      </w:rPr>
    </w:lvl>
    <w:lvl w:ilvl="2">
      <w:start w:val="1"/>
      <w:numFmt w:val="decimal"/>
      <w:lvlText w:val="%3."/>
      <w:lvlJc w:val="left"/>
      <w:pPr>
        <w:ind w:left="1440" w:firstLine="0"/>
      </w:pPr>
      <w:rPr>
        <w:rFonts w:ascii="Calibri" w:hAnsi="Calibri" w:hint="default"/>
        <w:b w:val="0"/>
        <w:i w:val="0"/>
        <w:color w:val="auto"/>
        <w:sz w:val="24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ascii="Calibri" w:hAnsi="Calibri" w:hint="default"/>
        <w:b w:val="0"/>
        <w:i w:val="0"/>
        <w:color w:val="auto"/>
        <w:sz w:val="24"/>
      </w:rPr>
    </w:lvl>
    <w:lvl w:ilvl="4">
      <w:start w:val="1"/>
      <w:numFmt w:val="decimal"/>
      <w:lvlText w:val="(%5)"/>
      <w:lvlJc w:val="left"/>
      <w:pPr>
        <w:ind w:left="2880" w:firstLine="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21" w15:restartNumberingAfterBreak="0">
    <w:nsid w:val="5F173C59"/>
    <w:multiLevelType w:val="hybridMultilevel"/>
    <w:tmpl w:val="A9188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CB71BD"/>
    <w:multiLevelType w:val="hybridMultilevel"/>
    <w:tmpl w:val="74C29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D3502F"/>
    <w:multiLevelType w:val="hybridMultilevel"/>
    <w:tmpl w:val="A71C6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A14C7F"/>
    <w:multiLevelType w:val="hybridMultilevel"/>
    <w:tmpl w:val="EBFA8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CC2221"/>
    <w:multiLevelType w:val="hybridMultilevel"/>
    <w:tmpl w:val="EF064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61852"/>
    <w:multiLevelType w:val="hybridMultilevel"/>
    <w:tmpl w:val="7E88A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6924D6"/>
    <w:multiLevelType w:val="hybridMultilevel"/>
    <w:tmpl w:val="B19EAE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392FDC"/>
    <w:multiLevelType w:val="hybridMultilevel"/>
    <w:tmpl w:val="B316D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907750"/>
    <w:multiLevelType w:val="hybridMultilevel"/>
    <w:tmpl w:val="11788D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C798F"/>
    <w:multiLevelType w:val="hybridMultilevel"/>
    <w:tmpl w:val="B95A3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2"/>
  </w:num>
  <w:num w:numId="3">
    <w:abstractNumId w:val="12"/>
  </w:num>
  <w:num w:numId="4">
    <w:abstractNumId w:val="12"/>
  </w:num>
  <w:num w:numId="5">
    <w:abstractNumId w:val="12"/>
  </w:num>
  <w:num w:numId="6">
    <w:abstractNumId w:val="29"/>
  </w:num>
  <w:num w:numId="7">
    <w:abstractNumId w:val="30"/>
  </w:num>
  <w:num w:numId="8">
    <w:abstractNumId w:val="24"/>
  </w:num>
  <w:num w:numId="9">
    <w:abstractNumId w:val="27"/>
  </w:num>
  <w:num w:numId="10">
    <w:abstractNumId w:val="17"/>
  </w:num>
  <w:num w:numId="11">
    <w:abstractNumId w:val="14"/>
  </w:num>
  <w:num w:numId="12">
    <w:abstractNumId w:val="23"/>
  </w:num>
  <w:num w:numId="13">
    <w:abstractNumId w:val="5"/>
  </w:num>
  <w:num w:numId="14">
    <w:abstractNumId w:val="0"/>
  </w:num>
  <w:num w:numId="15">
    <w:abstractNumId w:val="4"/>
  </w:num>
  <w:num w:numId="16">
    <w:abstractNumId w:val="10"/>
  </w:num>
  <w:num w:numId="17">
    <w:abstractNumId w:val="13"/>
  </w:num>
  <w:num w:numId="18">
    <w:abstractNumId w:val="15"/>
  </w:num>
  <w:num w:numId="19">
    <w:abstractNumId w:val="2"/>
  </w:num>
  <w:num w:numId="20">
    <w:abstractNumId w:val="22"/>
  </w:num>
  <w:num w:numId="21">
    <w:abstractNumId w:val="11"/>
  </w:num>
  <w:num w:numId="22">
    <w:abstractNumId w:val="16"/>
  </w:num>
  <w:num w:numId="23">
    <w:abstractNumId w:val="6"/>
  </w:num>
  <w:num w:numId="24">
    <w:abstractNumId w:val="28"/>
  </w:num>
  <w:num w:numId="25">
    <w:abstractNumId w:val="25"/>
  </w:num>
  <w:num w:numId="26">
    <w:abstractNumId w:val="3"/>
  </w:num>
  <w:num w:numId="27">
    <w:abstractNumId w:val="8"/>
  </w:num>
  <w:num w:numId="28">
    <w:abstractNumId w:val="19"/>
  </w:num>
  <w:num w:numId="29">
    <w:abstractNumId w:val="1"/>
  </w:num>
  <w:num w:numId="30">
    <w:abstractNumId w:val="18"/>
  </w:num>
  <w:num w:numId="31">
    <w:abstractNumId w:val="21"/>
  </w:num>
  <w:num w:numId="32">
    <w:abstractNumId w:val="7"/>
  </w:num>
  <w:num w:numId="33">
    <w:abstractNumId w:val="26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76CD"/>
    <w:rsid w:val="00004B4A"/>
    <w:rsid w:val="00030F33"/>
    <w:rsid w:val="000416BF"/>
    <w:rsid w:val="0005487A"/>
    <w:rsid w:val="00063E81"/>
    <w:rsid w:val="00065393"/>
    <w:rsid w:val="0008442E"/>
    <w:rsid w:val="000877F4"/>
    <w:rsid w:val="00095D45"/>
    <w:rsid w:val="000A6D41"/>
    <w:rsid w:val="000B4CC3"/>
    <w:rsid w:val="000D1AE0"/>
    <w:rsid w:val="000E3360"/>
    <w:rsid w:val="00105F2F"/>
    <w:rsid w:val="001079AC"/>
    <w:rsid w:val="0011616C"/>
    <w:rsid w:val="00124D14"/>
    <w:rsid w:val="0013647E"/>
    <w:rsid w:val="00141A59"/>
    <w:rsid w:val="00160DFC"/>
    <w:rsid w:val="001A274C"/>
    <w:rsid w:val="001B2113"/>
    <w:rsid w:val="001B67E5"/>
    <w:rsid w:val="001F4F1A"/>
    <w:rsid w:val="001F7F62"/>
    <w:rsid w:val="002020B3"/>
    <w:rsid w:val="00203FE2"/>
    <w:rsid w:val="0023694C"/>
    <w:rsid w:val="00237550"/>
    <w:rsid w:val="0023776E"/>
    <w:rsid w:val="00244DC6"/>
    <w:rsid w:val="00245C07"/>
    <w:rsid w:val="00245DEE"/>
    <w:rsid w:val="00246FC3"/>
    <w:rsid w:val="00256DFD"/>
    <w:rsid w:val="002571DC"/>
    <w:rsid w:val="0026336D"/>
    <w:rsid w:val="00264F21"/>
    <w:rsid w:val="00267FC3"/>
    <w:rsid w:val="00273AE0"/>
    <w:rsid w:val="00274EC3"/>
    <w:rsid w:val="00276513"/>
    <w:rsid w:val="002768EF"/>
    <w:rsid w:val="00287E22"/>
    <w:rsid w:val="002A47BC"/>
    <w:rsid w:val="002A4A35"/>
    <w:rsid w:val="002B2CD9"/>
    <w:rsid w:val="002B6C9F"/>
    <w:rsid w:val="002C2B3E"/>
    <w:rsid w:val="002D3DF0"/>
    <w:rsid w:val="003016FF"/>
    <w:rsid w:val="00304C92"/>
    <w:rsid w:val="0030514E"/>
    <w:rsid w:val="00305B83"/>
    <w:rsid w:val="00321A8D"/>
    <w:rsid w:val="00330EE1"/>
    <w:rsid w:val="003314C8"/>
    <w:rsid w:val="0035299D"/>
    <w:rsid w:val="00356C32"/>
    <w:rsid w:val="00367117"/>
    <w:rsid w:val="00367661"/>
    <w:rsid w:val="003A500C"/>
    <w:rsid w:val="003D0899"/>
    <w:rsid w:val="003F74EE"/>
    <w:rsid w:val="0041529D"/>
    <w:rsid w:val="0041617F"/>
    <w:rsid w:val="00425120"/>
    <w:rsid w:val="00426D8C"/>
    <w:rsid w:val="00430576"/>
    <w:rsid w:val="004428D4"/>
    <w:rsid w:val="004619A7"/>
    <w:rsid w:val="00462EEB"/>
    <w:rsid w:val="004761A9"/>
    <w:rsid w:val="0049177B"/>
    <w:rsid w:val="004964D4"/>
    <w:rsid w:val="004C41D7"/>
    <w:rsid w:val="004F6A0F"/>
    <w:rsid w:val="0050340C"/>
    <w:rsid w:val="00504FF8"/>
    <w:rsid w:val="00526762"/>
    <w:rsid w:val="00547706"/>
    <w:rsid w:val="005548EF"/>
    <w:rsid w:val="00564BD8"/>
    <w:rsid w:val="00580C25"/>
    <w:rsid w:val="005C23B7"/>
    <w:rsid w:val="005C5157"/>
    <w:rsid w:val="005C65D2"/>
    <w:rsid w:val="005E2DBB"/>
    <w:rsid w:val="006425E6"/>
    <w:rsid w:val="00663D5C"/>
    <w:rsid w:val="00671EB8"/>
    <w:rsid w:val="00676B6F"/>
    <w:rsid w:val="0069167E"/>
    <w:rsid w:val="00694FEB"/>
    <w:rsid w:val="006E7945"/>
    <w:rsid w:val="00703F86"/>
    <w:rsid w:val="007048A1"/>
    <w:rsid w:val="007171F8"/>
    <w:rsid w:val="00721B91"/>
    <w:rsid w:val="00724400"/>
    <w:rsid w:val="007275DC"/>
    <w:rsid w:val="00733795"/>
    <w:rsid w:val="0075260C"/>
    <w:rsid w:val="007838AB"/>
    <w:rsid w:val="00785119"/>
    <w:rsid w:val="0079278A"/>
    <w:rsid w:val="007976CD"/>
    <w:rsid w:val="007A43D5"/>
    <w:rsid w:val="007C0615"/>
    <w:rsid w:val="007C3B9B"/>
    <w:rsid w:val="007C5C4A"/>
    <w:rsid w:val="007C64A5"/>
    <w:rsid w:val="008104CE"/>
    <w:rsid w:val="008216B1"/>
    <w:rsid w:val="00826FD9"/>
    <w:rsid w:val="008330E3"/>
    <w:rsid w:val="008404E9"/>
    <w:rsid w:val="00843E89"/>
    <w:rsid w:val="00863448"/>
    <w:rsid w:val="00867CAB"/>
    <w:rsid w:val="008717C6"/>
    <w:rsid w:val="00877C96"/>
    <w:rsid w:val="00893DD4"/>
    <w:rsid w:val="008A0677"/>
    <w:rsid w:val="008A6447"/>
    <w:rsid w:val="008B469B"/>
    <w:rsid w:val="008C6B8E"/>
    <w:rsid w:val="008D1436"/>
    <w:rsid w:val="008E0020"/>
    <w:rsid w:val="008E70EB"/>
    <w:rsid w:val="009012E3"/>
    <w:rsid w:val="00912A3F"/>
    <w:rsid w:val="009201D3"/>
    <w:rsid w:val="009408B9"/>
    <w:rsid w:val="00950C80"/>
    <w:rsid w:val="00954001"/>
    <w:rsid w:val="009543E9"/>
    <w:rsid w:val="00957E6A"/>
    <w:rsid w:val="009713B1"/>
    <w:rsid w:val="00980001"/>
    <w:rsid w:val="00984E02"/>
    <w:rsid w:val="0099565E"/>
    <w:rsid w:val="00997C22"/>
    <w:rsid w:val="009A6C2C"/>
    <w:rsid w:val="009C0C5E"/>
    <w:rsid w:val="009C1E80"/>
    <w:rsid w:val="009E0FF9"/>
    <w:rsid w:val="009F4A2A"/>
    <w:rsid w:val="00A05D34"/>
    <w:rsid w:val="00A06579"/>
    <w:rsid w:val="00A23B20"/>
    <w:rsid w:val="00A30AAC"/>
    <w:rsid w:val="00A31E50"/>
    <w:rsid w:val="00A91893"/>
    <w:rsid w:val="00AA2DBB"/>
    <w:rsid w:val="00AA6AF0"/>
    <w:rsid w:val="00AA73C4"/>
    <w:rsid w:val="00AB509A"/>
    <w:rsid w:val="00AB535D"/>
    <w:rsid w:val="00AC231D"/>
    <w:rsid w:val="00AE2456"/>
    <w:rsid w:val="00AE2D2B"/>
    <w:rsid w:val="00B038EF"/>
    <w:rsid w:val="00B22714"/>
    <w:rsid w:val="00B6149B"/>
    <w:rsid w:val="00B801EB"/>
    <w:rsid w:val="00B8318E"/>
    <w:rsid w:val="00B86A30"/>
    <w:rsid w:val="00B91B85"/>
    <w:rsid w:val="00B9468C"/>
    <w:rsid w:val="00BB5056"/>
    <w:rsid w:val="00BB6DAA"/>
    <w:rsid w:val="00BC365A"/>
    <w:rsid w:val="00BC3D3E"/>
    <w:rsid w:val="00BE074D"/>
    <w:rsid w:val="00BF6616"/>
    <w:rsid w:val="00C174BF"/>
    <w:rsid w:val="00C25511"/>
    <w:rsid w:val="00C367FA"/>
    <w:rsid w:val="00C40404"/>
    <w:rsid w:val="00C43ED4"/>
    <w:rsid w:val="00C4640F"/>
    <w:rsid w:val="00C46499"/>
    <w:rsid w:val="00C54CDA"/>
    <w:rsid w:val="00C74091"/>
    <w:rsid w:val="00C7556E"/>
    <w:rsid w:val="00C8603B"/>
    <w:rsid w:val="00CA42DF"/>
    <w:rsid w:val="00CA5988"/>
    <w:rsid w:val="00CB43E5"/>
    <w:rsid w:val="00CC0914"/>
    <w:rsid w:val="00CC24E9"/>
    <w:rsid w:val="00CC5CED"/>
    <w:rsid w:val="00CD1CC1"/>
    <w:rsid w:val="00CE08E4"/>
    <w:rsid w:val="00CE4EF2"/>
    <w:rsid w:val="00CE522A"/>
    <w:rsid w:val="00CF5488"/>
    <w:rsid w:val="00D002DE"/>
    <w:rsid w:val="00D0301D"/>
    <w:rsid w:val="00D03D71"/>
    <w:rsid w:val="00D06B06"/>
    <w:rsid w:val="00D40820"/>
    <w:rsid w:val="00D43F93"/>
    <w:rsid w:val="00D50241"/>
    <w:rsid w:val="00D6580C"/>
    <w:rsid w:val="00D746F7"/>
    <w:rsid w:val="00D81897"/>
    <w:rsid w:val="00DB4747"/>
    <w:rsid w:val="00DC1E5E"/>
    <w:rsid w:val="00DD0E7E"/>
    <w:rsid w:val="00DE13E0"/>
    <w:rsid w:val="00DE3776"/>
    <w:rsid w:val="00E05744"/>
    <w:rsid w:val="00E10176"/>
    <w:rsid w:val="00E103A0"/>
    <w:rsid w:val="00E12AF0"/>
    <w:rsid w:val="00E14260"/>
    <w:rsid w:val="00E14287"/>
    <w:rsid w:val="00E17A08"/>
    <w:rsid w:val="00E219BF"/>
    <w:rsid w:val="00E21C0C"/>
    <w:rsid w:val="00E23E9B"/>
    <w:rsid w:val="00E2699C"/>
    <w:rsid w:val="00E403AB"/>
    <w:rsid w:val="00E41A12"/>
    <w:rsid w:val="00E425D4"/>
    <w:rsid w:val="00E51A1E"/>
    <w:rsid w:val="00E5331B"/>
    <w:rsid w:val="00E62CB5"/>
    <w:rsid w:val="00E76672"/>
    <w:rsid w:val="00E80E0A"/>
    <w:rsid w:val="00E81B01"/>
    <w:rsid w:val="00E9370D"/>
    <w:rsid w:val="00E96654"/>
    <w:rsid w:val="00EB6E22"/>
    <w:rsid w:val="00ED2625"/>
    <w:rsid w:val="00F0235A"/>
    <w:rsid w:val="00F20950"/>
    <w:rsid w:val="00F27498"/>
    <w:rsid w:val="00F34CF0"/>
    <w:rsid w:val="00F357AD"/>
    <w:rsid w:val="00F83C97"/>
    <w:rsid w:val="00FB2C5E"/>
    <w:rsid w:val="00FB729B"/>
    <w:rsid w:val="00FE0FAD"/>
    <w:rsid w:val="00FE4F00"/>
    <w:rsid w:val="00FE711E"/>
    <w:rsid w:val="00FE756E"/>
    <w:rsid w:val="00FF2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3081B"/>
  <w15:docId w15:val="{170CE178-1DF1-4243-91BD-2E904E393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16FF"/>
    <w:pPr>
      <w:contextualSpacing/>
    </w:pPr>
    <w:rPr>
      <w:sz w:val="24"/>
    </w:rPr>
  </w:style>
  <w:style w:type="paragraph" w:styleId="Heading1">
    <w:name w:val="heading 1"/>
    <w:aliases w:val="List 1"/>
    <w:basedOn w:val="Normal"/>
    <w:next w:val="Normal"/>
    <w:link w:val="Heading1Char"/>
    <w:uiPriority w:val="9"/>
    <w:qFormat/>
    <w:rsid w:val="009F4A2A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4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77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List 1 Char"/>
    <w:basedOn w:val="DefaultParagraphFont"/>
    <w:link w:val="Heading1"/>
    <w:uiPriority w:val="9"/>
    <w:rsid w:val="009F4A2A"/>
    <w:rPr>
      <w:rFonts w:eastAsiaTheme="majorEastAsia" w:cstheme="majorBidi"/>
      <w:bCs/>
      <w:sz w:val="24"/>
      <w:szCs w:val="28"/>
    </w:rPr>
  </w:style>
  <w:style w:type="numbering" w:customStyle="1" w:styleId="Style1">
    <w:name w:val="Style1"/>
    <w:uiPriority w:val="99"/>
    <w:rsid w:val="004761A9"/>
    <w:pPr>
      <w:numPr>
        <w:numId w:val="2"/>
      </w:numPr>
    </w:pPr>
  </w:style>
  <w:style w:type="character" w:styleId="Hyperlink">
    <w:name w:val="Hyperlink"/>
    <w:basedOn w:val="DefaultParagraphFont"/>
    <w:uiPriority w:val="99"/>
    <w:unhideWhenUsed/>
    <w:rsid w:val="005548E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B4CC3"/>
    <w:pPr>
      <w:ind w:left="720"/>
    </w:pPr>
  </w:style>
  <w:style w:type="paragraph" w:customStyle="1" w:styleId="MAINTITLE14ptALLCAPSBOLD">
    <w:name w:val="MAIN TITLE: 14 pt ALL CAPS BOLD"/>
    <w:basedOn w:val="Normal"/>
    <w:qFormat/>
    <w:rsid w:val="00AB509A"/>
    <w:pPr>
      <w:spacing w:after="0"/>
      <w:contextualSpacing w:val="0"/>
      <w:jc w:val="center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4EC3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EC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274EC3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B6149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7C3B9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7A43D5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776E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72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4A5EDD-0D51-415D-A56F-EA2843871C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1054</Words>
  <Characters>6014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Derek</dc:creator>
  <cp:lastModifiedBy>Nichols, Derek A</cp:lastModifiedBy>
  <cp:revision>7</cp:revision>
  <cp:lastPrinted>2022-01-17T18:44:00Z</cp:lastPrinted>
  <dcterms:created xsi:type="dcterms:W3CDTF">2022-01-17T18:32:00Z</dcterms:created>
  <dcterms:modified xsi:type="dcterms:W3CDTF">2022-01-17T18:47:00Z</dcterms:modified>
</cp:coreProperties>
</file>