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0"/>
        <w:gridCol w:w="1155"/>
        <w:gridCol w:w="1155"/>
        <w:gridCol w:w="797"/>
        <w:gridCol w:w="358"/>
        <w:gridCol w:w="675"/>
        <w:gridCol w:w="480"/>
        <w:gridCol w:w="1155"/>
        <w:gridCol w:w="1155"/>
      </w:tblGrid>
      <w:tr w:rsidR="003A500C" w14:paraId="6173A901" w14:textId="77777777" w:rsidTr="00430576">
        <w:tc>
          <w:tcPr>
            <w:tcW w:w="9360" w:type="dxa"/>
            <w:gridSpan w:val="9"/>
          </w:tcPr>
          <w:p w14:paraId="1369EB46" w14:textId="77777777" w:rsidR="003A500C" w:rsidRPr="003016FF" w:rsidRDefault="003A500C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7C3B9B" w14:paraId="7D7243C9" w14:textId="77777777" w:rsidTr="000C3B44">
        <w:trPr>
          <w:trHeight w:val="75"/>
        </w:trPr>
        <w:tc>
          <w:tcPr>
            <w:tcW w:w="9360" w:type="dxa"/>
            <w:gridSpan w:val="9"/>
          </w:tcPr>
          <w:p w14:paraId="722B2D35" w14:textId="168A0C56" w:rsidR="007C3B9B" w:rsidRPr="007C3B9B" w:rsidRDefault="007C3B9B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7C3B9B" w14:paraId="2EAC55AD" w14:textId="77777777" w:rsidTr="00C6116F">
        <w:trPr>
          <w:trHeight w:val="75"/>
        </w:trPr>
        <w:tc>
          <w:tcPr>
            <w:tcW w:w="9360" w:type="dxa"/>
            <w:gridSpan w:val="9"/>
          </w:tcPr>
          <w:p w14:paraId="250AE97E" w14:textId="375CC162" w:rsidR="007C3B9B" w:rsidRPr="007A43D5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(814) 207-3639</w:t>
            </w:r>
          </w:p>
        </w:tc>
      </w:tr>
      <w:tr w:rsidR="007C3B9B" w14:paraId="68538600" w14:textId="77777777" w:rsidTr="007C3B9B">
        <w:trPr>
          <w:trHeight w:val="144"/>
        </w:trPr>
        <w:tc>
          <w:tcPr>
            <w:tcW w:w="9360" w:type="dxa"/>
            <w:gridSpan w:val="9"/>
          </w:tcPr>
          <w:p w14:paraId="133392D6" w14:textId="05733A8A" w:rsidR="007C3B9B" w:rsidRDefault="00203FE2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</w:t>
            </w:r>
            <w:r w:rsidR="00547706">
              <w:rPr>
                <w:rFonts w:ascii="Times New Roman" w:hAnsi="Times New Roman" w:cs="Times New Roman"/>
                <w:sz w:val="20"/>
                <w:szCs w:val="20"/>
              </w:rPr>
              <w:t>@gatech.edu</w:t>
            </w:r>
          </w:p>
          <w:p w14:paraId="06E70911" w14:textId="03F914F3" w:rsidR="00547706" w:rsidRPr="003A500C" w:rsidRDefault="00957E6A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http://w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7C3B9B" w14:paraId="16BE2002" w14:textId="77777777" w:rsidTr="008E70EB">
        <w:trPr>
          <w:trHeight w:val="20"/>
        </w:trPr>
        <w:tc>
          <w:tcPr>
            <w:tcW w:w="9360" w:type="dxa"/>
            <w:gridSpan w:val="9"/>
            <w:tcBorders>
              <w:bottom w:val="single" w:sz="12" w:space="0" w:color="auto"/>
            </w:tcBorders>
          </w:tcPr>
          <w:p w14:paraId="55F0ECED" w14:textId="77777777" w:rsidR="007C3B9B" w:rsidRPr="007C3B9B" w:rsidRDefault="007C3B9B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3A500C" w14:paraId="669CAD23" w14:textId="77777777" w:rsidTr="000416BF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3A500C" w:rsidRPr="003A500C" w:rsidRDefault="003A500C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3A500C" w14:paraId="43FBE1DD" w14:textId="77777777" w:rsidTr="000416BF">
        <w:tc>
          <w:tcPr>
            <w:tcW w:w="5537" w:type="dxa"/>
            <w:gridSpan w:val="4"/>
            <w:tcBorders>
              <w:top w:val="single" w:sz="12" w:space="0" w:color="A6A6A6" w:themeColor="background1" w:themeShade="A6"/>
            </w:tcBorders>
          </w:tcPr>
          <w:p w14:paraId="23AAFCCC" w14:textId="77777777" w:rsidR="003A500C" w:rsidRDefault="00B6149B" w:rsidP="00492554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77777777" w:rsidR="00B6149B" w:rsidRPr="00B6149B" w:rsidRDefault="00B6149B" w:rsidP="00492554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George W. Woodruff School of Mechanical Engineering</w:t>
            </w:r>
          </w:p>
        </w:tc>
        <w:tc>
          <w:tcPr>
            <w:tcW w:w="3823" w:type="dxa"/>
            <w:gridSpan w:val="5"/>
            <w:tcBorders>
              <w:top w:val="single" w:sz="12" w:space="0" w:color="A6A6A6" w:themeColor="background1" w:themeShade="A6"/>
            </w:tcBorders>
          </w:tcPr>
          <w:p w14:paraId="279616F8" w14:textId="77777777" w:rsidR="003A500C" w:rsidRPr="00B6149B" w:rsidRDefault="00B6149B" w:rsidP="001B67E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>: TBD</w:t>
            </w:r>
          </w:p>
        </w:tc>
      </w:tr>
      <w:tr w:rsidR="00B6149B" w14:paraId="5402E67C" w14:textId="77777777" w:rsidTr="00DD0E7E">
        <w:trPr>
          <w:trHeight w:val="288"/>
        </w:trPr>
        <w:tc>
          <w:tcPr>
            <w:tcW w:w="9360" w:type="dxa"/>
            <w:gridSpan w:val="9"/>
            <w:vAlign w:val="center"/>
          </w:tcPr>
          <w:p w14:paraId="02B77B54" w14:textId="6D5AB20B" w:rsidR="005C65D2" w:rsidRPr="0008442E" w:rsidRDefault="000416BF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Pursuing a PhD</w:t>
            </w:r>
            <w:r w:rsidR="00B6149B"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 in Mechanical Engineering</w:t>
            </w:r>
          </w:p>
        </w:tc>
      </w:tr>
      <w:tr w:rsidR="00B6149B" w14:paraId="30F0F85C" w14:textId="77777777" w:rsidTr="00B6149B">
        <w:tc>
          <w:tcPr>
            <w:tcW w:w="5537" w:type="dxa"/>
            <w:gridSpan w:val="4"/>
          </w:tcPr>
          <w:p w14:paraId="0E50F9E5" w14:textId="77777777" w:rsidR="00B6149B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77777777" w:rsidR="00B6149B" w:rsidRPr="006E7945" w:rsidRDefault="00B6149B" w:rsidP="00B614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Swanson School of Engineering</w:t>
            </w:r>
          </w:p>
        </w:tc>
        <w:tc>
          <w:tcPr>
            <w:tcW w:w="3823" w:type="dxa"/>
            <w:gridSpan w:val="5"/>
          </w:tcPr>
          <w:p w14:paraId="42ED9EC6" w14:textId="77777777" w:rsidR="00B6149B" w:rsidRPr="003A500C" w:rsidRDefault="00B6149B" w:rsidP="00B6149B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</w:tc>
      </w:tr>
      <w:tr w:rsidR="00B6149B" w14:paraId="308E6386" w14:textId="77777777" w:rsidTr="00DD0E7E">
        <w:tc>
          <w:tcPr>
            <w:tcW w:w="9360" w:type="dxa"/>
            <w:gridSpan w:val="9"/>
            <w:vAlign w:val="center"/>
          </w:tcPr>
          <w:p w14:paraId="2774A083" w14:textId="0201F136" w:rsidR="00B6149B" w:rsidRPr="006E7945" w:rsidRDefault="00B6149B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Bachelor’s Degree in Mechanical Engineering </w:t>
            </w:r>
            <w:r w:rsidR="007C3B9B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7C3B9B"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03BFFC15" w:rsidR="00E103A0" w:rsidRPr="007C3B9B" w:rsidRDefault="00B6149B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in Bioengineering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Mathematics</w:t>
            </w:r>
          </w:p>
        </w:tc>
      </w:tr>
      <w:tr w:rsidR="00B6149B" w14:paraId="71E1386E" w14:textId="77777777" w:rsidTr="00DD0E7E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B6149B" w:rsidRPr="003016FF" w:rsidRDefault="00B6149B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877C96" w14:paraId="7043712F" w14:textId="77777777" w:rsidTr="00877C96">
        <w:tc>
          <w:tcPr>
            <w:tcW w:w="6570" w:type="dxa"/>
            <w:gridSpan w:val="6"/>
            <w:vAlign w:val="center"/>
          </w:tcPr>
          <w:p w14:paraId="6891C449" w14:textId="3448266F" w:rsidR="00877C96" w:rsidRPr="00547706" w:rsidRDefault="00877C96" w:rsidP="00B6149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547706">
              <w:rPr>
                <w:rFonts w:ascii="Times New Roman" w:eastAsia="Gulim" w:hAnsi="Times New Roman" w:cs="Times New Roman"/>
                <w:sz w:val="20"/>
                <w:szCs w:val="20"/>
              </w:rPr>
              <w:t>CROSSWIND NACELLE SEPARATION FUNDAMENTAL PHYSICS</w:t>
            </w:r>
          </w:p>
        </w:tc>
        <w:tc>
          <w:tcPr>
            <w:tcW w:w="2790" w:type="dxa"/>
            <w:gridSpan w:val="3"/>
            <w:vAlign w:val="center"/>
          </w:tcPr>
          <w:p w14:paraId="3B240793" w14:textId="79B2CB75" w:rsidR="00877C96" w:rsidRDefault="00877C96" w:rsidP="00B6149B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August 2017-Present</w:t>
            </w:r>
          </w:p>
        </w:tc>
      </w:tr>
      <w:tr w:rsidR="00547706" w14:paraId="7F353580" w14:textId="77777777" w:rsidTr="00547706">
        <w:tc>
          <w:tcPr>
            <w:tcW w:w="9360" w:type="dxa"/>
            <w:gridSpan w:val="9"/>
            <w:vAlign w:val="center"/>
          </w:tcPr>
          <w:p w14:paraId="2C8FAEE0" w14:textId="04BF587E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Researching under Professor Ari Glezer</w:t>
            </w:r>
          </w:p>
          <w:p w14:paraId="1F76C799" w14:textId="3D05AB15" w:rsidR="008E70EB" w:rsidRDefault="008E70EB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</w:t>
            </w:r>
          </w:p>
          <w:p w14:paraId="1D8116AE" w14:textId="58968B5F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NSF GRFP fellowship to fund tuition and stipend for three years</w:t>
            </w:r>
          </w:p>
          <w:p w14:paraId="226DA2D7" w14:textId="0BAC93B4" w:rsidR="0008442E" w:rsidRDefault="0008442E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Awarded Orville and Wilbur Wright Graduate Award by AIAA to support research</w:t>
            </w:r>
          </w:p>
          <w:p w14:paraId="340D7C10" w14:textId="770F427E" w:rsidR="00BC365A" w:rsidRPr="00547706" w:rsidRDefault="00BC365A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726DF3F7" w14:textId="36466AAF" w:rsidR="00BC365A" w:rsidRPr="00547706" w:rsidRDefault="00BC365A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Responsible for developing new and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t>innovative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ways to ne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>gate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the effects of inlet separation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during takeoff and landing</w:t>
            </w:r>
          </w:p>
        </w:tc>
      </w:tr>
      <w:tr w:rsidR="00547706" w14:paraId="7FBC8221" w14:textId="77777777" w:rsidTr="00547706">
        <w:tc>
          <w:tcPr>
            <w:tcW w:w="6570" w:type="dxa"/>
            <w:gridSpan w:val="6"/>
            <w:vAlign w:val="center"/>
          </w:tcPr>
          <w:p w14:paraId="76A7978A" w14:textId="56A35128" w:rsidR="00547706" w:rsidRDefault="00957E6A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OSTEOCHONDRAL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BIOREACTOR RESEARCH PROJECT</w:t>
            </w:r>
          </w:p>
        </w:tc>
        <w:tc>
          <w:tcPr>
            <w:tcW w:w="2790" w:type="dxa"/>
            <w:gridSpan w:val="3"/>
            <w:vAlign w:val="center"/>
          </w:tcPr>
          <w:p w14:paraId="166D7209" w14:textId="60799259" w:rsidR="00547706" w:rsidRDefault="00547706" w:rsidP="00547706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December 2014-February 2018</w:t>
            </w:r>
          </w:p>
        </w:tc>
      </w:tr>
      <w:tr w:rsidR="00547706" w14:paraId="66B7F979" w14:textId="77777777" w:rsidTr="00430576">
        <w:tc>
          <w:tcPr>
            <w:tcW w:w="9360" w:type="dxa"/>
            <w:gridSpan w:val="9"/>
          </w:tcPr>
          <w:p w14:paraId="1AD3A4F6" w14:textId="3AC340BC" w:rsidR="0008442E" w:rsidRPr="0008442E" w:rsidRDefault="0008442E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Research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with university professors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Paolo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Zunino and Dr.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Riccardo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Gottardi</w:t>
            </w:r>
          </w:p>
          <w:p w14:paraId="28EA66AC" w14:textId="1D17168A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Awarded SSOE Summer 2016 Research Internship to conduct full time research</w:t>
            </w:r>
            <w:r w:rsidR="0008442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 the summer</w:t>
            </w:r>
          </w:p>
          <w:p w14:paraId="7724F69E" w14:textId="04005751" w:rsidR="00547706" w:rsidRPr="008E70EB" w:rsidRDefault="00547706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ugs for osteoarthritis with the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goal 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</w:t>
            </w:r>
            <w:r w:rsidR="008E70EB">
              <w:rPr>
                <w:rFonts w:ascii="Times New Roman" w:eastAsia="Gulim" w:hAnsi="Times New Roman" w:cs="Times New Roman"/>
                <w:sz w:val="20"/>
                <w:szCs w:val="20"/>
              </w:rPr>
              <w:br/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maximizing drug exposure </w:t>
            </w:r>
            <w:r w:rsidR="008E70EB"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>using</w:t>
            </w:r>
            <w:r w:rsidRPr="008E70E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microfluidics</w:t>
            </w:r>
          </w:p>
          <w:p w14:paraId="601611E5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Create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models in SolidWorks for testing in ANSYS to assess drug exposure</w:t>
            </w:r>
          </w:p>
          <w:p w14:paraId="49B959D4" w14:textId="77777777" w:rsidR="00547706" w:rsidRPr="003016FF" w:rsidRDefault="00547706" w:rsidP="0008442E">
            <w:pPr>
              <w:numPr>
                <w:ilvl w:val="0"/>
                <w:numId w:val="16"/>
              </w:numPr>
              <w:spacing w:after="60"/>
              <w:ind w:right="189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theoretical and actual results</w:t>
            </w:r>
          </w:p>
        </w:tc>
      </w:tr>
      <w:tr w:rsidR="00547706" w14:paraId="47249616" w14:textId="77777777" w:rsidTr="00547706">
        <w:tc>
          <w:tcPr>
            <w:tcW w:w="6570" w:type="dxa"/>
            <w:gridSpan w:val="6"/>
          </w:tcPr>
          <w:p w14:paraId="3AEA8088" w14:textId="0CD7CAE2" w:rsidR="00547706" w:rsidRPr="003016FF" w:rsidRDefault="00877C9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JOURNAL </w:t>
            </w:r>
            <w:r w:rsidR="00547706">
              <w:rPr>
                <w:rFonts w:ascii="Times New Roman" w:eastAsia="Gulim" w:hAnsi="Times New Roman" w:cs="Times New Roman"/>
                <w:sz w:val="20"/>
                <w:szCs w:val="20"/>
              </w:rPr>
              <w:t>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1C8D24BC" w14:textId="77777777" w:rsidTr="00430576">
        <w:tc>
          <w:tcPr>
            <w:tcW w:w="9360" w:type="dxa"/>
            <w:gridSpan w:val="9"/>
          </w:tcPr>
          <w:p w14:paraId="4BFB80D5" w14:textId="2A028EFD" w:rsidR="00547706" w:rsidRPr="007C3B9B" w:rsidRDefault="00547706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1B2113" w:rsidRPr="007275DC" w:rsidRDefault="00547706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proofErr w:type="spellStart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</w:t>
            </w:r>
            <w:proofErr w:type="spellEnd"/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877C96" w14:paraId="0B596C81" w14:textId="77777777" w:rsidTr="00430576">
        <w:tc>
          <w:tcPr>
            <w:tcW w:w="9360" w:type="dxa"/>
            <w:gridSpan w:val="9"/>
          </w:tcPr>
          <w:p w14:paraId="346E6D07" w14:textId="29B13E27" w:rsidR="00877C96" w:rsidRPr="00877C96" w:rsidRDefault="00877C96" w:rsidP="00877C96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877C96" w14:paraId="689C4CA1" w14:textId="77777777" w:rsidTr="00430576">
        <w:tc>
          <w:tcPr>
            <w:tcW w:w="9360" w:type="dxa"/>
            <w:gridSpan w:val="9"/>
          </w:tcPr>
          <w:p w14:paraId="7E06DEBF" w14:textId="6E347B91" w:rsidR="00877C96" w:rsidRPr="00877C96" w:rsidRDefault="00877C96" w:rsidP="00877C96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7275DC" w14:paraId="2E92FD72" w14:textId="77777777" w:rsidTr="00547706">
        <w:tc>
          <w:tcPr>
            <w:tcW w:w="6570" w:type="dxa"/>
            <w:gridSpan w:val="6"/>
          </w:tcPr>
          <w:p w14:paraId="20B9BD87" w14:textId="0AFD4ACB" w:rsidR="007275DC" w:rsidRPr="003016FF" w:rsidRDefault="007275DC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7275DC" w:rsidRPr="003016FF" w:rsidRDefault="007275DC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7275DC" w14:paraId="1CB8E1FC" w14:textId="77777777" w:rsidTr="001E7A83">
        <w:tc>
          <w:tcPr>
            <w:tcW w:w="9360" w:type="dxa"/>
            <w:gridSpan w:val="9"/>
          </w:tcPr>
          <w:p w14:paraId="7A3B4FF6" w14:textId="3D64B980" w:rsidR="00843E89" w:rsidRPr="00843E89" w:rsidRDefault="00843E89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, B. Vukasinovic, A. Glezer, M. DeFore, B. Rafferty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435B84CF" w14:textId="687561F1" w:rsidR="00877C96" w:rsidRDefault="00877C96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  <w:p w14:paraId="2859EBD4" w14:textId="002C6CEE" w:rsidR="007275DC" w:rsidRPr="007275DC" w:rsidRDefault="007275DC" w:rsidP="007275DC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</w:tc>
      </w:tr>
      <w:tr w:rsidR="00547706" w14:paraId="2CD63C11" w14:textId="77777777" w:rsidTr="00547706">
        <w:tc>
          <w:tcPr>
            <w:tcW w:w="6570" w:type="dxa"/>
            <w:gridSpan w:val="6"/>
          </w:tcPr>
          <w:p w14:paraId="6DC71437" w14:textId="51AF829C" w:rsidR="00547706" w:rsidRPr="003016FF" w:rsidRDefault="00547706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547706" w:rsidRPr="003016FF" w:rsidRDefault="00547706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547706" w14:paraId="08688601" w14:textId="77777777" w:rsidTr="00430576">
        <w:tc>
          <w:tcPr>
            <w:tcW w:w="9360" w:type="dxa"/>
            <w:gridSpan w:val="9"/>
          </w:tcPr>
          <w:p w14:paraId="31CB3623" w14:textId="77777777" w:rsidR="00547706" w:rsidRPr="003016FF" w:rsidRDefault="00547706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P. Zunino, R. Gottardi. Optimizing an Osteochondral Bioreactor for the Screening of Treatments for Osteoarthritis. Science 2016, Pittsburgh, PA, October 2016.</w:t>
            </w:r>
          </w:p>
          <w:p w14:paraId="5BE8AE03" w14:textId="1E8E57FA" w:rsidR="007C5C4A" w:rsidRPr="00B91B85" w:rsidRDefault="00547706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</w:t>
            </w:r>
            <w:proofErr w:type="spellStart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Sondh</w:t>
            </w:r>
            <w:proofErr w:type="spellEnd"/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547706" w14:paraId="17660543" w14:textId="77777777" w:rsidTr="00430576">
        <w:trPr>
          <w:trHeight w:val="360"/>
        </w:trPr>
        <w:tc>
          <w:tcPr>
            <w:tcW w:w="9360" w:type="dxa"/>
            <w:gridSpan w:val="9"/>
            <w:vAlign w:val="bottom"/>
          </w:tcPr>
          <w:p w14:paraId="2CE990D5" w14:textId="0DA45F2C" w:rsidR="00547706" w:rsidRPr="003016FF" w:rsidRDefault="00FE711E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="00547706"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547706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547706" w14:paraId="6A68AA81" w14:textId="77777777" w:rsidTr="00547706">
        <w:tc>
          <w:tcPr>
            <w:tcW w:w="6570" w:type="dxa"/>
            <w:gridSpan w:val="6"/>
            <w:tcBorders>
              <w:top w:val="single" w:sz="12" w:space="0" w:color="A6A6A6" w:themeColor="background1" w:themeShade="A6"/>
            </w:tcBorders>
          </w:tcPr>
          <w:p w14:paraId="3FE49290" w14:textId="2FAAFCC9" w:rsidR="00547706" w:rsidRPr="003016FF" w:rsidRDefault="00CB43E5" w:rsidP="00547706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TEACHING ASSISTANT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3ED77322" w14:textId="37AAA584" w:rsidR="00547706" w:rsidRP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547706" w14:paraId="65D15260" w14:textId="77777777" w:rsidTr="00430576">
        <w:tc>
          <w:tcPr>
            <w:tcW w:w="9360" w:type="dxa"/>
            <w:gridSpan w:val="9"/>
          </w:tcPr>
          <w:p w14:paraId="5098B06C" w14:textId="77777777" w:rsidR="00547706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Head TA for Ari Glezer’s Fluid Mechanics class</w:t>
            </w:r>
          </w:p>
          <w:p w14:paraId="5BE3608F" w14:textId="69231013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Average CIOS grade of 4.97/5 measuring overall teaching effectiveness</w:t>
            </w:r>
          </w:p>
          <w:p w14:paraId="03ADD42C" w14:textId="4C6F10C6" w:rsidR="00CB43E5" w:rsidRDefault="00CB43E5" w:rsidP="00547706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Wrote homework and exam problems and solutions, study guides, and lesson plans</w:t>
            </w:r>
          </w:p>
          <w:p w14:paraId="23DCB9D1" w14:textId="00C55CCE" w:rsidR="00CB43E5" w:rsidRPr="00CB43E5" w:rsidRDefault="00CB43E5" w:rsidP="00CB43E5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weekly office hours and review sessions for the exams</w:t>
            </w:r>
          </w:p>
        </w:tc>
      </w:tr>
      <w:tr w:rsidR="00CB43E5" w14:paraId="6DCBC3FC" w14:textId="77777777" w:rsidTr="00CB43E5">
        <w:tc>
          <w:tcPr>
            <w:tcW w:w="7050" w:type="dxa"/>
            <w:gridSpan w:val="7"/>
          </w:tcPr>
          <w:p w14:paraId="6328951A" w14:textId="7A5207BD" w:rsidR="00CB43E5" w:rsidRDefault="00CB43E5" w:rsidP="00547706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TECH TO TEACHING CERTIFICATE</w:t>
            </w:r>
          </w:p>
        </w:tc>
        <w:tc>
          <w:tcPr>
            <w:tcW w:w="2310" w:type="dxa"/>
            <w:gridSpan w:val="2"/>
          </w:tcPr>
          <w:p w14:paraId="26ED0454" w14:textId="239BA177" w:rsidR="00CB43E5" w:rsidRDefault="00CB43E5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2019-Present</w:t>
            </w:r>
          </w:p>
        </w:tc>
      </w:tr>
      <w:tr w:rsidR="00CB43E5" w14:paraId="2FCF3186" w14:textId="77777777" w:rsidTr="00CA6DF9">
        <w:tc>
          <w:tcPr>
            <w:tcW w:w="9360" w:type="dxa"/>
            <w:gridSpan w:val="9"/>
          </w:tcPr>
          <w:p w14:paraId="112DC6BC" w14:textId="099BB0B0" w:rsid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To fulfill the foundations of teaching and learning, took Fundamentals in Teaching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br/>
              <w:t>and Learning (Fall 2019) and Course Design (Spring 2020) to give theoretical basis for teaching</w:t>
            </w:r>
          </w:p>
          <w:p w14:paraId="229456B5" w14:textId="1BEE7E7A" w:rsidR="00FE711E" w:rsidRPr="00CB43E5" w:rsidRDefault="00FE711E" w:rsidP="00CB43E5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Will aim to take the Teachi</w:t>
            </w:r>
            <w:bookmarkStart w:id="0" w:name="_GoBack"/>
            <w:bookmarkEnd w:id="0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ng Capstone in Fall 2020 to assess my teaching abilities</w:t>
            </w:r>
          </w:p>
        </w:tc>
      </w:tr>
      <w:tr w:rsidR="00CB43E5" w14:paraId="26989B26" w14:textId="77777777" w:rsidTr="00CB43E5">
        <w:tc>
          <w:tcPr>
            <w:tcW w:w="7050" w:type="dxa"/>
            <w:gridSpan w:val="7"/>
          </w:tcPr>
          <w:p w14:paraId="65367689" w14:textId="08964F3B" w:rsidR="00CB43E5" w:rsidRDefault="00F83C97" w:rsidP="00CB43E5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CB43E5" w:rsidRDefault="00F83C97" w:rsidP="00CB43E5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CB43E5" w14:paraId="4FBA00BC" w14:textId="77777777" w:rsidTr="00977407">
        <w:tc>
          <w:tcPr>
            <w:tcW w:w="9360" w:type="dxa"/>
            <w:gridSpan w:val="9"/>
          </w:tcPr>
          <w:p w14:paraId="11DEFBD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Asked by Dr. Schmidt to help assist senior design because of our team’s drive and work ethic</w:t>
            </w:r>
          </w:p>
          <w:p w14:paraId="32700BAC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First time UTAs were ever employed for Pitt’s MEMS senior design class</w:t>
            </w:r>
          </w:p>
          <w:p w14:paraId="0F7C918A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Created lectures and lesson plans for both senior design and its prequel class</w:t>
            </w:r>
          </w:p>
          <w:p w14:paraId="38E81C9F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Ushered groups along and assessed their progress throughout the course</w:t>
            </w:r>
          </w:p>
          <w:p w14:paraId="41A77180" w14:textId="3B9ED029" w:rsidR="00CB43E5" w:rsidRPr="00CB43E5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Acted as project sponsors for team continuing the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Foldie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project</w:t>
            </w:r>
          </w:p>
        </w:tc>
      </w:tr>
      <w:tr w:rsidR="00FE711E" w14:paraId="5128A5CD" w14:textId="77777777" w:rsidTr="00F83C97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1337724D" w14:textId="432F7400" w:rsidR="00FE711E" w:rsidRPr="00FE711E" w:rsidRDefault="00FE711E" w:rsidP="00FE711E">
            <w:pPr>
              <w:spacing w:after="60"/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ACADEMIC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F83C97" w14:paraId="5F2D187F" w14:textId="77777777" w:rsidTr="00F83C97">
        <w:tc>
          <w:tcPr>
            <w:tcW w:w="7050" w:type="dxa"/>
            <w:gridSpan w:val="7"/>
            <w:tcBorders>
              <w:top w:val="single" w:sz="12" w:space="0" w:color="A6A6A6" w:themeColor="background1" w:themeShade="A6"/>
            </w:tcBorders>
          </w:tcPr>
          <w:p w14:paraId="2A5229B5" w14:textId="7D829CAD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DESIGN: FOLDIE – THE LAUNDRY FOLDING ROBOT</w:t>
            </w:r>
          </w:p>
        </w:tc>
        <w:tc>
          <w:tcPr>
            <w:tcW w:w="2310" w:type="dxa"/>
            <w:gridSpan w:val="2"/>
            <w:tcBorders>
              <w:top w:val="single" w:sz="12" w:space="0" w:color="A6A6A6" w:themeColor="background1" w:themeShade="A6"/>
            </w:tcBorders>
          </w:tcPr>
          <w:p w14:paraId="2D16CFC2" w14:textId="39D9E0F0" w:rsidR="00F83C97" w:rsidRPr="00095D45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Fall 2016</w:t>
            </w:r>
          </w:p>
        </w:tc>
      </w:tr>
      <w:tr w:rsidR="00F83C97" w14:paraId="2218F36C" w14:textId="77777777" w:rsidTr="00430576">
        <w:tc>
          <w:tcPr>
            <w:tcW w:w="9360" w:type="dxa"/>
            <w:gridSpan w:val="9"/>
          </w:tcPr>
          <w:p w14:paraId="0B300923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Laundry folding robot project self-led by an interdisciplinary team of engineering students</w:t>
            </w:r>
          </w:p>
          <w:p w14:paraId="4CDB3B16" w14:textId="77777777" w:rsidR="00F83C97" w:rsidRDefault="00F83C97" w:rsidP="00F83C97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$650 operating budget to design, prototype, build, and test the design of the system</w:t>
            </w:r>
          </w:p>
          <w:p w14:paraId="16A70FE1" w14:textId="11769DC0" w:rsidR="00F83C97" w:rsidRDefault="00F83C97" w:rsidP="00F83C97">
            <w:pPr>
              <w:pStyle w:val="ListParagraph"/>
              <w:numPr>
                <w:ilvl w:val="0"/>
                <w:numId w:val="20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Won best presentation,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electrical engineering, and 2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  <w:vertAlign w:val="superscript"/>
              </w:rPr>
              <w:t>nd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overall in mechanical engineering</w:t>
            </w:r>
          </w:p>
        </w:tc>
      </w:tr>
      <w:tr w:rsidR="00F83C97" w14:paraId="10D807F8" w14:textId="77777777" w:rsidTr="00547706">
        <w:tc>
          <w:tcPr>
            <w:tcW w:w="6570" w:type="dxa"/>
            <w:gridSpan w:val="6"/>
          </w:tcPr>
          <w:p w14:paraId="083B460D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FRESHMEN ENGINEERING PROJECT</w:t>
            </w:r>
          </w:p>
        </w:tc>
        <w:tc>
          <w:tcPr>
            <w:tcW w:w="2790" w:type="dxa"/>
            <w:gridSpan w:val="3"/>
          </w:tcPr>
          <w:p w14:paraId="64FB1EC3" w14:textId="1DE4A176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2014-April 2014</w:t>
            </w:r>
          </w:p>
        </w:tc>
      </w:tr>
      <w:tr w:rsidR="00F83C97" w14:paraId="4A9FF607" w14:textId="77777777" w:rsidTr="00430576">
        <w:tc>
          <w:tcPr>
            <w:tcW w:w="9360" w:type="dxa"/>
            <w:gridSpan w:val="9"/>
          </w:tcPr>
          <w:p w14:paraId="4AB66280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The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 and Its Benefits to Radical Prostatectomies</w:t>
            </w:r>
          </w:p>
          <w:p w14:paraId="51EDA52F" w14:textId="77777777" w:rsidR="00F83C97" w:rsidRPr="00785119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Observed gallbladder removals with the d</w:t>
            </w:r>
            <w:r w:rsidRPr="00785119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 Vinci</w:t>
            </w:r>
            <w:r w:rsidRPr="0078511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Surgical System</w:t>
            </w:r>
          </w:p>
          <w:p w14:paraId="24E6F05D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Gulim" w:hAnsi="Times New Roman" w:cs="Times New Roman"/>
                <w:sz w:val="19"/>
                <w:szCs w:val="19"/>
              </w:rPr>
            </w:pPr>
            <w:r w:rsidRPr="00DD0E7E">
              <w:rPr>
                <w:rFonts w:ascii="Times New Roman" w:eastAsia="Gulim" w:hAnsi="Times New Roman" w:cs="Times New Roman"/>
                <w:sz w:val="19"/>
                <w:szCs w:val="19"/>
              </w:rPr>
              <w:t>Swanson School of Engineering 2014 freshmen engineering conference award winner for best poster in session</w:t>
            </w:r>
          </w:p>
        </w:tc>
      </w:tr>
      <w:tr w:rsidR="00F83C97" w14:paraId="66E31211" w14:textId="77777777" w:rsidTr="00547706">
        <w:tc>
          <w:tcPr>
            <w:tcW w:w="6570" w:type="dxa"/>
            <w:gridSpan w:val="6"/>
          </w:tcPr>
          <w:p w14:paraId="75AE4700" w14:textId="77777777" w:rsidR="00F83C97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PITT MAKERSPACE VOLUNTEER</w:t>
            </w:r>
          </w:p>
        </w:tc>
        <w:tc>
          <w:tcPr>
            <w:tcW w:w="2790" w:type="dxa"/>
            <w:gridSpan w:val="3"/>
          </w:tcPr>
          <w:p w14:paraId="39E6D0BF" w14:textId="5AE0DB33" w:rsidR="00F83C97" w:rsidRPr="00DD0E7E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DD0E7E">
              <w:rPr>
                <w:rFonts w:ascii="Times New Roman" w:eastAsia="Gulim" w:hAnsi="Times New Roman" w:cs="Times New Roman"/>
                <w:sz w:val="20"/>
                <w:szCs w:val="20"/>
              </w:rPr>
              <w:t>April 2016-May 2017</w:t>
            </w:r>
          </w:p>
        </w:tc>
      </w:tr>
      <w:tr w:rsidR="00F83C97" w14:paraId="0FCCB1AA" w14:textId="77777777" w:rsidTr="00B970F3">
        <w:tc>
          <w:tcPr>
            <w:tcW w:w="9360" w:type="dxa"/>
            <w:gridSpan w:val="9"/>
          </w:tcPr>
          <w:p w14:paraId="3038F87C" w14:textId="77777777" w:rsidR="00F83C97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Swanson School's Makerspace is a</w:t>
            </w:r>
            <w:r w:rsidRPr="00A05D3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place for engineering students to c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reate, innovate and collaborate</w:t>
            </w:r>
          </w:p>
          <w:p w14:paraId="14A16C84" w14:textId="77777777" w:rsidR="00F83C97" w:rsidRPr="00DD0E7E" w:rsidRDefault="00F83C97" w:rsidP="00F83C97">
            <w:pPr>
              <w:pStyle w:val="ListParagraph"/>
              <w:numPr>
                <w:ilvl w:val="0"/>
                <w:numId w:val="21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Volunteered three days a week overseeing and assisting in the fabrication and design of student projects</w:t>
            </w:r>
          </w:p>
        </w:tc>
      </w:tr>
      <w:tr w:rsidR="00F83C97" w14:paraId="6E30A122" w14:textId="77777777" w:rsidTr="007048A1">
        <w:tc>
          <w:tcPr>
            <w:tcW w:w="5895" w:type="dxa"/>
            <w:gridSpan w:val="5"/>
          </w:tcPr>
          <w:p w14:paraId="3AC87297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</w:t>
            </w:r>
          </w:p>
        </w:tc>
        <w:tc>
          <w:tcPr>
            <w:tcW w:w="3465" w:type="dxa"/>
            <w:gridSpan w:val="4"/>
          </w:tcPr>
          <w:p w14:paraId="36E0EEA9" w14:textId="3E53371F" w:rsidR="00F83C97" w:rsidRPr="003016FF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2015-Present</w:t>
            </w:r>
          </w:p>
        </w:tc>
      </w:tr>
      <w:tr w:rsidR="00F83C97" w14:paraId="7AC845D5" w14:textId="77777777" w:rsidTr="00B970F3">
        <w:tc>
          <w:tcPr>
            <w:tcW w:w="9360" w:type="dxa"/>
            <w:gridSpan w:val="9"/>
          </w:tcPr>
          <w:p w14:paraId="5AA28A17" w14:textId="77777777" w:rsidR="00F83C97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mechanical engineering honor society</w:t>
            </w:r>
          </w:p>
          <w:p w14:paraId="28986E32" w14:textId="77777777" w:rsidR="00F83C97" w:rsidRPr="003016FF" w:rsidRDefault="00F83C97" w:rsidP="00F83C97">
            <w:pPr>
              <w:pStyle w:val="ListParagraph"/>
              <w:numPr>
                <w:ilvl w:val="0"/>
                <w:numId w:val="14"/>
              </w:num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Held the office of treasurer</w:t>
            </w:r>
          </w:p>
        </w:tc>
      </w:tr>
      <w:tr w:rsidR="00F83C97" w14:paraId="285F4377" w14:textId="77777777" w:rsidTr="00547706">
        <w:tc>
          <w:tcPr>
            <w:tcW w:w="6570" w:type="dxa"/>
            <w:gridSpan w:val="6"/>
          </w:tcPr>
          <w:p w14:paraId="702BFC21" w14:textId="77777777" w:rsidR="00F83C97" w:rsidRPr="003016FF" w:rsidRDefault="00F83C97" w:rsidP="00F83C97">
            <w:pPr>
              <w:spacing w:after="60"/>
              <w:ind w:right="261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COMPUTER SKILLS</w:t>
            </w:r>
          </w:p>
        </w:tc>
        <w:tc>
          <w:tcPr>
            <w:tcW w:w="2790" w:type="dxa"/>
            <w:gridSpan w:val="3"/>
          </w:tcPr>
          <w:p w14:paraId="627472A6" w14:textId="77777777" w:rsidR="00F83C97" w:rsidRPr="003016FF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</w:p>
        </w:tc>
      </w:tr>
      <w:tr w:rsidR="00F83C97" w14:paraId="6BEBEF2F" w14:textId="77777777" w:rsidTr="00430576">
        <w:trPr>
          <w:trHeight w:val="233"/>
        </w:trPr>
        <w:tc>
          <w:tcPr>
            <w:tcW w:w="2430" w:type="dxa"/>
          </w:tcPr>
          <w:p w14:paraId="69ABFB0E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Experienced with:</w:t>
            </w:r>
          </w:p>
        </w:tc>
        <w:tc>
          <w:tcPr>
            <w:tcW w:w="1155" w:type="dxa"/>
            <w:vAlign w:val="center"/>
          </w:tcPr>
          <w:p w14:paraId="05CB253A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SolidWorks</w:t>
            </w:r>
          </w:p>
        </w:tc>
        <w:tc>
          <w:tcPr>
            <w:tcW w:w="1155" w:type="dxa"/>
            <w:vAlign w:val="center"/>
          </w:tcPr>
          <w:p w14:paraId="5D5FCD14" w14:textId="79953692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Siemens NX</w:t>
            </w:r>
          </w:p>
        </w:tc>
        <w:tc>
          <w:tcPr>
            <w:tcW w:w="1155" w:type="dxa"/>
            <w:gridSpan w:val="2"/>
            <w:vAlign w:val="center"/>
          </w:tcPr>
          <w:p w14:paraId="3F4B5C25" w14:textId="5C7D945F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Autodesk</w:t>
            </w:r>
          </w:p>
        </w:tc>
        <w:tc>
          <w:tcPr>
            <w:tcW w:w="1155" w:type="dxa"/>
            <w:gridSpan w:val="2"/>
            <w:vAlign w:val="center"/>
          </w:tcPr>
          <w:p w14:paraId="491AD627" w14:textId="02F7874C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MATLAB</w:t>
            </w:r>
          </w:p>
        </w:tc>
        <w:tc>
          <w:tcPr>
            <w:tcW w:w="1155" w:type="dxa"/>
            <w:vAlign w:val="center"/>
          </w:tcPr>
          <w:p w14:paraId="2596606D" w14:textId="28D23CEA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DaVis</w:t>
            </w:r>
            <w:proofErr w:type="spellEnd"/>
          </w:p>
        </w:tc>
        <w:tc>
          <w:tcPr>
            <w:tcW w:w="1155" w:type="dxa"/>
            <w:vAlign w:val="center"/>
          </w:tcPr>
          <w:p w14:paraId="14FDE94D" w14:textId="6C1325C0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Tecplot</w:t>
            </w:r>
            <w:proofErr w:type="spellEnd"/>
          </w:p>
        </w:tc>
      </w:tr>
      <w:tr w:rsidR="00F83C97" w14:paraId="2C6D2095" w14:textId="77777777" w:rsidTr="00430576">
        <w:trPr>
          <w:trHeight w:val="232"/>
        </w:trPr>
        <w:tc>
          <w:tcPr>
            <w:tcW w:w="2430" w:type="dxa"/>
          </w:tcPr>
          <w:p w14:paraId="5543D176" w14:textId="77777777" w:rsidR="00F83C97" w:rsidRPr="00A91893" w:rsidRDefault="00F83C97" w:rsidP="00F83C97">
            <w:pPr>
              <w:pStyle w:val="ListParagraph"/>
              <w:numPr>
                <w:ilvl w:val="0"/>
                <w:numId w:val="1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A91893">
              <w:rPr>
                <w:rFonts w:ascii="Times New Roman" w:eastAsia="Gulim" w:hAnsi="Times New Roman" w:cs="Times New Roman"/>
                <w:sz w:val="20"/>
                <w:szCs w:val="20"/>
              </w:rPr>
              <w:t>Exposure to:</w:t>
            </w:r>
          </w:p>
        </w:tc>
        <w:tc>
          <w:tcPr>
            <w:tcW w:w="1155" w:type="dxa"/>
            <w:vAlign w:val="center"/>
          </w:tcPr>
          <w:p w14:paraId="25C79195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EES</w:t>
            </w:r>
          </w:p>
        </w:tc>
        <w:tc>
          <w:tcPr>
            <w:tcW w:w="1155" w:type="dxa"/>
            <w:vAlign w:val="center"/>
          </w:tcPr>
          <w:p w14:paraId="7428C2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UNIX</w:t>
            </w:r>
          </w:p>
        </w:tc>
        <w:tc>
          <w:tcPr>
            <w:tcW w:w="1155" w:type="dxa"/>
            <w:gridSpan w:val="2"/>
            <w:vAlign w:val="center"/>
          </w:tcPr>
          <w:p w14:paraId="5AB3785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C++</w:t>
            </w:r>
          </w:p>
        </w:tc>
        <w:tc>
          <w:tcPr>
            <w:tcW w:w="1155" w:type="dxa"/>
            <w:gridSpan w:val="2"/>
            <w:vAlign w:val="center"/>
          </w:tcPr>
          <w:p w14:paraId="321B7BA4" w14:textId="7CED6E3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Assembly</w:t>
            </w:r>
          </w:p>
        </w:tc>
        <w:tc>
          <w:tcPr>
            <w:tcW w:w="1155" w:type="dxa"/>
            <w:vAlign w:val="center"/>
          </w:tcPr>
          <w:p w14:paraId="63630F9A" w14:textId="2F195E65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Python</w:t>
            </w:r>
          </w:p>
        </w:tc>
        <w:tc>
          <w:tcPr>
            <w:tcW w:w="1155" w:type="dxa"/>
            <w:vAlign w:val="center"/>
          </w:tcPr>
          <w:p w14:paraId="6A5A7CA8" w14:textId="1D86E2AB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A500C">
              <w:rPr>
                <w:rFonts w:ascii="Times New Roman" w:eastAsia="Gulim" w:hAnsi="Times New Roman" w:cs="Times New Roman"/>
                <w:sz w:val="20"/>
                <w:szCs w:val="20"/>
              </w:rPr>
              <w:t>ANSYS</w:t>
            </w:r>
          </w:p>
        </w:tc>
      </w:tr>
      <w:tr w:rsidR="00F83C97" w14:paraId="021DB2F6" w14:textId="77777777" w:rsidTr="00030F33">
        <w:trPr>
          <w:trHeight w:val="360"/>
        </w:trPr>
        <w:tc>
          <w:tcPr>
            <w:tcW w:w="9360" w:type="dxa"/>
            <w:gridSpan w:val="9"/>
            <w:tcBorders>
              <w:bottom w:val="single" w:sz="12" w:space="0" w:color="A6A6A6" w:themeColor="background1" w:themeShade="A6"/>
            </w:tcBorders>
            <w:vAlign w:val="bottom"/>
          </w:tcPr>
          <w:p w14:paraId="7187CF04" w14:textId="77777777" w:rsidR="00F83C97" w:rsidRPr="00095D45" w:rsidRDefault="00F83C97" w:rsidP="00F83C97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 w:rsidRPr="00095D45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PROFESSIONAL EXPERIENCE</w:t>
            </w:r>
          </w:p>
        </w:tc>
      </w:tr>
      <w:tr w:rsidR="00F83C97" w14:paraId="4BDE1C56" w14:textId="77777777" w:rsidTr="00030F33">
        <w:trPr>
          <w:trHeight w:val="232"/>
        </w:trPr>
        <w:tc>
          <w:tcPr>
            <w:tcW w:w="5895" w:type="dxa"/>
            <w:gridSpan w:val="5"/>
            <w:tcBorders>
              <w:top w:val="single" w:sz="12" w:space="0" w:color="A6A6A6" w:themeColor="background1" w:themeShade="A6"/>
            </w:tcBorders>
          </w:tcPr>
          <w:p w14:paraId="48672710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SMITHMYER’S ELECTRONICS SUMMER INTERNSHIP</w:t>
            </w:r>
          </w:p>
        </w:tc>
        <w:tc>
          <w:tcPr>
            <w:tcW w:w="3465" w:type="dxa"/>
            <w:gridSpan w:val="4"/>
            <w:tcBorders>
              <w:top w:val="single" w:sz="12" w:space="0" w:color="A6A6A6" w:themeColor="background1" w:themeShade="A6"/>
            </w:tcBorders>
          </w:tcPr>
          <w:p w14:paraId="38526449" w14:textId="70D54D83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2015-August 2015</w:t>
            </w:r>
          </w:p>
        </w:tc>
      </w:tr>
      <w:tr w:rsidR="00F83C97" w14:paraId="140891B5" w14:textId="77777777" w:rsidTr="00832467">
        <w:trPr>
          <w:trHeight w:val="232"/>
        </w:trPr>
        <w:tc>
          <w:tcPr>
            <w:tcW w:w="9360" w:type="dxa"/>
            <w:gridSpan w:val="9"/>
          </w:tcPr>
          <w:p w14:paraId="22F1E496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Responsible for assessing building blueprints and making sure equipment is up to code</w:t>
            </w:r>
          </w:p>
          <w:p w14:paraId="34DB2410" w14:textId="77777777" w:rsidR="00F83C97" w:rsidRPr="00124D14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Learned how to create electrical components for needed applications</w:t>
            </w:r>
          </w:p>
          <w:p w14:paraId="56033DEC" w14:textId="77777777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24D14">
              <w:rPr>
                <w:rFonts w:ascii="Times New Roman" w:hAnsi="Times New Roman" w:cs="Times New Roman"/>
                <w:sz w:val="20"/>
                <w:szCs w:val="20"/>
              </w:rPr>
              <w:t>Installed wiring and devices on commercial buildings</w:t>
            </w:r>
          </w:p>
          <w:p w14:paraId="556B64D8" w14:textId="77777777" w:rsidR="00F83C97" w:rsidRPr="00EB6E22" w:rsidRDefault="00F83C97" w:rsidP="00F83C97">
            <w:pPr>
              <w:numPr>
                <w:ilvl w:val="0"/>
                <w:numId w:val="7"/>
              </w:numPr>
              <w:spacing w:after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38EF">
              <w:rPr>
                <w:rFonts w:ascii="Times New Roman" w:hAnsi="Times New Roman" w:cs="Times New Roman"/>
                <w:sz w:val="20"/>
                <w:szCs w:val="20"/>
              </w:rPr>
              <w:t>Worked on a $50,000 project for a new Carmike movie theater</w:t>
            </w:r>
          </w:p>
        </w:tc>
      </w:tr>
      <w:tr w:rsidR="00F83C97" w14:paraId="2E893FBE" w14:textId="77777777" w:rsidTr="007048A1">
        <w:trPr>
          <w:trHeight w:val="232"/>
        </w:trPr>
        <w:tc>
          <w:tcPr>
            <w:tcW w:w="5895" w:type="dxa"/>
            <w:gridSpan w:val="5"/>
          </w:tcPr>
          <w:p w14:paraId="27CA7B10" w14:textId="77777777" w:rsidR="00F83C97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ALLEGHENY LUTHERAN SOCIAL MINISTRIES</w:t>
            </w:r>
          </w:p>
        </w:tc>
        <w:tc>
          <w:tcPr>
            <w:tcW w:w="3465" w:type="dxa"/>
            <w:gridSpan w:val="4"/>
          </w:tcPr>
          <w:p w14:paraId="1DDFD208" w14:textId="502D474A" w:rsidR="00F83C97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May 2014-August 2015</w:t>
            </w:r>
          </w:p>
        </w:tc>
      </w:tr>
      <w:tr w:rsidR="00F83C97" w14:paraId="79C4AF67" w14:textId="77777777" w:rsidTr="0006295C">
        <w:trPr>
          <w:trHeight w:val="232"/>
        </w:trPr>
        <w:tc>
          <w:tcPr>
            <w:tcW w:w="9360" w:type="dxa"/>
            <w:gridSpan w:val="9"/>
          </w:tcPr>
          <w:p w14:paraId="625F36C3" w14:textId="77777777" w:rsidR="00F83C97" w:rsidRPr="00B9468C" w:rsidRDefault="00F83C97" w:rsidP="00F83C97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Maintained the grounds and buildings and repaired broken equipment</w:t>
            </w:r>
          </w:p>
        </w:tc>
      </w:tr>
      <w:tr w:rsidR="00F83C97" w14:paraId="70682B6B" w14:textId="77777777" w:rsidTr="007048A1">
        <w:trPr>
          <w:trHeight w:val="232"/>
        </w:trPr>
        <w:tc>
          <w:tcPr>
            <w:tcW w:w="5895" w:type="dxa"/>
            <w:gridSpan w:val="5"/>
          </w:tcPr>
          <w:p w14:paraId="0989F716" w14:textId="77777777" w:rsidR="00F83C97" w:rsidRPr="003A500C" w:rsidRDefault="00F83C97" w:rsidP="00F83C97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PANTHER VISION</w:t>
            </w:r>
          </w:p>
        </w:tc>
        <w:tc>
          <w:tcPr>
            <w:tcW w:w="3465" w:type="dxa"/>
            <w:gridSpan w:val="4"/>
          </w:tcPr>
          <w:p w14:paraId="0CD8B36E" w14:textId="5A139E25" w:rsidR="00F83C97" w:rsidRPr="003A500C" w:rsidRDefault="00F83C97" w:rsidP="00F83C97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October 2014-May 2017</w:t>
            </w:r>
          </w:p>
        </w:tc>
      </w:tr>
      <w:tr w:rsidR="00F83C97" w14:paraId="793A8EC8" w14:textId="77777777" w:rsidTr="005A2D45">
        <w:trPr>
          <w:trHeight w:val="232"/>
        </w:trPr>
        <w:tc>
          <w:tcPr>
            <w:tcW w:w="9360" w:type="dxa"/>
            <w:gridSpan w:val="9"/>
            <w:vAlign w:val="bottom"/>
          </w:tcPr>
          <w:p w14:paraId="6756AB5E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Filmed and worked scoreboard for Pitt men’s and women’s basketball games</w:t>
            </w:r>
          </w:p>
          <w:p w14:paraId="02F92CF6" w14:textId="77777777" w:rsidR="00F83C97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Worked scoreboard for Pitt baseball and softball games</w:t>
            </w:r>
          </w:p>
          <w:p w14:paraId="2C3E9DDA" w14:textId="77777777" w:rsidR="00F83C97" w:rsidRPr="00E425D4" w:rsidRDefault="00F83C97" w:rsidP="00F83C97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Trained new members on equipment and practices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F3CAA"/>
    <w:multiLevelType w:val="hybridMultilevel"/>
    <w:tmpl w:val="2DAC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E30CA4"/>
    <w:multiLevelType w:val="hybridMultilevel"/>
    <w:tmpl w:val="24DC8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23"/>
  </w:num>
  <w:num w:numId="7">
    <w:abstractNumId w:val="24"/>
  </w:num>
  <w:num w:numId="8">
    <w:abstractNumId w:val="19"/>
  </w:num>
  <w:num w:numId="9">
    <w:abstractNumId w:val="21"/>
  </w:num>
  <w:num w:numId="10">
    <w:abstractNumId w:val="14"/>
  </w:num>
  <w:num w:numId="11">
    <w:abstractNumId w:val="11"/>
  </w:num>
  <w:num w:numId="12">
    <w:abstractNumId w:val="18"/>
  </w:num>
  <w:num w:numId="13">
    <w:abstractNumId w:val="4"/>
  </w:num>
  <w:num w:numId="14">
    <w:abstractNumId w:val="0"/>
  </w:num>
  <w:num w:numId="15">
    <w:abstractNumId w:val="3"/>
  </w:num>
  <w:num w:numId="16">
    <w:abstractNumId w:val="7"/>
  </w:num>
  <w:num w:numId="17">
    <w:abstractNumId w:val="10"/>
  </w:num>
  <w:num w:numId="18">
    <w:abstractNumId w:val="12"/>
  </w:num>
  <w:num w:numId="19">
    <w:abstractNumId w:val="1"/>
  </w:num>
  <w:num w:numId="20">
    <w:abstractNumId w:val="17"/>
  </w:num>
  <w:num w:numId="21">
    <w:abstractNumId w:val="8"/>
  </w:num>
  <w:num w:numId="22">
    <w:abstractNumId w:val="13"/>
  </w:num>
  <w:num w:numId="23">
    <w:abstractNumId w:val="5"/>
  </w:num>
  <w:num w:numId="24">
    <w:abstractNumId w:val="22"/>
  </w:num>
  <w:num w:numId="25">
    <w:abstractNumId w:val="20"/>
  </w:num>
  <w:num w:numId="26">
    <w:abstractNumId w:val="2"/>
  </w:num>
  <w:num w:numId="27">
    <w:abstractNumId w:val="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30F33"/>
    <w:rsid w:val="000416BF"/>
    <w:rsid w:val="0005487A"/>
    <w:rsid w:val="0008442E"/>
    <w:rsid w:val="00095D45"/>
    <w:rsid w:val="000B4CC3"/>
    <w:rsid w:val="000D1AE0"/>
    <w:rsid w:val="000E3360"/>
    <w:rsid w:val="00124D14"/>
    <w:rsid w:val="0013647E"/>
    <w:rsid w:val="00141A59"/>
    <w:rsid w:val="001A274C"/>
    <w:rsid w:val="001B2113"/>
    <w:rsid w:val="001B67E5"/>
    <w:rsid w:val="001F4F1A"/>
    <w:rsid w:val="001F7F62"/>
    <w:rsid w:val="002020B3"/>
    <w:rsid w:val="00203FE2"/>
    <w:rsid w:val="00237550"/>
    <w:rsid w:val="00244DC6"/>
    <w:rsid w:val="00245C07"/>
    <w:rsid w:val="00245DEE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3016FF"/>
    <w:rsid w:val="0030514E"/>
    <w:rsid w:val="00305B83"/>
    <w:rsid w:val="00321A8D"/>
    <w:rsid w:val="003314C8"/>
    <w:rsid w:val="0035299D"/>
    <w:rsid w:val="00356C32"/>
    <w:rsid w:val="00367117"/>
    <w:rsid w:val="003A500C"/>
    <w:rsid w:val="003D0899"/>
    <w:rsid w:val="0041617F"/>
    <w:rsid w:val="00425120"/>
    <w:rsid w:val="00426D8C"/>
    <w:rsid w:val="00430576"/>
    <w:rsid w:val="004619A7"/>
    <w:rsid w:val="00462EEB"/>
    <w:rsid w:val="004761A9"/>
    <w:rsid w:val="0049177B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71EB8"/>
    <w:rsid w:val="00676B6F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5119"/>
    <w:rsid w:val="0079278A"/>
    <w:rsid w:val="007976CD"/>
    <w:rsid w:val="007A43D5"/>
    <w:rsid w:val="007C3B9B"/>
    <w:rsid w:val="007C5C4A"/>
    <w:rsid w:val="008104CE"/>
    <w:rsid w:val="008216B1"/>
    <w:rsid w:val="00826FD9"/>
    <w:rsid w:val="008330E3"/>
    <w:rsid w:val="00843E89"/>
    <w:rsid w:val="008717C6"/>
    <w:rsid w:val="00877C96"/>
    <w:rsid w:val="00893DD4"/>
    <w:rsid w:val="008A0677"/>
    <w:rsid w:val="008A6447"/>
    <w:rsid w:val="008B469B"/>
    <w:rsid w:val="008C6B8E"/>
    <w:rsid w:val="008E0020"/>
    <w:rsid w:val="008E70EB"/>
    <w:rsid w:val="009012E3"/>
    <w:rsid w:val="00912A3F"/>
    <w:rsid w:val="009201D3"/>
    <w:rsid w:val="009408B9"/>
    <w:rsid w:val="00954001"/>
    <w:rsid w:val="009543E9"/>
    <w:rsid w:val="00957E6A"/>
    <w:rsid w:val="009713B1"/>
    <w:rsid w:val="00980001"/>
    <w:rsid w:val="00984E02"/>
    <w:rsid w:val="00997C22"/>
    <w:rsid w:val="009C0C5E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E2456"/>
    <w:rsid w:val="00B038EF"/>
    <w:rsid w:val="00B6149B"/>
    <w:rsid w:val="00B801EB"/>
    <w:rsid w:val="00B86A30"/>
    <w:rsid w:val="00B91B85"/>
    <w:rsid w:val="00B9468C"/>
    <w:rsid w:val="00BB5056"/>
    <w:rsid w:val="00BB6DAA"/>
    <w:rsid w:val="00BC365A"/>
    <w:rsid w:val="00BC3D3E"/>
    <w:rsid w:val="00C174BF"/>
    <w:rsid w:val="00C25511"/>
    <w:rsid w:val="00C367FA"/>
    <w:rsid w:val="00C40404"/>
    <w:rsid w:val="00C4640F"/>
    <w:rsid w:val="00C54CDA"/>
    <w:rsid w:val="00C74091"/>
    <w:rsid w:val="00C7556E"/>
    <w:rsid w:val="00C8603B"/>
    <w:rsid w:val="00CA42DF"/>
    <w:rsid w:val="00CB43E5"/>
    <w:rsid w:val="00CC0914"/>
    <w:rsid w:val="00CC5CED"/>
    <w:rsid w:val="00CD1CC1"/>
    <w:rsid w:val="00CE08E4"/>
    <w:rsid w:val="00D03D71"/>
    <w:rsid w:val="00D06B06"/>
    <w:rsid w:val="00D40820"/>
    <w:rsid w:val="00D43F93"/>
    <w:rsid w:val="00D6580C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87"/>
    <w:rsid w:val="00E17A08"/>
    <w:rsid w:val="00E21C0C"/>
    <w:rsid w:val="00E23E9B"/>
    <w:rsid w:val="00E2699C"/>
    <w:rsid w:val="00E425D4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30CEF-543D-447A-9D37-6D901FE8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Derek Nichols</cp:lastModifiedBy>
  <cp:revision>5</cp:revision>
  <cp:lastPrinted>2019-12-24T14:57:00Z</cp:lastPrinted>
  <dcterms:created xsi:type="dcterms:W3CDTF">2019-12-24T15:12:00Z</dcterms:created>
  <dcterms:modified xsi:type="dcterms:W3CDTF">2019-12-24T15:33:00Z</dcterms:modified>
</cp:coreProperties>
</file>