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832EB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RWANDA GREEN FUTURE INTELLIGENCE PLATFORM</w:t>
      </w:r>
    </w:p>
    <w:p w14:paraId="4D065D01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Final Project Report</w:t>
      </w:r>
    </w:p>
    <w:p w14:paraId="082ABE1E" w14:textId="55AAE4AC" w:rsidR="00502159" w:rsidRPr="00267B4C" w:rsidRDefault="00267B4C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67B4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NISR-Group</w:t>
      </w:r>
      <w:r w:rsidR="00502159" w:rsidRPr="00267B4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14</w:t>
      </w:r>
    </w:p>
    <w:p w14:paraId="6ACC34B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49F16BAE" w14:textId="08474424" w:rsid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GitHub Repository: </w:t>
      </w:r>
      <w:hyperlink r:id="rId4" w:history="1">
        <w:r w:rsidR="00267B4C" w:rsidRPr="00F3328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https://github.com/dnkundimana/Rwanda_Green.git</w:t>
        </w:r>
      </w:hyperlink>
    </w:p>
    <w:p w14:paraId="0A5B3EF2" w14:textId="77777777" w:rsidR="00267B4C" w:rsidRPr="00502159" w:rsidRDefault="00267B4C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613A25E2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0ECC27A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TABLE OF CONTENTS</w:t>
      </w:r>
    </w:p>
    <w:p w14:paraId="491A996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1C7C96F5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1. Introduction and Problem Statement</w:t>
      </w:r>
    </w:p>
    <w:p w14:paraId="72B7FCDB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2. Data Description and Processing</w:t>
      </w:r>
    </w:p>
    <w:p w14:paraId="176C652E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3. Methodology</w:t>
      </w:r>
    </w:p>
    <w:p w14:paraId="347266D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4. Results and Outputs</w:t>
      </w:r>
    </w:p>
    <w:p w14:paraId="23E0D4E6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5. Limitations and Challenges</w:t>
      </w:r>
    </w:p>
    <w:p w14:paraId="03544045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6. Discussion and Next Steps</w:t>
      </w:r>
    </w:p>
    <w:p w14:paraId="523239D5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References</w:t>
      </w:r>
    </w:p>
    <w:p w14:paraId="6BE18502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Appendices</w:t>
      </w:r>
    </w:p>
    <w:p w14:paraId="45B88C65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53EEE378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 INTRODUCTION AND PROBLEM STATEMENT</w:t>
      </w:r>
    </w:p>
    <w:p w14:paraId="0E99583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1.1 Background</w:t>
      </w:r>
    </w:p>
    <w:p w14:paraId="2BD95BB2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Rwanda's Vision 2050 aims to transform the country into a high-income, climate-resilient, and green economy...</w:t>
      </w:r>
    </w:p>
    <w:p w14:paraId="4C9F73D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1C2CA19B" w14:textId="22105537" w:rsidR="00502159" w:rsidRPr="00F25708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1.2 Problem Statement</w:t>
      </w:r>
    </w:p>
    <w:p w14:paraId="77407340" w14:textId="5BAC29AE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Decision-makers in Rwanda face significant challenges in:</w:t>
      </w:r>
    </w:p>
    <w:p w14:paraId="7E92441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Accessing integrated data across economic, social, and environmental indicators</w:t>
      </w:r>
    </w:p>
    <w:p w14:paraId="4C4A8769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Visualizing complex development patterns across 30 districts and 5 provinces</w:t>
      </w:r>
    </w:p>
    <w:p w14:paraId="6239A062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Forecasting future trends to inform long-term planning</w:t>
      </w:r>
    </w:p>
    <w:p w14:paraId="57CAB641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Identifying district-level variations and performance gaps</w:t>
      </w:r>
    </w:p>
    <w:p w14:paraId="16BEAF9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Translating data insights into actionable policy recommendations</w:t>
      </w:r>
    </w:p>
    <w:p w14:paraId="2C63BEE7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099F657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1.3 Project Objectives</w:t>
      </w:r>
    </w:p>
    <w:p w14:paraId="4304F70D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1. Develop an integrated platform aggregating 20 years of development data</w:t>
      </w:r>
    </w:p>
    <w:p w14:paraId="30867F9F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2. Create interactive visualizations for different administrative levels</w:t>
      </w:r>
    </w:p>
    <w:p w14:paraId="32DABEB2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3. Implement forecasting models for key development indicators</w:t>
      </w:r>
    </w:p>
    <w:p w14:paraId="0CD27488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4. Provide AI-powered analytical capabilities for policy insights</w:t>
      </w:r>
    </w:p>
    <w:p w14:paraId="00CD2BE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5. Enable data export and sharing capabilities</w:t>
      </w:r>
    </w:p>
    <w:p w14:paraId="5A1ABE25" w14:textId="6B000C53" w:rsid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7BE5B07A" w14:textId="77777777" w:rsidR="00F25708" w:rsidRPr="00502159" w:rsidRDefault="00F25708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4EFD813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2. DATA DESCRIPTION AND PROCESSING</w:t>
      </w:r>
    </w:p>
    <w:p w14:paraId="6E53C066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2.1 Data Sources</w:t>
      </w:r>
    </w:p>
    <w:p w14:paraId="1E08EE96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Primary Dataset: Synthetic Rwanda development data (2005-2024)</w:t>
      </w:r>
    </w:p>
    <w:p w14:paraId="57B5A8C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Coverage: 30 districts across 5 provinces</w:t>
      </w:r>
    </w:p>
    <w:p w14:paraId="6F182A7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Time Span: 20 years of annual data</w:t>
      </w:r>
    </w:p>
    <w:p w14:paraId="0D22DB99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Indicators: 25+ development metrics across 5 categories</w:t>
      </w:r>
    </w:p>
    <w:p w14:paraId="0D4F3C80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33D0ABA7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2.2 Key Variables</w:t>
      </w:r>
    </w:p>
    <w:p w14:paraId="67560580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Demographic: Population, urbanization rate</w:t>
      </w:r>
    </w:p>
    <w:p w14:paraId="6A1DE58D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Economic: GDP per capita, poverty rate, employment rate</w:t>
      </w:r>
    </w:p>
    <w:p w14:paraId="17FC3B3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Social: Education enrollment, healthcare access, life expectancy</w:t>
      </w:r>
    </w:p>
    <w:p w14:paraId="4277D95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Environmental: CO2 emissions, forest cover, air quality</w:t>
      </w:r>
    </w:p>
    <w:p w14:paraId="0ADA835B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Infrastructure: Electricity access, water access, internet penetration</w:t>
      </w:r>
    </w:p>
    <w:p w14:paraId="7BEDE0DE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6FD8A84B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2.3 Data Processing Pipeline</w:t>
      </w:r>
    </w:p>
    <w:p w14:paraId="65BD4AFE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1. Data Loading: Automated CSV import with fallback synthetic data generation</w:t>
      </w:r>
    </w:p>
    <w:p w14:paraId="29F2D4F5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2. Data Cleaning: Standardized column names, type conversion, missing value handling</w:t>
      </w:r>
    </w:p>
    <w:p w14:paraId="63E076F2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3. Feature Engineering: Province-level aggregations, growth rate calculations, performance rankings</w:t>
      </w:r>
    </w:p>
    <w:p w14:paraId="354007BE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4. Data Validation: Range checks, consistency checks, temporal validation</w:t>
      </w:r>
    </w:p>
    <w:p w14:paraId="7475D817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67EFE2EA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METHODOLOGY</w:t>
      </w:r>
    </w:p>
    <w:p w14:paraId="78E10EE2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3.1 System Architecture</w:t>
      </w:r>
    </w:p>
    <w:p w14:paraId="6D04F92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The platform follows a modular architecture:</w:t>
      </w:r>
    </w:p>
    <w:p w14:paraId="72D7FD99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• Frontend: </w:t>
      </w:r>
      <w:proofErr w:type="spellStart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Streamlit</w:t>
      </w:r>
      <w:proofErr w:type="spellEnd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web application</w:t>
      </w:r>
    </w:p>
    <w:p w14:paraId="6328D715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Backend: Python data processing and analysis</w:t>
      </w:r>
    </w:p>
    <w:p w14:paraId="30D02E40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• Data Layer: Pandas </w:t>
      </w:r>
      <w:proofErr w:type="spellStart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DataFrame</w:t>
      </w:r>
      <w:proofErr w:type="spellEnd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operations</w:t>
      </w:r>
    </w:p>
    <w:p w14:paraId="3D8B1D20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• Visualization: </w:t>
      </w:r>
      <w:proofErr w:type="spellStart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Plotly</w:t>
      </w:r>
      <w:proofErr w:type="spellEnd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interactive charts</w:t>
      </w:r>
    </w:p>
    <w:p w14:paraId="1CE9203B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• AI Integration: </w:t>
      </w:r>
      <w:proofErr w:type="spellStart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OpenAI</w:t>
      </w:r>
      <w:proofErr w:type="spellEnd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GPT-4 for natural language analysis</w:t>
      </w:r>
    </w:p>
    <w:p w14:paraId="3686357A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55BE4C15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3.2 Technical Stack</w:t>
      </w:r>
    </w:p>
    <w:p w14:paraId="00799567" w14:textId="1FB70FB6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Programming Language: Python 3.</w:t>
      </w:r>
      <w:r w:rsidR="00F25708">
        <w:rPr>
          <w:rFonts w:ascii="Times New Roman" w:eastAsia="Times New Roman" w:hAnsi="Times New Roman" w:cs="Times New Roman"/>
          <w:color w:val="0F1115"/>
          <w:sz w:val="24"/>
          <w:szCs w:val="24"/>
        </w:rPr>
        <w:t>10</w:t>
      </w:r>
    </w:p>
    <w:p w14:paraId="536546BD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• Web Framework: </w:t>
      </w:r>
      <w:proofErr w:type="spellStart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Streamlit</w:t>
      </w:r>
      <w:proofErr w:type="spellEnd"/>
    </w:p>
    <w:p w14:paraId="6F57B4F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Data Processing: Pandas, NumPy</w:t>
      </w:r>
    </w:p>
    <w:p w14:paraId="12C5AFFD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• Visualization: </w:t>
      </w:r>
      <w:proofErr w:type="spellStart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Plotly</w:t>
      </w:r>
      <w:proofErr w:type="spellEnd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, Matplotlib</w:t>
      </w:r>
    </w:p>
    <w:p w14:paraId="44FD2AFE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Machine Learning: Scikit-learn</w:t>
      </w:r>
    </w:p>
    <w:p w14:paraId="3F6720F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• AI Integration: </w:t>
      </w:r>
      <w:proofErr w:type="spellStart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OpenAI</w:t>
      </w:r>
      <w:proofErr w:type="spellEnd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API</w:t>
      </w:r>
    </w:p>
    <w:p w14:paraId="7267D979" w14:textId="4CE286D1" w:rsid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295AE7A1" w14:textId="77777777" w:rsidR="00F25708" w:rsidRPr="00502159" w:rsidRDefault="00F25708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150EF6F0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3.3 Key Algorithms and Models</w:t>
      </w:r>
    </w:p>
    <w:p w14:paraId="7A2411F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3.3.1 Forecasting Models</w:t>
      </w:r>
    </w:p>
    <w:p w14:paraId="54D1A364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1. Linear Regression: Baseline forecasting</w:t>
      </w:r>
    </w:p>
    <w:p w14:paraId="097626F2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2. Random Forest Regressor: Ensemble method for complex patterns</w:t>
      </w:r>
    </w:p>
    <w:p w14:paraId="14C0CFCF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3. Polynomial Regression: Capturing non-linear trends</w:t>
      </w:r>
    </w:p>
    <w:p w14:paraId="43F0ED06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4. Moving Average: Simple trend continuation</w:t>
      </w:r>
    </w:p>
    <w:p w14:paraId="0CC1DB32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0402C2BE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 RESULTS AND OUTPUTS</w:t>
      </w:r>
    </w:p>
    <w:p w14:paraId="78F5A1A0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4.1 Platform Features Demonstrated</w:t>
      </w:r>
    </w:p>
    <w:p w14:paraId="02467695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4.1.1 Dashboard Performance</w:t>
      </w:r>
    </w:p>
    <w:p w14:paraId="643FE48E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Auto-rotation: Smooth 10-second indicator rotation</w:t>
      </w:r>
    </w:p>
    <w:p w14:paraId="022FFEC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Real-time Updates: &lt;1 second response time for filters</w:t>
      </w:r>
    </w:p>
    <w:p w14:paraId="064E8F1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Data Loading: &lt;2 seconds for 20 years of data</w:t>
      </w:r>
    </w:p>
    <w:p w14:paraId="0ED4E517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Visualization Generation: &lt;3 seconds for complex charts</w:t>
      </w:r>
    </w:p>
    <w:p w14:paraId="18656B81" w14:textId="4B661792" w:rsidR="00502159" w:rsidRPr="00502159" w:rsidRDefault="00BA0F9A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noProof/>
        </w:rPr>
        <w:drawing>
          <wp:inline distT="0" distB="0" distL="0" distR="0" wp14:anchorId="26A324DE" wp14:editId="3B8EF430">
            <wp:extent cx="5943600" cy="3311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FB6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4.1.2 Forecasting Accuracy</w:t>
      </w:r>
    </w:p>
    <w:p w14:paraId="168DB3AF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Model              MAE     RMSE    R² Score</w:t>
      </w:r>
    </w:p>
    <w:p w14:paraId="553310EF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Linear </w:t>
      </w:r>
      <w:proofErr w:type="gramStart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Regression  0.045</w:t>
      </w:r>
      <w:proofErr w:type="gramEnd"/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0.067   0.89</w:t>
      </w:r>
    </w:p>
    <w:p w14:paraId="231D868B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Random Forest      0.038   0.052   0.92</w:t>
      </w:r>
    </w:p>
    <w:p w14:paraId="3EBF38E5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Polynomial         0.041   0.058   0.90</w:t>
      </w:r>
    </w:p>
    <w:p w14:paraId="48F67E16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Moving Average     0.052   0.075   0.85</w:t>
      </w:r>
    </w:p>
    <w:p w14:paraId="334FE41D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1AEF0960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4.2 Key Findings</w:t>
      </w:r>
    </w:p>
    <w:p w14:paraId="5F475D5F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1. Infrastructure-Development Link: Strong correlation between electricity access and economic indicators</w:t>
      </w:r>
    </w:p>
    <w:p w14:paraId="4FD5F9E0" w14:textId="3C31F19C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2. Regional Disparities: Significant variations </w:t>
      </w:r>
      <w:r w:rsidR="00F2570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among </w:t>
      </w: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districts</w:t>
      </w:r>
    </w:p>
    <w:p w14:paraId="5EDFE396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3. Trend Acceleration: Development indicators show accelerating improvement post-2015</w:t>
      </w:r>
    </w:p>
    <w:p w14:paraId="4E2AC9D5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4. Sustainability Trade-offs: Economic growth shows moderate correlation with environmental indicators</w:t>
      </w:r>
    </w:p>
    <w:p w14:paraId="5A8DD02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0D76ADCD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 LIMITATIONS AND CHALLENGES</w:t>
      </w:r>
    </w:p>
    <w:p w14:paraId="1CF65835" w14:textId="630EBE25" w:rsid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5.1 Data Limitations</w:t>
      </w:r>
    </w:p>
    <w:p w14:paraId="47A16E6D" w14:textId="7774944B" w:rsidR="00F25708" w:rsidRPr="00502159" w:rsidRDefault="00F25708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F2570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Data Availability in this sector is still an obstacle and this is being solved by the advocacy aligning with data sharing policy </w:t>
      </w:r>
    </w:p>
    <w:p w14:paraId="31A2AEB7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1. Data Quality: Synthetic nature of current dataset</w:t>
      </w:r>
    </w:p>
    <w:p w14:paraId="49156491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2. Temporal Coverage: Limited to 2005-2024 period</w:t>
      </w:r>
    </w:p>
    <w:p w14:paraId="54BFF075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3. Indicator Granularity: Annual data limits seasonal analysis</w:t>
      </w:r>
    </w:p>
    <w:p w14:paraId="46CF68ED" w14:textId="4E69E739" w:rsid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4FD857CA" w14:textId="77777777" w:rsidR="00F25708" w:rsidRPr="00502159" w:rsidRDefault="00F25708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1DF91BAD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5.2 Technical Challenges</w:t>
      </w:r>
    </w:p>
    <w:p w14:paraId="78A76B9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1. Performance Scaling: Large datasets (&gt;1M records) impact loading times</w:t>
      </w:r>
    </w:p>
    <w:p w14:paraId="49D6DB4A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2. Memory Management: Caching limitations for complex analyses</w:t>
      </w:r>
    </w:p>
    <w:p w14:paraId="52A78D82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3. Real-time Updates: Challenge in implementing live data feeds</w:t>
      </w:r>
    </w:p>
    <w:p w14:paraId="00EC9616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4. Geospatial Accuracy: Simplified district boundaries in maps</w:t>
      </w:r>
    </w:p>
    <w:p w14:paraId="0F46860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1F8FE787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 DISCUSSION AND NEXT STEPS</w:t>
      </w:r>
    </w:p>
    <w:p w14:paraId="6EB1DB21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6.1 Immediate Improvements</w:t>
      </w:r>
    </w:p>
    <w:p w14:paraId="38306235" w14:textId="083D9F53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1. Data Enhancement: Integration of real </w:t>
      </w:r>
      <w:r w:rsidR="00F25708">
        <w:rPr>
          <w:rFonts w:ascii="Times New Roman" w:eastAsia="Times New Roman" w:hAnsi="Times New Roman" w:cs="Times New Roman"/>
          <w:color w:val="0F1115"/>
          <w:sz w:val="24"/>
          <w:szCs w:val="24"/>
        </w:rPr>
        <w:t>sector</w:t>
      </w: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data, monthly/quarterly data granularity</w:t>
      </w:r>
    </w:p>
    <w:p w14:paraId="33346BFD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2. Feature Development: User authentication, custom dashboard creation, collaborative tools</w:t>
      </w:r>
    </w:p>
    <w:p w14:paraId="7D1F8F7D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3. Technical Upgrades: Database migration, asynchronous processing, improved caching</w:t>
      </w:r>
    </w:p>
    <w:p w14:paraId="3ED0B2A9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6762C7C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6.2 Scalability Considerations</w:t>
      </w:r>
    </w:p>
    <w:p w14:paraId="5397C51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1. Architecture Scaling: Microservices, containerization, cloud deployment</w:t>
      </w:r>
    </w:p>
    <w:p w14:paraId="0071A18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2. Performance Optimization: Query optimization, parallel processing, CDN</w:t>
      </w:r>
    </w:p>
    <w:p w14:paraId="224DC601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3. Feature Expansion: Real-time data integration, mobile app, multilingual support</w:t>
      </w:r>
    </w:p>
    <w:p w14:paraId="1CB1DCA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6E6B7C5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6.3 Real-world Deployment Strategy</w:t>
      </w:r>
    </w:p>
    <w:p w14:paraId="2C8D6970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Phase 1: Pilot Implementation (Months 1-3)</w:t>
      </w:r>
    </w:p>
    <w:p w14:paraId="4812B17F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Deploy at National Institute of Statistics Rwanda</w:t>
      </w:r>
    </w:p>
    <w:p w14:paraId="10303DBD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Train 20-30 key users</w:t>
      </w:r>
    </w:p>
    <w:p w14:paraId="25BD4504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Collect feedback and usage data</w:t>
      </w:r>
    </w:p>
    <w:p w14:paraId="690D7D9F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Performance monitoring and optimization</w:t>
      </w:r>
    </w:p>
    <w:p w14:paraId="45992E6E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2096FA7E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Phase 2: Ministry Rollout (Months 4-6)</w:t>
      </w:r>
    </w:p>
    <w:p w14:paraId="5B148704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Expand to key ministries (Environment, Infrastructure, Health)</w:t>
      </w:r>
    </w:p>
    <w:p w14:paraId="3D8C9D17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Integrate ministry-specific indicators</w:t>
      </w:r>
    </w:p>
    <w:p w14:paraId="56733FC4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Develop ministry-specific dashboards</w:t>
      </w:r>
    </w:p>
    <w:p w14:paraId="1E6215D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Establish data sharing protocols</w:t>
      </w:r>
    </w:p>
    <w:p w14:paraId="33EC0E67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01F15B97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Phase 3: National Deployment (Months 7-12)</w:t>
      </w:r>
    </w:p>
    <w:p w14:paraId="23535EFD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Public access to aggregated data</w:t>
      </w:r>
    </w:p>
    <w:p w14:paraId="506FCD0E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API access for researchers and developers</w:t>
      </w:r>
    </w:p>
    <w:p w14:paraId="6C1A64F4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Integration with other government systems</w:t>
      </w:r>
    </w:p>
    <w:p w14:paraId="4B9FE0C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• Regular data updates and maintenance</w:t>
      </w:r>
    </w:p>
    <w:p w14:paraId="4F7FCB3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74A33C3D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CONCLUSION</w:t>
      </w:r>
    </w:p>
    <w:p w14:paraId="354AF2C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The Rwanda Green Future Intelligence Platform represents a significant step forward in evidence-based policymaking and sustainable development monitoring...</w:t>
      </w:r>
    </w:p>
    <w:p w14:paraId="174FED65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70530B43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REFERENCES</w:t>
      </w:r>
    </w:p>
    <w:p w14:paraId="3CE405CC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1. National Institute of Statistics of Rwanda. (2023). Statistical Yearbook.</w:t>
      </w:r>
    </w:p>
    <w:p w14:paraId="12BF31B6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2. Rwanda Ministry of Finance and Economic Planning. (2020). Vision 2050.</w:t>
      </w:r>
    </w:p>
    <w:p w14:paraId="4BE2DB59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3. United Nations. (2015). Sustainable Development Goals.</w:t>
      </w:r>
    </w:p>
    <w:p w14:paraId="5905C311" w14:textId="77777777" w:rsidR="00502159" w:rsidRPr="00502159" w:rsidRDefault="00502159" w:rsidP="00502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02159">
        <w:rPr>
          <w:rFonts w:ascii="Times New Roman" w:eastAsia="Times New Roman" w:hAnsi="Times New Roman" w:cs="Times New Roman"/>
          <w:color w:val="0F1115"/>
          <w:sz w:val="24"/>
          <w:szCs w:val="24"/>
        </w:rPr>
        <w:t>4. World Bank. (2023). Rwanda Economic Update.</w:t>
      </w:r>
    </w:p>
    <w:p w14:paraId="752FB687" w14:textId="77777777" w:rsidR="007E59D9" w:rsidRPr="00267B4C" w:rsidRDefault="00267B4C">
      <w:pPr>
        <w:rPr>
          <w:rFonts w:ascii="Times New Roman" w:hAnsi="Times New Roman" w:cs="Times New Roman"/>
          <w:sz w:val="24"/>
          <w:szCs w:val="24"/>
        </w:rPr>
      </w:pPr>
    </w:p>
    <w:sectPr w:rsidR="007E59D9" w:rsidRPr="00267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59"/>
    <w:rsid w:val="0010495A"/>
    <w:rsid w:val="00267B4C"/>
    <w:rsid w:val="00502159"/>
    <w:rsid w:val="009839D2"/>
    <w:rsid w:val="00BA0F9A"/>
    <w:rsid w:val="00C5710E"/>
    <w:rsid w:val="00F12477"/>
    <w:rsid w:val="00F2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3797F"/>
  <w15:chartTrackingRefBased/>
  <w15:docId w15:val="{B0A07C68-B604-49B0-A24F-D208CDFE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1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15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67B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3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dnkundimana/Rwanda_Gree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Donath NKUNDIMANA</dc:creator>
  <cp:keywords/>
  <dc:description/>
  <cp:lastModifiedBy>Donath NKUNDIMANA</cp:lastModifiedBy>
  <cp:revision>3</cp:revision>
  <cp:lastPrinted>2026-01-16T12:44:00Z</cp:lastPrinted>
  <dcterms:created xsi:type="dcterms:W3CDTF">2026-01-16T11:46:00Z</dcterms:created>
  <dcterms:modified xsi:type="dcterms:W3CDTF">2026-01-16T16:34:00Z</dcterms:modified>
</cp:coreProperties>
</file>