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0B6BC40B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Diseño del logo 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0B6BC40B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Diseño del logo e interfaces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0D284B11" w:rsidR="00F531A9" w:rsidRPr="00273DB1" w:rsidRDefault="00000000" w:rsidP="00273DB1">
      <w:pPr>
        <w:pStyle w:val="Ttulo"/>
        <w:spacing w:before="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150D6B68">
          <v:rect id="_x0000_s1031" style="position:absolute;left:0;text-align:left;margin-left:0;margin-top:0;width:612pt;height:11in;z-index:-15791104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Diseño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de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logo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e</w:t>
      </w:r>
      <w:r w:rsidRPr="00273DB1">
        <w:rPr>
          <w:rFonts w:ascii="Comic Sans MS" w:hAnsi="Comic Sans MS"/>
          <w:spacing w:val="17"/>
        </w:rPr>
        <w:t xml:space="preserve"> </w:t>
      </w:r>
      <w:r w:rsidRPr="00273DB1">
        <w:rPr>
          <w:rFonts w:ascii="Comic Sans MS" w:hAnsi="Comic Sans MS"/>
        </w:rPr>
        <w:t>interfaces</w:t>
      </w:r>
    </w:p>
    <w:p w14:paraId="4970A518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0"/>
        </w:rPr>
      </w:pPr>
    </w:p>
    <w:p w14:paraId="017A6DC1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50D12508" w14:textId="4E107997" w:rsidR="00F531A9" w:rsidRPr="00273DB1" w:rsidRDefault="00000000" w:rsidP="00273DB1">
      <w:pPr>
        <w:pStyle w:val="Textoindependiente"/>
        <w:spacing w:line="300" w:lineRule="auto"/>
        <w:ind w:left="503" w:right="2440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adecuados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necesidades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cliente,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respetando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parámetros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estipulados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cuales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son:</w:t>
      </w:r>
    </w:p>
    <w:p w14:paraId="02868C49" w14:textId="77777777" w:rsidR="00F531A9" w:rsidRPr="00273DB1" w:rsidRDefault="00000000" w:rsidP="00273DB1">
      <w:pPr>
        <w:pStyle w:val="Textoindependiente"/>
        <w:spacing w:line="300" w:lineRule="auto"/>
        <w:ind w:left="889" w:right="7305"/>
        <w:jc w:val="both"/>
        <w:rPr>
          <w:rFonts w:ascii="Comic Sans MS" w:hAnsi="Comic Sans MS"/>
        </w:rPr>
      </w:pPr>
      <w:r w:rsidRPr="00273DB1">
        <w:rPr>
          <w:rFonts w:ascii="Comic Sans MS" w:hAnsi="Comic Sans MS"/>
        </w:rPr>
        <w:pict w14:anchorId="3EDE3B84">
          <v:shape id="_x0000_s1030" style="position:absolute;left:0;text-align:left;margin-left:70.95pt;margin-top:7.3pt;width:2.25pt;height:2.25pt;z-index:15730688;mso-position-horizontal-relative:page" coordorigin="1419,146" coordsize="45,45" path="m1444,191r-5,l1436,191r-17,-19l1419,166r20,-20l1444,146r20,23l1464,172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</w:rPr>
        <w:pict w14:anchorId="6E9DFC69">
          <v:shape id="_x0000_s1029" style="position:absolute;left:0;text-align:left;margin-left:70.95pt;margin-top:23.05pt;width:2.25pt;height:2.25pt;z-index:15731200;mso-position-horizontal-relative:page" coordorigin="1419,461" coordsize="45,45" path="m1444,506r-5,l1436,506r-17,-19l1419,481r20,-20l1444,461r20,23l1464,487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  <w:spacing w:val="-1"/>
          <w:w w:val="105"/>
        </w:rPr>
        <w:t>Utilizar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spacing w:val="-1"/>
          <w:w w:val="105"/>
        </w:rPr>
        <w:t>amarillo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azul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entendible</w:t>
      </w:r>
    </w:p>
    <w:p w14:paraId="7EC08C6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BD855D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7562100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6"/>
        </w:rPr>
      </w:pPr>
    </w:p>
    <w:p w14:paraId="4E0D4D68" w14:textId="77777777" w:rsidR="00F531A9" w:rsidRPr="00273DB1" w:rsidRDefault="00000000" w:rsidP="00273DB1">
      <w:pPr>
        <w:pStyle w:val="Textoindependiente"/>
        <w:spacing w:line="300" w:lineRule="auto"/>
        <w:ind w:left="3138" w:right="503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5680" behindDoc="0" locked="0" layoutInCell="1" allowOverlap="1" wp14:anchorId="3DE93098" wp14:editId="35FA1927">
            <wp:simplePos x="0" y="0"/>
            <wp:positionH relativeFrom="page">
              <wp:posOffset>522316</wp:posOffset>
            </wp:positionH>
            <wp:positionV relativeFrom="paragraph">
              <wp:posOffset>-113318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 la elección de color de la gama del amarillo podemos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 el Pantone Amarillo selectivo con el identificador HEX: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#FFBA00</w:t>
      </w:r>
    </w:p>
    <w:p w14:paraId="6F5F749B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0958B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D9E435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8B5EE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C4205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1905A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9FA37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F256CF6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9D1D86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266F8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34D8DA2" w14:textId="77777777" w:rsidR="00F531A9" w:rsidRPr="00273DB1" w:rsidRDefault="00000000" w:rsidP="00273DB1">
      <w:pPr>
        <w:pStyle w:val="Textoindependiente"/>
        <w:spacing w:line="300" w:lineRule="auto"/>
        <w:ind w:left="102" w:right="3881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7728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Asu vez dentro del color azul se utilizaron variaciones de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proofErr w:type="spellStart"/>
      <w:r w:rsidRPr="00273DB1">
        <w:rPr>
          <w:rFonts w:ascii="Comic Sans MS" w:hAnsi="Comic Sans MS"/>
          <w:w w:val="105"/>
        </w:rPr>
        <w:t>pantones</w:t>
      </w:r>
      <w:proofErr w:type="spellEnd"/>
      <w:r w:rsidRPr="00273DB1">
        <w:rPr>
          <w:rFonts w:ascii="Comic Sans MS" w:hAnsi="Comic Sans MS"/>
          <w:w w:val="105"/>
        </w:rPr>
        <w:t xml:space="preserve"> Azul océano y Steel blue que corresponden a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HEX: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#243757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#5191c1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respectivamente.</w:t>
      </w:r>
    </w:p>
    <w:p w14:paraId="213F3B0C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1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5920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Pr="00273DB1" w:rsidRDefault="00F531A9" w:rsidP="00273DB1">
      <w:pPr>
        <w:rPr>
          <w:rFonts w:ascii="Comic Sans MS" w:hAnsi="Comic Sans MS"/>
          <w:sz w:val="21"/>
        </w:rPr>
        <w:sectPr w:rsidR="00F531A9" w:rsidRPr="00273DB1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0"/>
        </w:rPr>
      </w:pPr>
      <w:r w:rsidRPr="00273DB1">
        <w:rPr>
          <w:rFonts w:ascii="Comic Sans MS" w:hAnsi="Comic Sans MS"/>
        </w:rPr>
        <w:lastRenderedPageBreak/>
        <w:pict w14:anchorId="6CBAFDC9">
          <v:rect id="_x0000_s1028" style="position:absolute;margin-left:0;margin-top:0;width:612pt;height:11in;z-index:-15787008;mso-position-horizontal-relative:page;mso-position-vertical-relative:page" fillcolor="white [3212]" stroked="f">
            <w10:wrap anchorx="page" anchory="page"/>
          </v:rect>
        </w:pict>
      </w:r>
    </w:p>
    <w:p w14:paraId="6E732120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17"/>
        </w:rPr>
      </w:pPr>
    </w:p>
    <w:p w14:paraId="51CAA948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En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cuanto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eligió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llamada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Arial</w:t>
      </w:r>
    </w:p>
    <w:p w14:paraId="66CD1548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7488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DC1D2EE" w:rsidR="00F531A9" w:rsidRPr="00273DB1" w:rsidRDefault="00000000" w:rsidP="00273DB1">
      <w:pPr>
        <w:pStyle w:val="Textoindependiente"/>
        <w:spacing w:line="300" w:lineRule="auto"/>
        <w:ind w:left="503" w:right="100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llevó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propósito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ser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suficientemente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legible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educada.</w:t>
      </w:r>
    </w:p>
    <w:p w14:paraId="42D1B628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24601D7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2C13865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8"/>
        </w:rPr>
      </w:pPr>
    </w:p>
    <w:p w14:paraId="599D69BC" w14:textId="1DE53A81" w:rsidR="00F531A9" w:rsidRPr="00273DB1" w:rsidRDefault="00273DB1" w:rsidP="00273DB1">
      <w:pPr>
        <w:pStyle w:val="Ttulo1"/>
        <w:rPr>
          <w:rFonts w:ascii="Comic Sans MS" w:hAnsi="Comic Sans MS"/>
        </w:rPr>
      </w:pPr>
      <w:r w:rsidRPr="00273DB1">
        <w:rPr>
          <w:rFonts w:ascii="Comic Sans MS" w:hAnsi="Comic Sans MS"/>
        </w:rPr>
        <w:t>Wireframes</w:t>
      </w:r>
    </w:p>
    <w:p w14:paraId="06EE497C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8"/>
        </w:rPr>
      </w:pPr>
    </w:p>
    <w:p w14:paraId="7E85DB02" w14:textId="6048E8FE" w:rsidR="00F531A9" w:rsidRPr="00273DB1" w:rsidRDefault="00273DB1" w:rsidP="00273DB1">
      <w:pPr>
        <w:pStyle w:val="Textoindependiente"/>
        <w:tabs>
          <w:tab w:val="left" w:pos="9875"/>
        </w:tabs>
        <w:spacing w:line="300" w:lineRule="auto"/>
        <w:ind w:left="372" w:right="23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</w:t>
      </w:r>
      <w:r>
        <w:rPr>
          <w:rFonts w:ascii="Comic Sans MS" w:hAnsi="Comic Sans MS"/>
          <w:w w:val="105"/>
        </w:rPr>
        <w:t>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primer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paso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para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el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desarrollo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fueron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Wireframes</w:t>
      </w:r>
      <w:r w:rsidR="00000000" w:rsidRPr="00273DB1">
        <w:rPr>
          <w:rFonts w:ascii="Comic Sans MS" w:hAnsi="Comic Sans MS"/>
          <w:w w:val="105"/>
        </w:rPr>
        <w:t xml:space="preserve">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los </w:t>
      </w:r>
      <w:r w:rsidR="00000000" w:rsidRPr="00273DB1">
        <w:rPr>
          <w:rFonts w:ascii="Comic Sans MS" w:hAnsi="Comic Sans MS"/>
          <w:spacing w:val="4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 xml:space="preserve">cuales </w:t>
      </w:r>
      <w:r w:rsidR="00000000" w:rsidRPr="00273DB1">
        <w:rPr>
          <w:rFonts w:ascii="Comic Sans MS" w:hAnsi="Comic Sans MS"/>
          <w:spacing w:val="4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delimitaron</w:t>
      </w:r>
      <w:r w:rsidR="00000000" w:rsidRPr="00273DB1">
        <w:rPr>
          <w:rFonts w:ascii="Comic Sans MS" w:hAnsi="Comic Sans MS"/>
          <w:w w:val="105"/>
        </w:rPr>
        <w:tab/>
      </w:r>
      <w:r w:rsidR="00000000" w:rsidRPr="00273DB1">
        <w:rPr>
          <w:rFonts w:ascii="Comic Sans MS" w:hAnsi="Comic Sans MS"/>
          <w:spacing w:val="-4"/>
          <w:w w:val="105"/>
        </w:rPr>
        <w:t>los</w:t>
      </w:r>
      <w:r w:rsidR="00000000" w:rsidRPr="00273DB1">
        <w:rPr>
          <w:rFonts w:ascii="Comic Sans MS" w:hAnsi="Comic Sans MS"/>
          <w:spacing w:val="-6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requerimientos</w:t>
      </w:r>
      <w:r w:rsidR="00000000" w:rsidRPr="00273DB1">
        <w:rPr>
          <w:rFonts w:ascii="Comic Sans MS" w:hAnsi="Comic Sans MS"/>
          <w:spacing w:val="-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del</w:t>
      </w:r>
      <w:r w:rsidR="00000000" w:rsidRPr="00273DB1">
        <w:rPr>
          <w:rFonts w:ascii="Comic Sans MS" w:hAnsi="Comic Sans MS"/>
          <w:spacing w:val="-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cliente.</w:t>
      </w:r>
    </w:p>
    <w:p w14:paraId="702FC812" w14:textId="1014713C" w:rsidR="00F531A9" w:rsidRPr="00273DB1" w:rsidRDefault="00000000" w:rsidP="00273DB1">
      <w:pPr>
        <w:pStyle w:val="Textoindependiente"/>
        <w:spacing w:line="300" w:lineRule="auto"/>
        <w:ind w:left="372" w:right="225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Presentando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inicialmente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estable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comprensión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desarrollador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41B4D8D" w14:textId="77777777" w:rsidR="00F531A9" w:rsidRPr="00273DB1" w:rsidRDefault="00000000" w:rsidP="00273DB1">
      <w:pPr>
        <w:pStyle w:val="Textoindependiente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9536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noProof/>
        </w:rPr>
        <w:drawing>
          <wp:anchor distT="0" distB="0" distL="0" distR="0" simplePos="0" relativeHeight="251651584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Pr="00273DB1" w:rsidRDefault="00F531A9" w:rsidP="00273DB1">
      <w:pPr>
        <w:rPr>
          <w:rFonts w:ascii="Comic Sans MS" w:hAnsi="Comic Sans MS"/>
        </w:rPr>
        <w:sectPr w:rsidR="00F531A9" w:rsidRPr="00273DB1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77777777" w:rsidR="00F531A9" w:rsidRPr="00273DB1" w:rsidRDefault="00000000" w:rsidP="00273DB1">
      <w:pPr>
        <w:pStyle w:val="Ttulo1"/>
        <w:ind w:left="844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40517D85">
          <v:rect id="_x0000_s1027" style="position:absolute;left:0;text-align:left;margin-left:0;margin-top:0;width:612pt;height:11in;z-index:-1578649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Logo</w:t>
      </w:r>
    </w:p>
    <w:p w14:paraId="56069762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31"/>
        </w:rPr>
      </w:pPr>
    </w:p>
    <w:p w14:paraId="55EA7EF7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logo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partió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presentación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nombre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“Centro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geriátrico”</w:t>
      </w:r>
    </w:p>
    <w:p w14:paraId="2015A6F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31"/>
        </w:rPr>
      </w:pPr>
    </w:p>
    <w:p w14:paraId="79B243E3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9776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del diseño a base se círculos se integraron 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letras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iniciales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(Centro)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(Geriátrico).</w:t>
      </w:r>
    </w:p>
    <w:p w14:paraId="46E36196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8992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estilizándolos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recrear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persona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adulta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perfil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bocetándolo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vectorizar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realizar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variaciones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prueba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implementar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seleccionados</w:t>
      </w:r>
    </w:p>
    <w:p w14:paraId="1C2396B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C5A323E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B4631BD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EEF08D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333BAA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28CBDF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C6054A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69CF6D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EB68453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AFF45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E169E24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4BDB27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C74E5A2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B9A669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D5EC10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720851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59E58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6B28F8F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B3A2B80" w14:textId="33B212D5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1824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 xml:space="preserve">Finalmente se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w w:val="105"/>
        </w:rPr>
        <w:t xml:space="preserve"> por utilizar entre blanco y la variación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 color Azul océano para resaltar la silueta del color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blanco.</w:t>
      </w:r>
    </w:p>
    <w:p w14:paraId="01A3C371" w14:textId="77777777" w:rsidR="00F531A9" w:rsidRPr="00273DB1" w:rsidRDefault="00F531A9" w:rsidP="00273DB1">
      <w:pPr>
        <w:spacing w:line="300" w:lineRule="auto"/>
        <w:jc w:val="both"/>
        <w:rPr>
          <w:rFonts w:ascii="Comic Sans MS" w:hAnsi="Comic Sans MS"/>
        </w:rPr>
        <w:sectPr w:rsidR="00F531A9" w:rsidRPr="00273DB1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77777777" w:rsidR="00F531A9" w:rsidRPr="00273DB1" w:rsidRDefault="00000000" w:rsidP="00273DB1">
      <w:pPr>
        <w:pStyle w:val="Ttulo1"/>
        <w:ind w:left="510"/>
        <w:rPr>
          <w:rFonts w:ascii="Comic Sans MS" w:hAnsi="Comic Sans MS"/>
        </w:rPr>
      </w:pPr>
      <w:r w:rsidRPr="00273DB1">
        <w:rPr>
          <w:rFonts w:ascii="Comic Sans MS" w:hAnsi="Comic Sans MS"/>
        </w:rPr>
        <w:lastRenderedPageBreak/>
        <w:pict w14:anchorId="5BD9EC52">
          <v:rect id="_x0000_s1026" style="position:absolute;left:0;text-align:left;margin-left:0;margin-top:0;width:612pt;height:11in;z-index:-1578393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Mockup</w:t>
      </w:r>
    </w:p>
    <w:p w14:paraId="07F207ED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6B26D39D" w14:textId="18F38893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 proceso del mockup final se personalizo a partir de los elementos de diseño presentado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delimitando cada aspecto del mismo de forma que la vista fuera concisa y clara para el usuario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inicial.</w:t>
      </w:r>
    </w:p>
    <w:p w14:paraId="4B912EA9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4"/>
        </w:rPr>
      </w:pPr>
    </w:p>
    <w:p w14:paraId="1BB7D73F" w14:textId="77777777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Cada elemento visual como iconos, cajas de texto y botón fueron pensados para resaltar y que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sean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identificados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simple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vista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dando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resultado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mockup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final</w:t>
      </w:r>
    </w:p>
    <w:p w14:paraId="76C95B2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5BB147B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5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3632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 w:rsidRPr="00273DB1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273DB1"/>
    <w:rsid w:val="00370636"/>
    <w:rsid w:val="00F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DANIELA CERON</cp:lastModifiedBy>
  <cp:revision>3</cp:revision>
  <dcterms:created xsi:type="dcterms:W3CDTF">2023-09-13T18:31:00Z</dcterms:created>
  <dcterms:modified xsi:type="dcterms:W3CDTF">2023-09-14T17:45:00Z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