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0F" w:rsidRDefault="00A85F2C">
      <w:pPr>
        <w:rPr>
          <w:b/>
          <w:sz w:val="24"/>
          <w:szCs w:val="24"/>
          <w:lang w:val="en-US"/>
        </w:rPr>
      </w:pPr>
      <w:proofErr w:type="spellStart"/>
      <w:r w:rsidRPr="00A85F2C">
        <w:rPr>
          <w:b/>
          <w:sz w:val="24"/>
          <w:szCs w:val="24"/>
          <w:lang w:val="en-US"/>
        </w:rPr>
        <w:t>Serhii</w:t>
      </w:r>
      <w:proofErr w:type="spellEnd"/>
      <w:r w:rsidRPr="00A85F2C">
        <w:rPr>
          <w:b/>
          <w:sz w:val="24"/>
          <w:szCs w:val="24"/>
          <w:lang w:val="en-US"/>
        </w:rPr>
        <w:t xml:space="preserve"> </w:t>
      </w:r>
      <w:proofErr w:type="spellStart"/>
      <w:r w:rsidRPr="00A85F2C">
        <w:rPr>
          <w:b/>
          <w:sz w:val="24"/>
          <w:szCs w:val="24"/>
          <w:lang w:val="en-US"/>
        </w:rPr>
        <w:t>Holishevskyi</w:t>
      </w:r>
      <w:proofErr w:type="spellEnd"/>
    </w:p>
    <w:p w:rsidR="00A85F2C" w:rsidRDefault="00A85F2C">
      <w:pPr>
        <w:rPr>
          <w:b/>
          <w:sz w:val="24"/>
          <w:szCs w:val="24"/>
          <w:lang w:val="en-US"/>
        </w:rPr>
      </w:pPr>
    </w:p>
    <w:p w:rsidR="00BB4770" w:rsidRDefault="00A85F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Time(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  <w:lang w:val="en-US"/>
        </w:rPr>
        <w:t>) VS A number of unique coins:</w:t>
      </w:r>
    </w:p>
    <w:p w:rsidR="00A85F2C" w:rsidRDefault="00BB4770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AB7D36" wp14:editId="594FB72F">
            <wp:extent cx="6645910" cy="3851275"/>
            <wp:effectExtent l="0" t="0" r="254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85F2C" w:rsidRDefault="00A85F2C" w:rsidP="00A85F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Time(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  <w:lang w:val="en-US"/>
        </w:rPr>
        <w:t>) VS A value of change to be made:</w:t>
      </w:r>
    </w:p>
    <w:p w:rsidR="00A85F2C" w:rsidRDefault="00BB4770" w:rsidP="00A85F2C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44F141" wp14:editId="6AB10463">
            <wp:extent cx="6645910" cy="3851275"/>
            <wp:effectExtent l="0" t="0" r="2540" b="158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85F2C" w:rsidRDefault="00A85F2C" w:rsidP="00A85F2C">
      <w:pPr>
        <w:rPr>
          <w:sz w:val="24"/>
          <w:szCs w:val="24"/>
          <w:lang w:val="en-US"/>
        </w:rPr>
      </w:pPr>
    </w:p>
    <w:p w:rsidR="00A85F2C" w:rsidRPr="007D4EEF" w:rsidRDefault="00A85F2C" w:rsidP="00A85F2C">
      <w:pPr>
        <w:rPr>
          <w:sz w:val="24"/>
          <w:szCs w:val="24"/>
          <w:lang w:val="en-US"/>
        </w:rPr>
      </w:pPr>
      <w:proofErr w:type="spellStart"/>
      <w:r w:rsidRPr="00A85F2C">
        <w:rPr>
          <w:b/>
          <w:sz w:val="24"/>
          <w:szCs w:val="24"/>
          <w:lang w:val="en-US"/>
        </w:rPr>
        <w:lastRenderedPageBreak/>
        <w:t>Conlusion</w:t>
      </w:r>
      <w:proofErr w:type="spellEnd"/>
      <w:r>
        <w:rPr>
          <w:sz w:val="24"/>
          <w:szCs w:val="24"/>
          <w:lang w:val="en-US"/>
        </w:rPr>
        <w:t xml:space="preserve">: In this project we made and compared 2 approaches of changing values. </w:t>
      </w:r>
      <w:r w:rsidRPr="00A85F2C">
        <w:rPr>
          <w:lang w:val="en-US"/>
        </w:rPr>
        <w:t>Greedy algorithm</w:t>
      </w:r>
      <w:r>
        <w:rPr>
          <w:lang w:val="en-US"/>
        </w:rPr>
        <w:t xml:space="preserve"> behaves the same, if we increase a number of unique coins, comparing with </w:t>
      </w:r>
      <w:r w:rsidR="00BB4770">
        <w:rPr>
          <w:lang w:val="en-US"/>
        </w:rPr>
        <w:t>dynamic solution.</w:t>
      </w:r>
      <w:r>
        <w:rPr>
          <w:lang w:val="en-US"/>
        </w:rPr>
        <w:t xml:space="preserve"> </w:t>
      </w:r>
      <w:r w:rsidR="00BB4770">
        <w:rPr>
          <w:lang w:val="en-US"/>
        </w:rPr>
        <w:t>But dynamic solution</w:t>
      </w:r>
      <w:r>
        <w:rPr>
          <w:lang w:val="en-US"/>
        </w:rPr>
        <w:t xml:space="preserve"> works a longer</w:t>
      </w:r>
      <w:r w:rsidR="00BB4770">
        <w:rPr>
          <w:lang w:val="en-US"/>
        </w:rPr>
        <w:t xml:space="preserve"> in this case</w:t>
      </w:r>
      <w:r w:rsidRPr="00A85F2C">
        <w:rPr>
          <w:lang w:val="en-US"/>
        </w:rPr>
        <w:t xml:space="preserve">. </w:t>
      </w:r>
      <w:r>
        <w:rPr>
          <w:lang w:val="en-US"/>
        </w:rPr>
        <w:t>If we c</w:t>
      </w:r>
      <w:r w:rsidR="007D4EEF">
        <w:rPr>
          <w:lang w:val="en-US"/>
        </w:rPr>
        <w:t xml:space="preserve">ompare this algorithms increasing a value of change to be made we can see that </w:t>
      </w:r>
      <w:r w:rsidR="00BB4770">
        <w:rPr>
          <w:lang w:val="en-US"/>
        </w:rPr>
        <w:t xml:space="preserve">there is almost no change for greedy algorithm, but extremely big change using dynamic solution. In this case dynamic solution is not that fast, but gives us an optimal solution. </w:t>
      </w:r>
      <w:bookmarkStart w:id="0" w:name="_GoBack"/>
      <w:bookmarkEnd w:id="0"/>
    </w:p>
    <w:p w:rsidR="00A85F2C" w:rsidRDefault="00A85F2C" w:rsidP="00A85F2C">
      <w:pPr>
        <w:rPr>
          <w:sz w:val="24"/>
          <w:szCs w:val="24"/>
          <w:lang w:val="en-US"/>
        </w:rPr>
      </w:pPr>
    </w:p>
    <w:p w:rsidR="00A85F2C" w:rsidRPr="00A85F2C" w:rsidRDefault="00A85F2C">
      <w:pPr>
        <w:rPr>
          <w:sz w:val="24"/>
          <w:szCs w:val="24"/>
          <w:lang w:val="en-US"/>
        </w:rPr>
      </w:pPr>
    </w:p>
    <w:sectPr w:rsidR="00A85F2C" w:rsidRPr="00A85F2C" w:rsidSect="00B12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D1"/>
    <w:rsid w:val="0011310F"/>
    <w:rsid w:val="003373D1"/>
    <w:rsid w:val="007D4EEF"/>
    <w:rsid w:val="00A85F2C"/>
    <w:rsid w:val="00B12854"/>
    <w:rsid w:val="00B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07AA"/>
  <w15:chartTrackingRefBased/>
  <w15:docId w15:val="{CF81D525-98D1-4A69-BCE6-2464A4C4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source\repos\Algorithms%20and%20Data%20Structures\Project%202%20-%20Coin%20change%20problem\Data%20and%20Graph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oze\source\repos\Algorithms%20and%20Data%20Structures\Project%202%20-%20Coin%20change%20problem\Data%20and%20Graphs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Greedy algorithm for general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Лист1!$B$2:$L$2</c:f>
              <c:numCache>
                <c:formatCode>General</c:formatCode>
                <c:ptCount val="11"/>
                <c:pt idx="0">
                  <c:v>0.47420000000000001</c:v>
                </c:pt>
                <c:pt idx="1">
                  <c:v>0.50370000000000004</c:v>
                </c:pt>
                <c:pt idx="2">
                  <c:v>0.54390000000000005</c:v>
                </c:pt>
                <c:pt idx="3">
                  <c:v>5.6989000000000001</c:v>
                </c:pt>
                <c:pt idx="4">
                  <c:v>3.7269000000000001</c:v>
                </c:pt>
                <c:pt idx="5">
                  <c:v>3.8570000000000002</c:v>
                </c:pt>
                <c:pt idx="6">
                  <c:v>6.3087</c:v>
                </c:pt>
                <c:pt idx="7">
                  <c:v>13.3504</c:v>
                </c:pt>
                <c:pt idx="8">
                  <c:v>29.688500000000001</c:v>
                </c:pt>
                <c:pt idx="9">
                  <c:v>52.258299999999998</c:v>
                </c:pt>
                <c:pt idx="10">
                  <c:v>134.92740000000001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16-4348-8117-72C32C62AF24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Dynamic solution for general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Лист1!$B$3:$L$3</c:f>
              <c:numCache>
                <c:formatCode>General</c:formatCode>
                <c:ptCount val="11"/>
                <c:pt idx="0">
                  <c:v>0.80010000000000003</c:v>
                </c:pt>
                <c:pt idx="1">
                  <c:v>1.5232000000000001</c:v>
                </c:pt>
                <c:pt idx="2">
                  <c:v>1.7648999999999999</c:v>
                </c:pt>
                <c:pt idx="3">
                  <c:v>4.5065999999999997</c:v>
                </c:pt>
                <c:pt idx="4">
                  <c:v>7.9329000000000001</c:v>
                </c:pt>
                <c:pt idx="5">
                  <c:v>14.1249</c:v>
                </c:pt>
                <c:pt idx="6">
                  <c:v>28.377300000000002</c:v>
                </c:pt>
                <c:pt idx="7">
                  <c:v>55.870699999999999</c:v>
                </c:pt>
                <c:pt idx="8">
                  <c:v>109.521</c:v>
                </c:pt>
                <c:pt idx="9">
                  <c:v>223.42080000000001</c:v>
                </c:pt>
                <c:pt idx="10">
                  <c:v>434.15269999999998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16-4348-8117-72C32C62A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900448"/>
        <c:axId val="412900120"/>
      </c:lineChart>
      <c:catAx>
        <c:axId val="41290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 number of unique</a:t>
                </a:r>
                <a:r>
                  <a:rPr lang="pl-PL" baseline="0"/>
                  <a:t> coins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900120"/>
        <c:crosses val="autoZero"/>
        <c:auto val="1"/>
        <c:lblAlgn val="ctr"/>
        <c:lblOffset val="100"/>
        <c:noMultiLvlLbl val="0"/>
      </c:catAx>
      <c:valAx>
        <c:axId val="41290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90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Greedy algorithm for general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Лист1!$B$6:$L$6</c:f>
              <c:numCache>
                <c:formatCode>General</c:formatCode>
                <c:ptCount val="11"/>
                <c:pt idx="0">
                  <c:v>1.492</c:v>
                </c:pt>
                <c:pt idx="1">
                  <c:v>1.2144999999999999</c:v>
                </c:pt>
                <c:pt idx="2">
                  <c:v>1.2496</c:v>
                </c:pt>
                <c:pt idx="3">
                  <c:v>1.0831999999999999</c:v>
                </c:pt>
                <c:pt idx="4">
                  <c:v>0.97160000000000002</c:v>
                </c:pt>
                <c:pt idx="5">
                  <c:v>1.1285000000000001</c:v>
                </c:pt>
                <c:pt idx="6">
                  <c:v>1.1426000000000001</c:v>
                </c:pt>
                <c:pt idx="7">
                  <c:v>1.2088000000000001</c:v>
                </c:pt>
                <c:pt idx="8">
                  <c:v>1.3406</c:v>
                </c:pt>
                <c:pt idx="9">
                  <c:v>1.3629</c:v>
                </c:pt>
                <c:pt idx="10">
                  <c:v>1.7713000000000001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34-41B3-8D91-6A733ED3FDD4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Dynamic solution for general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</c:numCache>
            </c:numRef>
          </c:cat>
          <c:val>
            <c:numRef>
              <c:f>Лист1!$B$7:$L$7</c:f>
              <c:numCache>
                <c:formatCode>General</c:formatCode>
                <c:ptCount val="11"/>
                <c:pt idx="0">
                  <c:v>1.4476</c:v>
                </c:pt>
                <c:pt idx="1">
                  <c:v>4.4261999999999997</c:v>
                </c:pt>
                <c:pt idx="2">
                  <c:v>1.3646</c:v>
                </c:pt>
                <c:pt idx="3">
                  <c:v>4.2477999999999998</c:v>
                </c:pt>
                <c:pt idx="4">
                  <c:v>1.4535</c:v>
                </c:pt>
                <c:pt idx="5">
                  <c:v>5.6868999999999996</c:v>
                </c:pt>
                <c:pt idx="6">
                  <c:v>4.3120000000000003</c:v>
                </c:pt>
                <c:pt idx="7">
                  <c:v>7.9996</c:v>
                </c:pt>
                <c:pt idx="8">
                  <c:v>14.3528</c:v>
                </c:pt>
                <c:pt idx="9">
                  <c:v>30.075099999999999</c:v>
                </c:pt>
                <c:pt idx="10">
                  <c:v>54.623600000000003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34-41B3-8D91-6A733ED3FD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900448"/>
        <c:axId val="412900120"/>
      </c:lineChart>
      <c:catAx>
        <c:axId val="41290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 value of change to be made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900120"/>
        <c:crosses val="autoZero"/>
        <c:auto val="1"/>
        <c:lblAlgn val="ctr"/>
        <c:lblOffset val="100"/>
        <c:noMultiLvlLbl val="0"/>
      </c:catAx>
      <c:valAx>
        <c:axId val="41290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90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4</cp:revision>
  <dcterms:created xsi:type="dcterms:W3CDTF">2019-05-12T16:14:00Z</dcterms:created>
  <dcterms:modified xsi:type="dcterms:W3CDTF">2019-05-18T13:36:00Z</dcterms:modified>
</cp:coreProperties>
</file>