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Título</w:t>
      </w:r>
      <w:r>
        <w:t xml:space="preserve"> </w:t>
      </w:r>
      <w:r>
        <w:t xml:space="preserve">principal</w:t>
      </w:r>
      <w:r>
        <w:t xml:space="preserve"> </w:t>
      </w:r>
      <w:r>
        <w:t xml:space="preserve">del</w:t>
      </w:r>
      <w:r>
        <w:t xml:space="preserve"> </w:t>
      </w:r>
      <w:r>
        <w:t xml:space="preserve">documento</w:t>
      </w:r>
    </w:p>
    <w:p>
      <w:pPr>
        <w:pStyle w:val="Heading1"/>
      </w:pPr>
      <w:bookmarkStart w:id="20" w:name="librerías"/>
      <w:r>
        <w:t xml:space="preserve">Librerías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Gráfico </w:t>
      </w:r>
      <w:bookmarkStart w:id="3f41cc0f-c884-4606-b0d9-0f3253bc8191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f41cc0f-c884-4606-b0d9-0f3253bc8191"/>
      <w:r>
        <w:rPr/>
        <w:t xml:space="preserve">: </w:t>
      </w:r>
      <w:r>
        <w:t xml:space="preserve">Un gráfico de la variable speed del dataset cars</w:t>
      </w:r>
    </w:p>
    <w:sectPr w:rsidR="00F36B2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E8B0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BE7E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2840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96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42B8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9635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D261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4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74D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660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0509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038D5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0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52eca8f79bd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Título principal del documento</dc:title>
  <dc:creator/>
  <cp:keywords/>
  <dcterms:created xsi:type="dcterms:W3CDTF">2020-10-20T14:27:09Z</dcterms:created>
  <dcterms:modified xsi:type="dcterms:W3CDTF">2020-10-20T10:27:09Z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