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534" w:rsidRPr="00200712" w:rsidRDefault="00152534">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4E65AB" w:rsidP="00FA4D8F">
      <w:pPr>
        <w:ind w:left="-709" w:firstLine="283"/>
        <w:jc w:val="center"/>
        <w:rPr>
          <w:rFonts w:asciiTheme="minorHAnsi" w:hAnsiTheme="minorHAnsi" w:cstheme="minorHAnsi"/>
          <w:b/>
          <w:sz w:val="32"/>
          <w:szCs w:val="32"/>
        </w:rPr>
      </w:pPr>
      <w:r>
        <w:rPr>
          <w:rFonts w:asciiTheme="minorHAnsi" w:hAnsiTheme="minorHAnsi" w:cstheme="minorHAnsi"/>
          <w:b/>
          <w:sz w:val="32"/>
          <w:szCs w:val="32"/>
        </w:rPr>
        <w:t>ΠΑΡΑΔΟΤΕΟ (Π</w:t>
      </w:r>
      <w:r w:rsidR="00260B86">
        <w:rPr>
          <w:rFonts w:asciiTheme="minorHAnsi" w:hAnsiTheme="minorHAnsi" w:cstheme="minorHAnsi"/>
          <w:b/>
          <w:sz w:val="32"/>
          <w:szCs w:val="32"/>
        </w:rPr>
        <w:t>1.1.5</w:t>
      </w:r>
      <w:r w:rsidR="00FA4D8F" w:rsidRPr="00200712">
        <w:rPr>
          <w:rFonts w:asciiTheme="minorHAnsi" w:hAnsiTheme="minorHAnsi" w:cstheme="minorHAnsi"/>
          <w:b/>
          <w:sz w:val="32"/>
          <w:szCs w:val="32"/>
        </w:rPr>
        <w:t>)</w:t>
      </w: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sz w:val="28"/>
        </w:rPr>
        <w:t>ΓΙΑ ΤΟ ΥΠΟΕΡΓΟ 3 «ΥΠΗΡΕΣΙΕΣ ΠΡΟΣΤΙΘΕΜΕΝΗΣ ΑΞΙΑΣ</w:t>
      </w:r>
      <w:r w:rsidR="006633CA">
        <w:rPr>
          <w:rFonts w:asciiTheme="minorHAnsi" w:hAnsiTheme="minorHAnsi" w:cstheme="minorHAnsi"/>
          <w:b/>
          <w:sz w:val="28"/>
        </w:rPr>
        <w:t>»</w:t>
      </w: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sz w:val="28"/>
        </w:rPr>
        <w:t>ΤΟΥ ΕΡΓΟΥ «</w:t>
      </w:r>
      <w:r w:rsidR="006633CA">
        <w:rPr>
          <w:rFonts w:asciiTheme="minorHAnsi" w:hAnsiTheme="minorHAnsi" w:cstheme="minorHAnsi"/>
          <w:b/>
          <w:sz w:val="28"/>
        </w:rPr>
        <w:t>ΨΗΦΙΑΚΕΣ ΥΠΗΡΕΣΙΕΣ</w:t>
      </w:r>
      <w:r w:rsidRPr="00200712">
        <w:rPr>
          <w:rFonts w:asciiTheme="minorHAnsi" w:hAnsiTheme="minorHAnsi" w:cstheme="minorHAnsi"/>
          <w:b/>
          <w:sz w:val="28"/>
        </w:rPr>
        <w:t xml:space="preserve"> ΤΟΥ ΤΕΙ ΑΘΗΝΑΣ» (</w:t>
      </w:r>
      <w:r w:rsidRPr="00200712">
        <w:rPr>
          <w:rFonts w:asciiTheme="minorHAnsi" w:hAnsiTheme="minorHAnsi" w:cstheme="minorHAnsi"/>
          <w:b/>
          <w:sz w:val="28"/>
          <w:lang w:val="en-US"/>
        </w:rPr>
        <w:t>MIS</w:t>
      </w:r>
      <w:r w:rsidR="004E65AB">
        <w:rPr>
          <w:rFonts w:asciiTheme="minorHAnsi" w:hAnsiTheme="minorHAnsi" w:cstheme="minorHAnsi"/>
          <w:b/>
          <w:sz w:val="28"/>
        </w:rPr>
        <w:t xml:space="preserve"> </w:t>
      </w:r>
      <w:r w:rsidR="001C522F">
        <w:rPr>
          <w:rFonts w:asciiTheme="minorHAnsi" w:hAnsiTheme="minorHAnsi" w:cstheme="minorHAnsi"/>
          <w:b/>
          <w:sz w:val="28"/>
        </w:rPr>
        <w:t>327694</w:t>
      </w:r>
      <w:r w:rsidRPr="00200712">
        <w:rPr>
          <w:rFonts w:asciiTheme="minorHAnsi" w:hAnsiTheme="minorHAnsi" w:cstheme="minorHAnsi"/>
          <w:b/>
          <w:sz w:val="28"/>
        </w:rPr>
        <w:t>)</w:t>
      </w:r>
    </w:p>
    <w:p w:rsidR="00FA4D8F" w:rsidRPr="00200712" w:rsidRDefault="00FA4D8F" w:rsidP="00FA4D8F">
      <w:pPr>
        <w:ind w:left="-709" w:firstLine="283"/>
        <w:jc w:val="center"/>
        <w:rPr>
          <w:rFonts w:asciiTheme="minorHAnsi" w:hAnsiTheme="minorHAnsi" w:cstheme="minorHAnsi"/>
          <w:sz w:val="24"/>
          <w:szCs w:val="24"/>
        </w:rPr>
      </w:pPr>
    </w:p>
    <w:p w:rsidR="00FA4D8F" w:rsidRPr="00200712" w:rsidRDefault="00FA4D8F" w:rsidP="00FA4D8F">
      <w:pPr>
        <w:ind w:left="-709" w:firstLine="283"/>
        <w:jc w:val="center"/>
        <w:rPr>
          <w:rFonts w:asciiTheme="minorHAnsi" w:hAnsiTheme="minorHAnsi" w:cstheme="minorHAnsi"/>
          <w:sz w:val="24"/>
          <w:szCs w:val="24"/>
        </w:rPr>
      </w:pPr>
    </w:p>
    <w:p w:rsidR="00FA4D8F" w:rsidRPr="00200712" w:rsidRDefault="00FA4D8F" w:rsidP="00FA4D8F">
      <w:pPr>
        <w:ind w:left="-709" w:firstLine="283"/>
        <w:jc w:val="center"/>
        <w:rPr>
          <w:rFonts w:asciiTheme="minorHAnsi" w:hAnsiTheme="minorHAnsi" w:cstheme="minorHAnsi"/>
          <w:sz w:val="24"/>
          <w:szCs w:val="24"/>
        </w:rPr>
      </w:pPr>
    </w:p>
    <w:p w:rsidR="0090318C" w:rsidRPr="00A667A0" w:rsidRDefault="00A667A0" w:rsidP="00FA4D8F">
      <w:pPr>
        <w:ind w:left="-709" w:firstLine="283"/>
        <w:jc w:val="center"/>
        <w:rPr>
          <w:rFonts w:asciiTheme="minorHAnsi" w:hAnsiTheme="minorHAnsi" w:cstheme="minorHAnsi"/>
          <w:b/>
          <w:sz w:val="32"/>
          <w:szCs w:val="32"/>
        </w:rPr>
      </w:pPr>
      <w:r>
        <w:rPr>
          <w:rFonts w:asciiTheme="minorHAnsi" w:hAnsiTheme="minorHAnsi" w:cstheme="minorHAnsi"/>
          <w:b/>
          <w:sz w:val="32"/>
          <w:szCs w:val="32"/>
        </w:rPr>
        <w:t>ΕΦΑΡΜΟΓΗ ΔΙΑΧΕΙΡΙΣΗΣ ΕΡΕΥΝΗΤΙΚΩΝ ΠΡΟΓΡΑΜΜΑΤΩΝ</w:t>
      </w:r>
    </w:p>
    <w:p w:rsidR="0090318C" w:rsidRPr="004C77BE" w:rsidRDefault="00260B86" w:rsidP="00FA4D8F">
      <w:pPr>
        <w:ind w:left="-709" w:firstLine="283"/>
        <w:jc w:val="center"/>
        <w:rPr>
          <w:rFonts w:asciiTheme="minorHAnsi" w:hAnsiTheme="minorHAnsi" w:cstheme="minorHAnsi"/>
          <w:b/>
          <w:sz w:val="28"/>
        </w:rPr>
      </w:pPr>
      <w:r>
        <w:rPr>
          <w:rFonts w:asciiTheme="minorHAnsi" w:hAnsiTheme="minorHAnsi" w:cstheme="minorHAnsi"/>
          <w:b/>
          <w:sz w:val="28"/>
        </w:rPr>
        <w:t>ΣΧΕΔΙΑΣΜΟΣ ΥΠΗΡΕΣΙΑΣ</w:t>
      </w:r>
    </w:p>
    <w:p w:rsidR="00FA4D8F" w:rsidRPr="00200712" w:rsidRDefault="008F1042" w:rsidP="00FA4D8F">
      <w:pPr>
        <w:ind w:left="-709" w:firstLine="283"/>
        <w:jc w:val="center"/>
        <w:rPr>
          <w:rFonts w:asciiTheme="minorHAnsi" w:hAnsiTheme="minorHAnsi" w:cstheme="minorHAnsi"/>
          <w:b/>
          <w:sz w:val="24"/>
          <w:szCs w:val="24"/>
        </w:rPr>
      </w:pPr>
      <w:r>
        <w:rPr>
          <w:rFonts w:asciiTheme="minorHAnsi" w:hAnsiTheme="minorHAnsi" w:cstheme="minorHAnsi"/>
          <w:b/>
          <w:sz w:val="24"/>
          <w:szCs w:val="24"/>
        </w:rPr>
        <w:t>ΦΟΥΝΤΑ ΙΦΙΓΕΝΕΙΑ</w:t>
      </w:r>
    </w:p>
    <w:p w:rsidR="00FA4D8F" w:rsidRPr="00200712" w:rsidRDefault="00FA4D8F" w:rsidP="00FA4D8F">
      <w:pPr>
        <w:ind w:left="-709" w:firstLine="283"/>
        <w:jc w:val="center"/>
        <w:rPr>
          <w:rFonts w:asciiTheme="minorHAnsi" w:hAnsiTheme="minorHAnsi" w:cstheme="minorHAnsi"/>
          <w:b/>
          <w:sz w:val="24"/>
          <w:szCs w:val="24"/>
        </w:rPr>
      </w:pPr>
    </w:p>
    <w:p w:rsidR="00FA4D8F" w:rsidRPr="00200712" w:rsidRDefault="00FA4D8F" w:rsidP="00FA4D8F">
      <w:pPr>
        <w:ind w:left="-709" w:firstLine="283"/>
        <w:jc w:val="center"/>
        <w:rPr>
          <w:rFonts w:asciiTheme="minorHAnsi" w:hAnsiTheme="minorHAnsi" w:cstheme="minorHAnsi"/>
          <w:b/>
          <w:sz w:val="24"/>
          <w:szCs w:val="24"/>
        </w:rPr>
      </w:pPr>
    </w:p>
    <w:p w:rsidR="00FA4D8F" w:rsidRPr="00200712" w:rsidRDefault="00FA4D8F" w:rsidP="00FA4D8F">
      <w:pPr>
        <w:ind w:left="-709" w:firstLine="283"/>
        <w:jc w:val="center"/>
        <w:rPr>
          <w:rFonts w:asciiTheme="minorHAnsi" w:hAnsiTheme="minorHAnsi" w:cstheme="minorHAnsi"/>
          <w:b/>
          <w:sz w:val="24"/>
          <w:szCs w:val="24"/>
        </w:rPr>
      </w:pP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noProof/>
          <w:sz w:val="28"/>
          <w:lang w:val="en-GB" w:eastAsia="en-GB"/>
        </w:rPr>
        <w:drawing>
          <wp:inline distT="0" distB="0" distL="0" distR="0">
            <wp:extent cx="942975" cy="942975"/>
            <wp:effectExtent l="19050" t="0" r="0" b="0"/>
            <wp:docPr id="12" name="Εικόνα 1" descr="TEI Ath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I Athinas"/>
                    <pic:cNvPicPr>
                      <a:picLocks noChangeAspect="1" noChangeArrowheads="1"/>
                    </pic:cNvPicPr>
                  </pic:nvPicPr>
                  <pic:blipFill>
                    <a:blip r:embed="rId8"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rsidR="00FA4D8F" w:rsidRPr="00200712" w:rsidRDefault="00FA4D8F" w:rsidP="00FA4D8F">
      <w:pPr>
        <w:ind w:left="-709" w:firstLine="283"/>
        <w:jc w:val="center"/>
        <w:rPr>
          <w:rFonts w:asciiTheme="minorHAnsi" w:hAnsiTheme="minorHAnsi" w:cstheme="minorHAnsi"/>
          <w:b/>
          <w:sz w:val="28"/>
        </w:rPr>
      </w:pPr>
    </w:p>
    <w:p w:rsidR="00FA4D8F" w:rsidRPr="00200712" w:rsidRDefault="00FA4D8F" w:rsidP="00FA4D8F">
      <w:pPr>
        <w:ind w:left="-709" w:firstLine="283"/>
        <w:jc w:val="center"/>
        <w:rPr>
          <w:rFonts w:asciiTheme="minorHAnsi" w:hAnsiTheme="minorHAnsi" w:cstheme="minorHAnsi"/>
          <w:b/>
          <w:sz w:val="28"/>
        </w:rPr>
      </w:pP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sz w:val="28"/>
        </w:rPr>
        <w:t>ΤΕΙ ΑΘΗΝΑΣ</w:t>
      </w: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550FFE" w:rsidP="00FA4D8F">
      <w:pPr>
        <w:ind w:left="-709" w:firstLine="283"/>
        <w:jc w:val="center"/>
        <w:rPr>
          <w:rFonts w:asciiTheme="minorHAnsi" w:hAnsiTheme="minorHAnsi" w:cstheme="minorHAnsi"/>
          <w:b/>
          <w:sz w:val="28"/>
        </w:rPr>
      </w:pPr>
      <w:r>
        <w:rPr>
          <w:rFonts w:asciiTheme="minorHAnsi" w:hAnsiTheme="minorHAnsi" w:cstheme="minorHAnsi"/>
          <w:b/>
          <w:sz w:val="28"/>
        </w:rPr>
        <w:t xml:space="preserve">ΑΙΓΑΛΕΩ,  </w:t>
      </w:r>
      <w:r w:rsidR="008F1042">
        <w:rPr>
          <w:rFonts w:asciiTheme="minorHAnsi" w:hAnsiTheme="minorHAnsi" w:cstheme="minorHAnsi"/>
          <w:b/>
          <w:sz w:val="28"/>
        </w:rPr>
        <w:t>Φ</w:t>
      </w:r>
      <w:r w:rsidR="004C77BE">
        <w:rPr>
          <w:rFonts w:asciiTheme="minorHAnsi" w:hAnsiTheme="minorHAnsi" w:cstheme="minorHAnsi"/>
          <w:b/>
          <w:sz w:val="28"/>
        </w:rPr>
        <w:t>ΕΒΡΟΥΑΡΙΟΣ</w:t>
      </w:r>
      <w:r w:rsidR="008F1042">
        <w:rPr>
          <w:rFonts w:asciiTheme="minorHAnsi" w:hAnsiTheme="minorHAnsi" w:cstheme="minorHAnsi"/>
          <w:b/>
          <w:sz w:val="28"/>
        </w:rPr>
        <w:t xml:space="preserve"> </w:t>
      </w:r>
      <w:r w:rsidR="00A667A0">
        <w:rPr>
          <w:rFonts w:asciiTheme="minorHAnsi" w:hAnsiTheme="minorHAnsi" w:cstheme="minorHAnsi"/>
          <w:b/>
          <w:sz w:val="28"/>
        </w:rPr>
        <w:t xml:space="preserve"> 2012</w:t>
      </w:r>
    </w:p>
    <w:p w:rsidR="00B56A67" w:rsidRDefault="00FA4D8F">
      <w:pPr>
        <w:spacing w:after="200" w:line="276" w:lineRule="auto"/>
        <w:rPr>
          <w:rFonts w:asciiTheme="minorHAnsi" w:hAnsiTheme="minorHAnsi" w:cstheme="minorHAnsi"/>
        </w:rPr>
      </w:pPr>
      <w:r w:rsidRPr="00200712">
        <w:rPr>
          <w:rFonts w:asciiTheme="minorHAnsi" w:hAnsiTheme="minorHAnsi" w:cstheme="minorHAnsi"/>
        </w:rPr>
        <w:br w:type="page"/>
      </w:r>
      <w:bookmarkStart w:id="0" w:name="_Toc311367031"/>
    </w:p>
    <w:sdt>
      <w:sdtPr>
        <w:rPr>
          <w:rFonts w:ascii="Tahoma" w:eastAsia="Times New Roman" w:hAnsi="Tahoma" w:cs="Tahoma"/>
          <w:b w:val="0"/>
          <w:snapToGrid w:val="0"/>
          <w:color w:val="auto"/>
          <w:sz w:val="22"/>
          <w:szCs w:val="22"/>
          <w:lang w:val="el-GR" w:eastAsia="el-GR"/>
        </w:rPr>
        <w:id w:val="16267546"/>
        <w:docPartObj>
          <w:docPartGallery w:val="Table of Contents"/>
          <w:docPartUnique/>
        </w:docPartObj>
      </w:sdtPr>
      <w:sdtContent>
        <w:p w:rsidR="00B56A67" w:rsidRDefault="00B56A67">
          <w:pPr>
            <w:pStyle w:val="a8"/>
            <w:rPr>
              <w:lang w:val="el-GR"/>
            </w:rPr>
          </w:pPr>
          <w:proofErr w:type="spellStart"/>
          <w:r>
            <w:t>Περιεχόμενα</w:t>
          </w:r>
          <w:proofErr w:type="spellEnd"/>
        </w:p>
        <w:p w:rsidR="003F4BB4" w:rsidRPr="003F4BB4" w:rsidRDefault="003F4BB4" w:rsidP="003F4BB4">
          <w:pPr>
            <w:rPr>
              <w:lang w:eastAsia="en-US"/>
            </w:rPr>
          </w:pPr>
        </w:p>
        <w:p w:rsidR="00ED1264" w:rsidRDefault="00E1336F">
          <w:pPr>
            <w:pStyle w:val="10"/>
            <w:rPr>
              <w:rFonts w:asciiTheme="minorHAnsi" w:eastAsiaTheme="minorEastAsia" w:hAnsiTheme="minorHAnsi" w:cstheme="minorBidi"/>
              <w:bCs w:val="0"/>
              <w:noProof/>
              <w:snapToGrid/>
              <w:lang w:val="en-GB" w:eastAsia="en-GB"/>
            </w:rPr>
          </w:pPr>
          <w:r>
            <w:fldChar w:fldCharType="begin"/>
          </w:r>
          <w:r w:rsidR="00B56A67">
            <w:instrText xml:space="preserve"> TOC \o "1-3" \h \z \u </w:instrText>
          </w:r>
          <w:r>
            <w:fldChar w:fldCharType="separate"/>
          </w:r>
          <w:hyperlink w:anchor="_Toc326139854" w:history="1">
            <w:r w:rsidR="00ED1264" w:rsidRPr="00167F58">
              <w:rPr>
                <w:rStyle w:val="-"/>
                <w:rFonts w:eastAsiaTheme="majorEastAsia"/>
                <w:noProof/>
              </w:rPr>
              <w:t>Εισαγωγή</w:t>
            </w:r>
            <w:r w:rsidR="00ED1264">
              <w:rPr>
                <w:noProof/>
                <w:webHidden/>
              </w:rPr>
              <w:tab/>
            </w:r>
            <w:r w:rsidR="00ED1264">
              <w:rPr>
                <w:noProof/>
                <w:webHidden/>
              </w:rPr>
              <w:fldChar w:fldCharType="begin"/>
            </w:r>
            <w:r w:rsidR="00ED1264">
              <w:rPr>
                <w:noProof/>
                <w:webHidden/>
              </w:rPr>
              <w:instrText xml:space="preserve"> PAGEREF _Toc326139854 \h </w:instrText>
            </w:r>
            <w:r w:rsidR="00ED1264">
              <w:rPr>
                <w:noProof/>
                <w:webHidden/>
              </w:rPr>
            </w:r>
            <w:r w:rsidR="00ED1264">
              <w:rPr>
                <w:noProof/>
                <w:webHidden/>
              </w:rPr>
              <w:fldChar w:fldCharType="separate"/>
            </w:r>
            <w:r w:rsidR="00ED1264">
              <w:rPr>
                <w:noProof/>
                <w:webHidden/>
              </w:rPr>
              <w:t>3</w:t>
            </w:r>
            <w:r w:rsidR="00ED1264">
              <w:rPr>
                <w:noProof/>
                <w:webHidden/>
              </w:rPr>
              <w:fldChar w:fldCharType="end"/>
            </w:r>
          </w:hyperlink>
        </w:p>
        <w:p w:rsidR="00ED1264" w:rsidRDefault="00ED1264">
          <w:pPr>
            <w:pStyle w:val="10"/>
            <w:rPr>
              <w:rFonts w:asciiTheme="minorHAnsi" w:eastAsiaTheme="minorEastAsia" w:hAnsiTheme="minorHAnsi" w:cstheme="minorBidi"/>
              <w:bCs w:val="0"/>
              <w:noProof/>
              <w:snapToGrid/>
              <w:lang w:val="en-GB" w:eastAsia="en-GB"/>
            </w:rPr>
          </w:pPr>
          <w:hyperlink w:anchor="_Toc326139855" w:history="1">
            <w:r w:rsidRPr="00167F58">
              <w:rPr>
                <w:rStyle w:val="-"/>
                <w:rFonts w:eastAsiaTheme="majorEastAsia"/>
                <w:noProof/>
              </w:rPr>
              <w:t>Τεχνικές Προδιαγραφές Υπηρεσίας</w:t>
            </w:r>
            <w:r>
              <w:rPr>
                <w:noProof/>
                <w:webHidden/>
              </w:rPr>
              <w:tab/>
            </w:r>
            <w:r>
              <w:rPr>
                <w:noProof/>
                <w:webHidden/>
              </w:rPr>
              <w:fldChar w:fldCharType="begin"/>
            </w:r>
            <w:r>
              <w:rPr>
                <w:noProof/>
                <w:webHidden/>
              </w:rPr>
              <w:instrText xml:space="preserve"> PAGEREF _Toc326139855 \h </w:instrText>
            </w:r>
            <w:r>
              <w:rPr>
                <w:noProof/>
                <w:webHidden/>
              </w:rPr>
            </w:r>
            <w:r>
              <w:rPr>
                <w:noProof/>
                <w:webHidden/>
              </w:rPr>
              <w:fldChar w:fldCharType="separate"/>
            </w:r>
            <w:r>
              <w:rPr>
                <w:noProof/>
                <w:webHidden/>
              </w:rPr>
              <w:t>4</w:t>
            </w:r>
            <w:r>
              <w:rPr>
                <w:noProof/>
                <w:webHidden/>
              </w:rPr>
              <w:fldChar w:fldCharType="end"/>
            </w:r>
          </w:hyperlink>
        </w:p>
        <w:p w:rsidR="00ED1264" w:rsidRDefault="00ED1264">
          <w:pPr>
            <w:pStyle w:val="20"/>
            <w:tabs>
              <w:tab w:val="right" w:leader="dot" w:pos="8296"/>
            </w:tabs>
            <w:rPr>
              <w:rFonts w:asciiTheme="minorHAnsi" w:eastAsiaTheme="minorEastAsia" w:hAnsiTheme="minorHAnsi" w:cstheme="minorBidi"/>
              <w:bCs w:val="0"/>
              <w:noProof/>
              <w:snapToGrid/>
              <w:lang w:val="en-GB" w:eastAsia="en-GB"/>
            </w:rPr>
          </w:pPr>
          <w:hyperlink w:anchor="_Toc326139856" w:history="1">
            <w:r w:rsidRPr="00167F58">
              <w:rPr>
                <w:rStyle w:val="-"/>
                <w:rFonts w:eastAsiaTheme="majorEastAsia"/>
                <w:noProof/>
              </w:rPr>
              <w:t>1. Γλώσσα Ανάπτυξης</w:t>
            </w:r>
            <w:r>
              <w:rPr>
                <w:noProof/>
                <w:webHidden/>
              </w:rPr>
              <w:tab/>
            </w:r>
            <w:r>
              <w:rPr>
                <w:noProof/>
                <w:webHidden/>
              </w:rPr>
              <w:fldChar w:fldCharType="begin"/>
            </w:r>
            <w:r>
              <w:rPr>
                <w:noProof/>
                <w:webHidden/>
              </w:rPr>
              <w:instrText xml:space="preserve"> PAGEREF _Toc326139856 \h </w:instrText>
            </w:r>
            <w:r>
              <w:rPr>
                <w:noProof/>
                <w:webHidden/>
              </w:rPr>
            </w:r>
            <w:r>
              <w:rPr>
                <w:noProof/>
                <w:webHidden/>
              </w:rPr>
              <w:fldChar w:fldCharType="separate"/>
            </w:r>
            <w:r>
              <w:rPr>
                <w:noProof/>
                <w:webHidden/>
              </w:rPr>
              <w:t>4</w:t>
            </w:r>
            <w:r>
              <w:rPr>
                <w:noProof/>
                <w:webHidden/>
              </w:rPr>
              <w:fldChar w:fldCharType="end"/>
            </w:r>
          </w:hyperlink>
        </w:p>
        <w:p w:rsidR="00ED1264" w:rsidRDefault="00ED1264">
          <w:pPr>
            <w:pStyle w:val="20"/>
            <w:tabs>
              <w:tab w:val="right" w:leader="dot" w:pos="8296"/>
            </w:tabs>
            <w:rPr>
              <w:rFonts w:asciiTheme="minorHAnsi" w:eastAsiaTheme="minorEastAsia" w:hAnsiTheme="minorHAnsi" w:cstheme="minorBidi"/>
              <w:bCs w:val="0"/>
              <w:noProof/>
              <w:snapToGrid/>
              <w:lang w:val="en-GB" w:eastAsia="en-GB"/>
            </w:rPr>
          </w:pPr>
          <w:hyperlink w:anchor="_Toc326139857" w:history="1">
            <w:r w:rsidRPr="00167F58">
              <w:rPr>
                <w:rStyle w:val="-"/>
                <w:rFonts w:eastAsiaTheme="majorEastAsia"/>
                <w:noProof/>
              </w:rPr>
              <w:t>2. Βάση Δεδομένων</w:t>
            </w:r>
            <w:r>
              <w:rPr>
                <w:noProof/>
                <w:webHidden/>
              </w:rPr>
              <w:tab/>
            </w:r>
            <w:r>
              <w:rPr>
                <w:noProof/>
                <w:webHidden/>
              </w:rPr>
              <w:fldChar w:fldCharType="begin"/>
            </w:r>
            <w:r>
              <w:rPr>
                <w:noProof/>
                <w:webHidden/>
              </w:rPr>
              <w:instrText xml:space="preserve"> PAGEREF _Toc326139857 \h </w:instrText>
            </w:r>
            <w:r>
              <w:rPr>
                <w:noProof/>
                <w:webHidden/>
              </w:rPr>
            </w:r>
            <w:r>
              <w:rPr>
                <w:noProof/>
                <w:webHidden/>
              </w:rPr>
              <w:fldChar w:fldCharType="separate"/>
            </w:r>
            <w:r>
              <w:rPr>
                <w:noProof/>
                <w:webHidden/>
              </w:rPr>
              <w:t>4</w:t>
            </w:r>
            <w:r>
              <w:rPr>
                <w:noProof/>
                <w:webHidden/>
              </w:rPr>
              <w:fldChar w:fldCharType="end"/>
            </w:r>
          </w:hyperlink>
        </w:p>
        <w:p w:rsidR="00ED1264" w:rsidRDefault="00ED1264">
          <w:pPr>
            <w:pStyle w:val="20"/>
            <w:tabs>
              <w:tab w:val="right" w:leader="dot" w:pos="8296"/>
            </w:tabs>
            <w:rPr>
              <w:rFonts w:asciiTheme="minorHAnsi" w:eastAsiaTheme="minorEastAsia" w:hAnsiTheme="minorHAnsi" w:cstheme="minorBidi"/>
              <w:bCs w:val="0"/>
              <w:noProof/>
              <w:snapToGrid/>
              <w:lang w:val="en-GB" w:eastAsia="en-GB"/>
            </w:rPr>
          </w:pPr>
          <w:hyperlink w:anchor="_Toc326139858" w:history="1">
            <w:r w:rsidRPr="00167F58">
              <w:rPr>
                <w:rStyle w:val="-"/>
                <w:rFonts w:eastAsiaTheme="majorEastAsia"/>
                <w:noProof/>
              </w:rPr>
              <w:t xml:space="preserve">2.1  </w:t>
            </w:r>
            <w:r w:rsidRPr="00167F58">
              <w:rPr>
                <w:rStyle w:val="-"/>
                <w:rFonts w:eastAsiaTheme="majorEastAsia"/>
                <w:noProof/>
                <w:lang w:val="en-US"/>
              </w:rPr>
              <w:t>Class</w:t>
            </w:r>
            <w:r w:rsidRPr="00167F58">
              <w:rPr>
                <w:rStyle w:val="-"/>
                <w:rFonts w:eastAsiaTheme="majorEastAsia"/>
                <w:noProof/>
              </w:rPr>
              <w:t xml:space="preserve"> </w:t>
            </w:r>
            <w:r w:rsidRPr="00167F58">
              <w:rPr>
                <w:rStyle w:val="-"/>
                <w:rFonts w:eastAsiaTheme="majorEastAsia"/>
                <w:noProof/>
                <w:lang w:val="en-US"/>
              </w:rPr>
              <w:t>Diagram</w:t>
            </w:r>
            <w:r w:rsidRPr="00167F58">
              <w:rPr>
                <w:rStyle w:val="-"/>
                <w:rFonts w:eastAsiaTheme="majorEastAsia"/>
                <w:noProof/>
              </w:rPr>
              <w:t xml:space="preserve"> σε  </w:t>
            </w:r>
            <w:r w:rsidRPr="00167F58">
              <w:rPr>
                <w:rStyle w:val="-"/>
                <w:rFonts w:eastAsiaTheme="majorEastAsia"/>
                <w:noProof/>
                <w:lang w:val="en-US"/>
              </w:rPr>
              <w:t>UML</w:t>
            </w:r>
            <w:r>
              <w:rPr>
                <w:noProof/>
                <w:webHidden/>
              </w:rPr>
              <w:tab/>
            </w:r>
            <w:r>
              <w:rPr>
                <w:noProof/>
                <w:webHidden/>
              </w:rPr>
              <w:fldChar w:fldCharType="begin"/>
            </w:r>
            <w:r>
              <w:rPr>
                <w:noProof/>
                <w:webHidden/>
              </w:rPr>
              <w:instrText xml:space="preserve"> PAGEREF _Toc326139858 \h </w:instrText>
            </w:r>
            <w:r>
              <w:rPr>
                <w:noProof/>
                <w:webHidden/>
              </w:rPr>
            </w:r>
            <w:r>
              <w:rPr>
                <w:noProof/>
                <w:webHidden/>
              </w:rPr>
              <w:fldChar w:fldCharType="separate"/>
            </w:r>
            <w:r>
              <w:rPr>
                <w:noProof/>
                <w:webHidden/>
              </w:rPr>
              <w:t>5</w:t>
            </w:r>
            <w:r>
              <w:rPr>
                <w:noProof/>
                <w:webHidden/>
              </w:rPr>
              <w:fldChar w:fldCharType="end"/>
            </w:r>
          </w:hyperlink>
        </w:p>
        <w:p w:rsidR="00ED1264" w:rsidRDefault="00ED1264">
          <w:pPr>
            <w:pStyle w:val="20"/>
            <w:tabs>
              <w:tab w:val="right" w:leader="dot" w:pos="8296"/>
            </w:tabs>
            <w:rPr>
              <w:rFonts w:asciiTheme="minorHAnsi" w:eastAsiaTheme="minorEastAsia" w:hAnsiTheme="minorHAnsi" w:cstheme="minorBidi"/>
              <w:bCs w:val="0"/>
              <w:noProof/>
              <w:snapToGrid/>
              <w:lang w:val="en-GB" w:eastAsia="en-GB"/>
            </w:rPr>
          </w:pPr>
          <w:hyperlink w:anchor="_Toc326139859" w:history="1">
            <w:r w:rsidRPr="00167F58">
              <w:rPr>
                <w:rStyle w:val="-"/>
                <w:rFonts w:eastAsiaTheme="majorEastAsia"/>
                <w:noProof/>
              </w:rPr>
              <w:t>3. Λειτουργικό Σύστημα</w:t>
            </w:r>
            <w:r>
              <w:rPr>
                <w:noProof/>
                <w:webHidden/>
              </w:rPr>
              <w:tab/>
            </w:r>
            <w:r>
              <w:rPr>
                <w:noProof/>
                <w:webHidden/>
              </w:rPr>
              <w:fldChar w:fldCharType="begin"/>
            </w:r>
            <w:r>
              <w:rPr>
                <w:noProof/>
                <w:webHidden/>
              </w:rPr>
              <w:instrText xml:space="preserve"> PAGEREF _Toc326139859 \h </w:instrText>
            </w:r>
            <w:r>
              <w:rPr>
                <w:noProof/>
                <w:webHidden/>
              </w:rPr>
            </w:r>
            <w:r>
              <w:rPr>
                <w:noProof/>
                <w:webHidden/>
              </w:rPr>
              <w:fldChar w:fldCharType="separate"/>
            </w:r>
            <w:r>
              <w:rPr>
                <w:noProof/>
                <w:webHidden/>
              </w:rPr>
              <w:t>6</w:t>
            </w:r>
            <w:r>
              <w:rPr>
                <w:noProof/>
                <w:webHidden/>
              </w:rPr>
              <w:fldChar w:fldCharType="end"/>
            </w:r>
          </w:hyperlink>
        </w:p>
        <w:p w:rsidR="00ED1264" w:rsidRDefault="00ED1264">
          <w:pPr>
            <w:pStyle w:val="20"/>
            <w:tabs>
              <w:tab w:val="right" w:leader="dot" w:pos="8296"/>
            </w:tabs>
            <w:rPr>
              <w:rFonts w:asciiTheme="minorHAnsi" w:eastAsiaTheme="minorEastAsia" w:hAnsiTheme="minorHAnsi" w:cstheme="minorBidi"/>
              <w:bCs w:val="0"/>
              <w:noProof/>
              <w:snapToGrid/>
              <w:lang w:val="en-GB" w:eastAsia="en-GB"/>
            </w:rPr>
          </w:pPr>
          <w:hyperlink w:anchor="_Toc326139860" w:history="1">
            <w:r w:rsidRPr="00167F58">
              <w:rPr>
                <w:rStyle w:val="-"/>
                <w:rFonts w:eastAsiaTheme="majorEastAsia"/>
                <w:noProof/>
              </w:rPr>
              <w:t>4. Υπολογιστικοί Πόροι</w:t>
            </w:r>
            <w:r>
              <w:rPr>
                <w:noProof/>
                <w:webHidden/>
              </w:rPr>
              <w:tab/>
            </w:r>
            <w:r>
              <w:rPr>
                <w:noProof/>
                <w:webHidden/>
              </w:rPr>
              <w:fldChar w:fldCharType="begin"/>
            </w:r>
            <w:r>
              <w:rPr>
                <w:noProof/>
                <w:webHidden/>
              </w:rPr>
              <w:instrText xml:space="preserve"> PAGEREF _Toc326139860 \h </w:instrText>
            </w:r>
            <w:r>
              <w:rPr>
                <w:noProof/>
                <w:webHidden/>
              </w:rPr>
            </w:r>
            <w:r>
              <w:rPr>
                <w:noProof/>
                <w:webHidden/>
              </w:rPr>
              <w:fldChar w:fldCharType="separate"/>
            </w:r>
            <w:r>
              <w:rPr>
                <w:noProof/>
                <w:webHidden/>
              </w:rPr>
              <w:t>6</w:t>
            </w:r>
            <w:r>
              <w:rPr>
                <w:noProof/>
                <w:webHidden/>
              </w:rPr>
              <w:fldChar w:fldCharType="end"/>
            </w:r>
          </w:hyperlink>
        </w:p>
        <w:p w:rsidR="00ED1264" w:rsidRDefault="00ED1264">
          <w:pPr>
            <w:pStyle w:val="10"/>
            <w:rPr>
              <w:rFonts w:asciiTheme="minorHAnsi" w:eastAsiaTheme="minorEastAsia" w:hAnsiTheme="minorHAnsi" w:cstheme="minorBidi"/>
              <w:bCs w:val="0"/>
              <w:noProof/>
              <w:snapToGrid/>
              <w:lang w:val="en-GB" w:eastAsia="en-GB"/>
            </w:rPr>
          </w:pPr>
          <w:hyperlink w:anchor="_Toc326139861" w:history="1">
            <w:r w:rsidRPr="00167F58">
              <w:rPr>
                <w:rStyle w:val="-"/>
                <w:rFonts w:eastAsiaTheme="majorEastAsia"/>
                <w:noProof/>
              </w:rPr>
              <w:t>Ολοκλήρωση με τα Πληροφοριακά Συστήματα του ΤΕΙ Αθήνας</w:t>
            </w:r>
            <w:r>
              <w:rPr>
                <w:noProof/>
                <w:webHidden/>
              </w:rPr>
              <w:tab/>
            </w:r>
            <w:r>
              <w:rPr>
                <w:noProof/>
                <w:webHidden/>
              </w:rPr>
              <w:fldChar w:fldCharType="begin"/>
            </w:r>
            <w:r>
              <w:rPr>
                <w:noProof/>
                <w:webHidden/>
              </w:rPr>
              <w:instrText xml:space="preserve"> PAGEREF _Toc326139861 \h </w:instrText>
            </w:r>
            <w:r>
              <w:rPr>
                <w:noProof/>
                <w:webHidden/>
              </w:rPr>
            </w:r>
            <w:r>
              <w:rPr>
                <w:noProof/>
                <w:webHidden/>
              </w:rPr>
              <w:fldChar w:fldCharType="separate"/>
            </w:r>
            <w:r>
              <w:rPr>
                <w:noProof/>
                <w:webHidden/>
              </w:rPr>
              <w:t>6</w:t>
            </w:r>
            <w:r>
              <w:rPr>
                <w:noProof/>
                <w:webHidden/>
              </w:rPr>
              <w:fldChar w:fldCharType="end"/>
            </w:r>
          </w:hyperlink>
        </w:p>
        <w:p w:rsidR="00ED1264" w:rsidRDefault="00ED1264">
          <w:pPr>
            <w:pStyle w:val="20"/>
            <w:tabs>
              <w:tab w:val="left" w:pos="660"/>
              <w:tab w:val="right" w:leader="dot" w:pos="8296"/>
            </w:tabs>
            <w:rPr>
              <w:rFonts w:asciiTheme="minorHAnsi" w:eastAsiaTheme="minorEastAsia" w:hAnsiTheme="minorHAnsi" w:cstheme="minorBidi"/>
              <w:bCs w:val="0"/>
              <w:noProof/>
              <w:snapToGrid/>
              <w:lang w:val="en-GB" w:eastAsia="en-GB"/>
            </w:rPr>
          </w:pPr>
          <w:hyperlink w:anchor="_Toc326139862" w:history="1">
            <w:r w:rsidRPr="00167F58">
              <w:rPr>
                <w:rStyle w:val="-"/>
                <w:rFonts w:eastAsiaTheme="majorEastAsia"/>
                <w:noProof/>
              </w:rPr>
              <w:t>1.</w:t>
            </w:r>
            <w:r>
              <w:rPr>
                <w:rFonts w:asciiTheme="minorHAnsi" w:eastAsiaTheme="minorEastAsia" w:hAnsiTheme="minorHAnsi" w:cstheme="minorBidi"/>
                <w:bCs w:val="0"/>
                <w:noProof/>
                <w:snapToGrid/>
                <w:lang w:val="en-GB" w:eastAsia="en-GB"/>
              </w:rPr>
              <w:tab/>
            </w:r>
            <w:r w:rsidRPr="00167F58">
              <w:rPr>
                <w:rStyle w:val="-"/>
                <w:rFonts w:eastAsiaTheme="majorEastAsia"/>
                <w:noProof/>
              </w:rPr>
              <w:t>LDAP ΤΕΙ Αθήνας</w:t>
            </w:r>
            <w:r>
              <w:rPr>
                <w:noProof/>
                <w:webHidden/>
              </w:rPr>
              <w:tab/>
            </w:r>
            <w:r>
              <w:rPr>
                <w:noProof/>
                <w:webHidden/>
              </w:rPr>
              <w:fldChar w:fldCharType="begin"/>
            </w:r>
            <w:r>
              <w:rPr>
                <w:noProof/>
                <w:webHidden/>
              </w:rPr>
              <w:instrText xml:space="preserve"> PAGEREF _Toc326139862 \h </w:instrText>
            </w:r>
            <w:r>
              <w:rPr>
                <w:noProof/>
                <w:webHidden/>
              </w:rPr>
            </w:r>
            <w:r>
              <w:rPr>
                <w:noProof/>
                <w:webHidden/>
              </w:rPr>
              <w:fldChar w:fldCharType="separate"/>
            </w:r>
            <w:r>
              <w:rPr>
                <w:noProof/>
                <w:webHidden/>
              </w:rPr>
              <w:t>6</w:t>
            </w:r>
            <w:r>
              <w:rPr>
                <w:noProof/>
                <w:webHidden/>
              </w:rPr>
              <w:fldChar w:fldCharType="end"/>
            </w:r>
          </w:hyperlink>
        </w:p>
        <w:p w:rsidR="00ED1264" w:rsidRDefault="00ED1264">
          <w:pPr>
            <w:pStyle w:val="30"/>
            <w:tabs>
              <w:tab w:val="right" w:leader="dot" w:pos="8296"/>
            </w:tabs>
            <w:rPr>
              <w:rFonts w:asciiTheme="minorHAnsi" w:eastAsiaTheme="minorEastAsia" w:hAnsiTheme="minorHAnsi" w:cstheme="minorBidi"/>
              <w:bCs w:val="0"/>
              <w:noProof/>
              <w:snapToGrid/>
              <w:lang w:val="en-GB" w:eastAsia="en-GB"/>
            </w:rPr>
          </w:pPr>
          <w:hyperlink w:anchor="_Toc326139863" w:history="1">
            <w:r w:rsidRPr="00167F58">
              <w:rPr>
                <w:rStyle w:val="-"/>
                <w:rFonts w:eastAsiaTheme="majorEastAsia"/>
                <w:noProof/>
              </w:rPr>
              <w:t>Υλοποίηση:</w:t>
            </w:r>
            <w:r>
              <w:rPr>
                <w:noProof/>
                <w:webHidden/>
              </w:rPr>
              <w:tab/>
            </w:r>
            <w:r>
              <w:rPr>
                <w:noProof/>
                <w:webHidden/>
              </w:rPr>
              <w:fldChar w:fldCharType="begin"/>
            </w:r>
            <w:r>
              <w:rPr>
                <w:noProof/>
                <w:webHidden/>
              </w:rPr>
              <w:instrText xml:space="preserve"> PAGEREF _Toc326139863 \h </w:instrText>
            </w:r>
            <w:r>
              <w:rPr>
                <w:noProof/>
                <w:webHidden/>
              </w:rPr>
            </w:r>
            <w:r>
              <w:rPr>
                <w:noProof/>
                <w:webHidden/>
              </w:rPr>
              <w:fldChar w:fldCharType="separate"/>
            </w:r>
            <w:r>
              <w:rPr>
                <w:noProof/>
                <w:webHidden/>
              </w:rPr>
              <w:t>7</w:t>
            </w:r>
            <w:r>
              <w:rPr>
                <w:noProof/>
                <w:webHidden/>
              </w:rPr>
              <w:fldChar w:fldCharType="end"/>
            </w:r>
          </w:hyperlink>
        </w:p>
        <w:p w:rsidR="00ED1264" w:rsidRDefault="00ED1264">
          <w:pPr>
            <w:pStyle w:val="20"/>
            <w:tabs>
              <w:tab w:val="left" w:pos="660"/>
              <w:tab w:val="right" w:leader="dot" w:pos="8296"/>
            </w:tabs>
            <w:rPr>
              <w:rFonts w:asciiTheme="minorHAnsi" w:eastAsiaTheme="minorEastAsia" w:hAnsiTheme="minorHAnsi" w:cstheme="minorBidi"/>
              <w:bCs w:val="0"/>
              <w:noProof/>
              <w:snapToGrid/>
              <w:lang w:val="en-GB" w:eastAsia="en-GB"/>
            </w:rPr>
          </w:pPr>
          <w:hyperlink w:anchor="_Toc326139864" w:history="1">
            <w:r w:rsidRPr="00167F58">
              <w:rPr>
                <w:rStyle w:val="-"/>
                <w:rFonts w:eastAsiaTheme="majorEastAsia"/>
                <w:noProof/>
              </w:rPr>
              <w:t>2.</w:t>
            </w:r>
            <w:r>
              <w:rPr>
                <w:rFonts w:asciiTheme="minorHAnsi" w:eastAsiaTheme="minorEastAsia" w:hAnsiTheme="minorHAnsi" w:cstheme="minorBidi"/>
                <w:bCs w:val="0"/>
                <w:noProof/>
                <w:snapToGrid/>
                <w:lang w:val="en-GB" w:eastAsia="en-GB"/>
              </w:rPr>
              <w:tab/>
            </w:r>
            <w:r w:rsidRPr="00167F58">
              <w:rPr>
                <w:rStyle w:val="-"/>
                <w:rFonts w:eastAsiaTheme="majorEastAsia"/>
                <w:noProof/>
              </w:rPr>
              <w:t>Πληροφοριακό Σύστημα ΕΛΚΕ (ΠΣ Λογιστηρίου)</w:t>
            </w:r>
            <w:r>
              <w:rPr>
                <w:noProof/>
                <w:webHidden/>
              </w:rPr>
              <w:tab/>
            </w:r>
            <w:r>
              <w:rPr>
                <w:noProof/>
                <w:webHidden/>
              </w:rPr>
              <w:fldChar w:fldCharType="begin"/>
            </w:r>
            <w:r>
              <w:rPr>
                <w:noProof/>
                <w:webHidden/>
              </w:rPr>
              <w:instrText xml:space="preserve"> PAGEREF _Toc326139864 \h </w:instrText>
            </w:r>
            <w:r>
              <w:rPr>
                <w:noProof/>
                <w:webHidden/>
              </w:rPr>
            </w:r>
            <w:r>
              <w:rPr>
                <w:noProof/>
                <w:webHidden/>
              </w:rPr>
              <w:fldChar w:fldCharType="separate"/>
            </w:r>
            <w:r>
              <w:rPr>
                <w:noProof/>
                <w:webHidden/>
              </w:rPr>
              <w:t>7</w:t>
            </w:r>
            <w:r>
              <w:rPr>
                <w:noProof/>
                <w:webHidden/>
              </w:rPr>
              <w:fldChar w:fldCharType="end"/>
            </w:r>
          </w:hyperlink>
        </w:p>
        <w:p w:rsidR="00ED1264" w:rsidRDefault="00ED1264">
          <w:pPr>
            <w:pStyle w:val="10"/>
            <w:rPr>
              <w:rFonts w:asciiTheme="minorHAnsi" w:eastAsiaTheme="minorEastAsia" w:hAnsiTheme="minorHAnsi" w:cstheme="minorBidi"/>
              <w:bCs w:val="0"/>
              <w:noProof/>
              <w:snapToGrid/>
              <w:lang w:val="en-GB" w:eastAsia="en-GB"/>
            </w:rPr>
          </w:pPr>
          <w:hyperlink w:anchor="_Toc326139865" w:history="1">
            <w:r w:rsidRPr="00167F58">
              <w:rPr>
                <w:rStyle w:val="-"/>
                <w:rFonts w:eastAsiaTheme="majorEastAsia"/>
                <w:noProof/>
              </w:rPr>
              <w:t>Διαλειτουργικότητα με εξωτερικές υπηρεσίες</w:t>
            </w:r>
            <w:r>
              <w:rPr>
                <w:noProof/>
                <w:webHidden/>
              </w:rPr>
              <w:tab/>
            </w:r>
            <w:r>
              <w:rPr>
                <w:noProof/>
                <w:webHidden/>
              </w:rPr>
              <w:fldChar w:fldCharType="begin"/>
            </w:r>
            <w:r>
              <w:rPr>
                <w:noProof/>
                <w:webHidden/>
              </w:rPr>
              <w:instrText xml:space="preserve"> PAGEREF _Toc326139865 \h </w:instrText>
            </w:r>
            <w:r>
              <w:rPr>
                <w:noProof/>
                <w:webHidden/>
              </w:rPr>
            </w:r>
            <w:r>
              <w:rPr>
                <w:noProof/>
                <w:webHidden/>
              </w:rPr>
              <w:fldChar w:fldCharType="separate"/>
            </w:r>
            <w:r>
              <w:rPr>
                <w:noProof/>
                <w:webHidden/>
              </w:rPr>
              <w:t>8</w:t>
            </w:r>
            <w:r>
              <w:rPr>
                <w:noProof/>
                <w:webHidden/>
              </w:rPr>
              <w:fldChar w:fldCharType="end"/>
            </w:r>
          </w:hyperlink>
        </w:p>
        <w:p w:rsidR="00ED1264" w:rsidRDefault="00ED1264">
          <w:pPr>
            <w:pStyle w:val="20"/>
            <w:tabs>
              <w:tab w:val="left" w:pos="660"/>
              <w:tab w:val="right" w:leader="dot" w:pos="8296"/>
            </w:tabs>
            <w:rPr>
              <w:rFonts w:asciiTheme="minorHAnsi" w:eastAsiaTheme="minorEastAsia" w:hAnsiTheme="minorHAnsi" w:cstheme="minorBidi"/>
              <w:bCs w:val="0"/>
              <w:noProof/>
              <w:snapToGrid/>
              <w:lang w:val="en-GB" w:eastAsia="en-GB"/>
            </w:rPr>
          </w:pPr>
          <w:hyperlink w:anchor="_Toc326139866" w:history="1">
            <w:r w:rsidRPr="00167F58">
              <w:rPr>
                <w:rStyle w:val="-"/>
                <w:rFonts w:eastAsiaTheme="majorEastAsia"/>
                <w:noProof/>
              </w:rPr>
              <w:t>1.</w:t>
            </w:r>
            <w:r>
              <w:rPr>
                <w:rFonts w:asciiTheme="minorHAnsi" w:eastAsiaTheme="minorEastAsia" w:hAnsiTheme="minorHAnsi" w:cstheme="minorBidi"/>
                <w:bCs w:val="0"/>
                <w:noProof/>
                <w:snapToGrid/>
                <w:lang w:val="en-GB" w:eastAsia="en-GB"/>
              </w:rPr>
              <w:tab/>
            </w:r>
            <w:r w:rsidRPr="00167F58">
              <w:rPr>
                <w:rStyle w:val="-"/>
                <w:rFonts w:eastAsiaTheme="majorEastAsia"/>
                <w:noProof/>
              </w:rPr>
              <w:t>LiveDocx</w:t>
            </w:r>
            <w:r>
              <w:rPr>
                <w:noProof/>
                <w:webHidden/>
              </w:rPr>
              <w:tab/>
            </w:r>
            <w:r>
              <w:rPr>
                <w:noProof/>
                <w:webHidden/>
              </w:rPr>
              <w:fldChar w:fldCharType="begin"/>
            </w:r>
            <w:r>
              <w:rPr>
                <w:noProof/>
                <w:webHidden/>
              </w:rPr>
              <w:instrText xml:space="preserve"> PAGEREF _Toc326139866 \h </w:instrText>
            </w:r>
            <w:r>
              <w:rPr>
                <w:noProof/>
                <w:webHidden/>
              </w:rPr>
            </w:r>
            <w:r>
              <w:rPr>
                <w:noProof/>
                <w:webHidden/>
              </w:rPr>
              <w:fldChar w:fldCharType="separate"/>
            </w:r>
            <w:r>
              <w:rPr>
                <w:noProof/>
                <w:webHidden/>
              </w:rPr>
              <w:t>8</w:t>
            </w:r>
            <w:r>
              <w:rPr>
                <w:noProof/>
                <w:webHidden/>
              </w:rPr>
              <w:fldChar w:fldCharType="end"/>
            </w:r>
          </w:hyperlink>
        </w:p>
        <w:p w:rsidR="00ED1264" w:rsidRDefault="00ED1264">
          <w:pPr>
            <w:pStyle w:val="30"/>
            <w:tabs>
              <w:tab w:val="right" w:leader="dot" w:pos="8296"/>
            </w:tabs>
            <w:rPr>
              <w:rFonts w:asciiTheme="minorHAnsi" w:eastAsiaTheme="minorEastAsia" w:hAnsiTheme="minorHAnsi" w:cstheme="minorBidi"/>
              <w:bCs w:val="0"/>
              <w:noProof/>
              <w:snapToGrid/>
              <w:lang w:val="en-GB" w:eastAsia="en-GB"/>
            </w:rPr>
          </w:pPr>
          <w:hyperlink w:anchor="_Toc326139867" w:history="1">
            <w:r w:rsidRPr="00167F58">
              <w:rPr>
                <w:rStyle w:val="-"/>
                <w:rFonts w:eastAsiaTheme="majorEastAsia"/>
                <w:noProof/>
              </w:rPr>
              <w:t>Υλοποίηση:</w:t>
            </w:r>
            <w:r>
              <w:rPr>
                <w:noProof/>
                <w:webHidden/>
              </w:rPr>
              <w:tab/>
            </w:r>
            <w:r>
              <w:rPr>
                <w:noProof/>
                <w:webHidden/>
              </w:rPr>
              <w:fldChar w:fldCharType="begin"/>
            </w:r>
            <w:r>
              <w:rPr>
                <w:noProof/>
                <w:webHidden/>
              </w:rPr>
              <w:instrText xml:space="preserve"> PAGEREF _Toc326139867 \h </w:instrText>
            </w:r>
            <w:r>
              <w:rPr>
                <w:noProof/>
                <w:webHidden/>
              </w:rPr>
            </w:r>
            <w:r>
              <w:rPr>
                <w:noProof/>
                <w:webHidden/>
              </w:rPr>
              <w:fldChar w:fldCharType="separate"/>
            </w:r>
            <w:r>
              <w:rPr>
                <w:noProof/>
                <w:webHidden/>
              </w:rPr>
              <w:t>8</w:t>
            </w:r>
            <w:r>
              <w:rPr>
                <w:noProof/>
                <w:webHidden/>
              </w:rPr>
              <w:fldChar w:fldCharType="end"/>
            </w:r>
          </w:hyperlink>
        </w:p>
        <w:p w:rsidR="00ED1264" w:rsidRDefault="00ED1264">
          <w:pPr>
            <w:pStyle w:val="20"/>
            <w:tabs>
              <w:tab w:val="left" w:pos="660"/>
              <w:tab w:val="right" w:leader="dot" w:pos="8296"/>
            </w:tabs>
            <w:rPr>
              <w:rFonts w:asciiTheme="minorHAnsi" w:eastAsiaTheme="minorEastAsia" w:hAnsiTheme="minorHAnsi" w:cstheme="minorBidi"/>
              <w:bCs w:val="0"/>
              <w:noProof/>
              <w:snapToGrid/>
              <w:lang w:val="en-GB" w:eastAsia="en-GB"/>
            </w:rPr>
          </w:pPr>
          <w:hyperlink w:anchor="_Toc326139868" w:history="1">
            <w:r w:rsidRPr="00167F58">
              <w:rPr>
                <w:rStyle w:val="-"/>
                <w:rFonts w:eastAsiaTheme="majorEastAsia"/>
                <w:noProof/>
              </w:rPr>
              <w:t>2.</w:t>
            </w:r>
            <w:r>
              <w:rPr>
                <w:rFonts w:asciiTheme="minorHAnsi" w:eastAsiaTheme="minorEastAsia" w:hAnsiTheme="minorHAnsi" w:cstheme="minorBidi"/>
                <w:bCs w:val="0"/>
                <w:noProof/>
                <w:snapToGrid/>
                <w:lang w:val="en-GB" w:eastAsia="en-GB"/>
              </w:rPr>
              <w:tab/>
            </w:r>
            <w:r w:rsidRPr="00167F58">
              <w:rPr>
                <w:rStyle w:val="-"/>
                <w:rFonts w:eastAsiaTheme="majorEastAsia"/>
                <w:noProof/>
              </w:rPr>
              <w:t>Google Calendar</w:t>
            </w:r>
            <w:r>
              <w:rPr>
                <w:noProof/>
                <w:webHidden/>
              </w:rPr>
              <w:tab/>
            </w:r>
            <w:r>
              <w:rPr>
                <w:noProof/>
                <w:webHidden/>
              </w:rPr>
              <w:fldChar w:fldCharType="begin"/>
            </w:r>
            <w:r>
              <w:rPr>
                <w:noProof/>
                <w:webHidden/>
              </w:rPr>
              <w:instrText xml:space="preserve"> PAGEREF _Toc326139868 \h </w:instrText>
            </w:r>
            <w:r>
              <w:rPr>
                <w:noProof/>
                <w:webHidden/>
              </w:rPr>
            </w:r>
            <w:r>
              <w:rPr>
                <w:noProof/>
                <w:webHidden/>
              </w:rPr>
              <w:fldChar w:fldCharType="separate"/>
            </w:r>
            <w:r>
              <w:rPr>
                <w:noProof/>
                <w:webHidden/>
              </w:rPr>
              <w:t>8</w:t>
            </w:r>
            <w:r>
              <w:rPr>
                <w:noProof/>
                <w:webHidden/>
              </w:rPr>
              <w:fldChar w:fldCharType="end"/>
            </w:r>
          </w:hyperlink>
        </w:p>
        <w:p w:rsidR="00ED1264" w:rsidRDefault="00ED1264">
          <w:pPr>
            <w:pStyle w:val="30"/>
            <w:tabs>
              <w:tab w:val="right" w:leader="dot" w:pos="8296"/>
            </w:tabs>
            <w:rPr>
              <w:rFonts w:asciiTheme="minorHAnsi" w:eastAsiaTheme="minorEastAsia" w:hAnsiTheme="minorHAnsi" w:cstheme="minorBidi"/>
              <w:bCs w:val="0"/>
              <w:noProof/>
              <w:snapToGrid/>
              <w:lang w:val="en-GB" w:eastAsia="en-GB"/>
            </w:rPr>
          </w:pPr>
          <w:hyperlink w:anchor="_Toc326139869" w:history="1">
            <w:r w:rsidRPr="00167F58">
              <w:rPr>
                <w:rStyle w:val="-"/>
                <w:rFonts w:eastAsiaTheme="majorEastAsia"/>
                <w:noProof/>
              </w:rPr>
              <w:t>Υλοποίηση:</w:t>
            </w:r>
            <w:r>
              <w:rPr>
                <w:noProof/>
                <w:webHidden/>
              </w:rPr>
              <w:tab/>
            </w:r>
            <w:r>
              <w:rPr>
                <w:noProof/>
                <w:webHidden/>
              </w:rPr>
              <w:fldChar w:fldCharType="begin"/>
            </w:r>
            <w:r>
              <w:rPr>
                <w:noProof/>
                <w:webHidden/>
              </w:rPr>
              <w:instrText xml:space="preserve"> PAGEREF _Toc326139869 \h </w:instrText>
            </w:r>
            <w:r>
              <w:rPr>
                <w:noProof/>
                <w:webHidden/>
              </w:rPr>
            </w:r>
            <w:r>
              <w:rPr>
                <w:noProof/>
                <w:webHidden/>
              </w:rPr>
              <w:fldChar w:fldCharType="separate"/>
            </w:r>
            <w:r>
              <w:rPr>
                <w:noProof/>
                <w:webHidden/>
              </w:rPr>
              <w:t>9</w:t>
            </w:r>
            <w:r>
              <w:rPr>
                <w:noProof/>
                <w:webHidden/>
              </w:rPr>
              <w:fldChar w:fldCharType="end"/>
            </w:r>
          </w:hyperlink>
        </w:p>
        <w:p w:rsidR="00ED1264" w:rsidRDefault="00ED1264">
          <w:pPr>
            <w:pStyle w:val="10"/>
            <w:rPr>
              <w:rFonts w:asciiTheme="minorHAnsi" w:eastAsiaTheme="minorEastAsia" w:hAnsiTheme="minorHAnsi" w:cstheme="minorBidi"/>
              <w:bCs w:val="0"/>
              <w:noProof/>
              <w:snapToGrid/>
              <w:lang w:val="en-GB" w:eastAsia="en-GB"/>
            </w:rPr>
          </w:pPr>
          <w:hyperlink w:anchor="_Toc326139870" w:history="1">
            <w:r w:rsidRPr="00167F58">
              <w:rPr>
                <w:rStyle w:val="-"/>
                <w:rFonts w:eastAsiaTheme="majorEastAsia"/>
                <w:noProof/>
              </w:rPr>
              <w:t>Ολοκλήρωση της Εφαρμογής στις Υπηρεσίες του ΤΕΙ Αθήνας</w:t>
            </w:r>
            <w:r>
              <w:rPr>
                <w:noProof/>
                <w:webHidden/>
              </w:rPr>
              <w:tab/>
            </w:r>
            <w:r>
              <w:rPr>
                <w:noProof/>
                <w:webHidden/>
              </w:rPr>
              <w:fldChar w:fldCharType="begin"/>
            </w:r>
            <w:r>
              <w:rPr>
                <w:noProof/>
                <w:webHidden/>
              </w:rPr>
              <w:instrText xml:space="preserve"> PAGEREF _Toc326139870 \h </w:instrText>
            </w:r>
            <w:r>
              <w:rPr>
                <w:noProof/>
                <w:webHidden/>
              </w:rPr>
            </w:r>
            <w:r>
              <w:rPr>
                <w:noProof/>
                <w:webHidden/>
              </w:rPr>
              <w:fldChar w:fldCharType="separate"/>
            </w:r>
            <w:r>
              <w:rPr>
                <w:noProof/>
                <w:webHidden/>
              </w:rPr>
              <w:t>10</w:t>
            </w:r>
            <w:r>
              <w:rPr>
                <w:noProof/>
                <w:webHidden/>
              </w:rPr>
              <w:fldChar w:fldCharType="end"/>
            </w:r>
          </w:hyperlink>
        </w:p>
        <w:p w:rsidR="00B56A67" w:rsidRDefault="00E1336F">
          <w:r>
            <w:fldChar w:fldCharType="end"/>
          </w:r>
        </w:p>
      </w:sdtContent>
    </w:sdt>
    <w:p w:rsidR="00B56A67" w:rsidRDefault="00B56A67">
      <w:pPr>
        <w:spacing w:after="200" w:line="276" w:lineRule="auto"/>
        <w:rPr>
          <w:rFonts w:asciiTheme="minorHAnsi" w:hAnsiTheme="minorHAnsi" w:cstheme="minorHAnsi"/>
        </w:rPr>
      </w:pPr>
    </w:p>
    <w:p w:rsidR="004E65AB" w:rsidRDefault="004E65AB" w:rsidP="004E65AB">
      <w:pPr>
        <w:spacing w:after="200" w:line="276" w:lineRule="auto"/>
        <w:rPr>
          <w:rFonts w:asciiTheme="majorHAnsi" w:eastAsiaTheme="majorEastAsia" w:hAnsiTheme="majorHAnsi" w:cstheme="majorBidi"/>
          <w:b/>
          <w:bCs w:val="0"/>
          <w:color w:val="365F91" w:themeColor="accent1" w:themeShade="BF"/>
          <w:sz w:val="28"/>
          <w:szCs w:val="28"/>
        </w:rPr>
      </w:pPr>
    </w:p>
    <w:bookmarkEnd w:id="0"/>
    <w:p w:rsidR="00B56A67" w:rsidRDefault="00B56A67">
      <w:pPr>
        <w:spacing w:after="200" w:line="276" w:lineRule="auto"/>
        <w:rPr>
          <w:rFonts w:asciiTheme="majorHAnsi" w:eastAsiaTheme="majorEastAsia" w:hAnsiTheme="majorHAnsi" w:cstheme="majorBidi"/>
          <w:b/>
          <w:bCs w:val="0"/>
          <w:color w:val="365F91" w:themeColor="accent1" w:themeShade="BF"/>
          <w:sz w:val="28"/>
          <w:szCs w:val="28"/>
        </w:rPr>
      </w:pPr>
      <w:r>
        <w:rPr>
          <w:rFonts w:asciiTheme="majorHAnsi" w:eastAsiaTheme="majorEastAsia" w:hAnsiTheme="majorHAnsi" w:cstheme="majorBidi"/>
          <w:b/>
          <w:bCs w:val="0"/>
          <w:color w:val="365F91" w:themeColor="accent1" w:themeShade="BF"/>
          <w:sz w:val="28"/>
          <w:szCs w:val="28"/>
        </w:rPr>
        <w:br w:type="page"/>
      </w:r>
    </w:p>
    <w:p w:rsidR="004C77BE" w:rsidRPr="00B56A67" w:rsidRDefault="00366778" w:rsidP="00B56A67">
      <w:pPr>
        <w:pStyle w:val="1"/>
        <w:jc w:val="both"/>
      </w:pPr>
      <w:bookmarkStart w:id="1" w:name="_Toc326139854"/>
      <w:r w:rsidRPr="00B56A67">
        <w:lastRenderedPageBreak/>
        <w:t>Εισαγωγή</w:t>
      </w:r>
      <w:bookmarkEnd w:id="1"/>
    </w:p>
    <w:p w:rsidR="00366778" w:rsidRPr="00B56A67" w:rsidRDefault="00320879" w:rsidP="00320879">
      <w:pPr>
        <w:spacing w:before="240" w:after="120"/>
        <w:ind w:left="-709"/>
        <w:jc w:val="both"/>
        <w:rPr>
          <w:rFonts w:asciiTheme="minorHAnsi" w:hAnsiTheme="minorHAnsi" w:cstheme="minorHAnsi"/>
          <w:sz w:val="24"/>
          <w:szCs w:val="24"/>
        </w:rPr>
      </w:pPr>
      <w:r w:rsidRPr="00320879">
        <w:rPr>
          <w:rFonts w:asciiTheme="minorHAnsi" w:hAnsiTheme="minorHAnsi" w:cstheme="minorHAnsi"/>
          <w:sz w:val="24"/>
          <w:szCs w:val="24"/>
        </w:rPr>
        <w:t xml:space="preserve">Η </w:t>
      </w:r>
      <w:r w:rsidRPr="00320879">
        <w:rPr>
          <w:rFonts w:asciiTheme="minorHAnsi" w:hAnsiTheme="minorHAnsi" w:cstheme="minorHAnsi"/>
          <w:sz w:val="24"/>
          <w:szCs w:val="24"/>
          <w:lang w:val="en-US"/>
        </w:rPr>
        <w:t>E</w:t>
      </w:r>
      <w:proofErr w:type="spellStart"/>
      <w:r w:rsidRPr="00320879">
        <w:rPr>
          <w:rFonts w:asciiTheme="minorHAnsi" w:hAnsiTheme="minorHAnsi" w:cstheme="minorHAnsi"/>
          <w:sz w:val="24"/>
          <w:szCs w:val="24"/>
        </w:rPr>
        <w:t>φαρμογή</w:t>
      </w:r>
      <w:proofErr w:type="spellEnd"/>
      <w:r w:rsidRPr="00320879">
        <w:rPr>
          <w:rFonts w:asciiTheme="minorHAnsi" w:hAnsiTheme="minorHAnsi" w:cstheme="minorHAnsi"/>
          <w:sz w:val="24"/>
          <w:szCs w:val="24"/>
        </w:rPr>
        <w:t xml:space="preserve"> Διαχείρισης Ερευνητικών Προγραμμάτων (ΕΔΕΠ) θα χρησιμοποιηθεί από τον ΕΛΚΕ για την υλοποίηση των επιχειρησιακών του διεργασιών όπως αυτές περιγράφονται στο παραδοτέο Π.1.2 «Ανάλυση Επιχειρησιακών Διεργασιών» και αναλύονται στο Π1.1.3 « ανάλυση Απαιτήσεων»</w:t>
      </w:r>
      <w:r>
        <w:rPr>
          <w:rFonts w:asciiTheme="minorHAnsi" w:hAnsiTheme="minorHAnsi" w:cstheme="minorHAnsi"/>
          <w:sz w:val="24"/>
          <w:szCs w:val="24"/>
        </w:rPr>
        <w:t xml:space="preserve">. </w:t>
      </w:r>
      <w:r w:rsidR="00366778" w:rsidRPr="00B56A67">
        <w:rPr>
          <w:rFonts w:asciiTheme="minorHAnsi" w:hAnsiTheme="minorHAnsi" w:cstheme="minorHAnsi"/>
          <w:sz w:val="24"/>
          <w:szCs w:val="24"/>
        </w:rPr>
        <w:t xml:space="preserve">Στόχος είναι η ανάπτυξη και εγκατάσταση </w:t>
      </w:r>
      <w:r>
        <w:rPr>
          <w:rFonts w:asciiTheme="minorHAnsi" w:hAnsiTheme="minorHAnsi" w:cstheme="minorHAnsi"/>
          <w:sz w:val="24"/>
          <w:szCs w:val="24"/>
        </w:rPr>
        <w:t xml:space="preserve">μιας </w:t>
      </w:r>
      <w:proofErr w:type="spellStart"/>
      <w:r w:rsidR="00556B60" w:rsidRPr="00B56A67">
        <w:rPr>
          <w:rFonts w:asciiTheme="minorHAnsi" w:hAnsiTheme="minorHAnsi" w:cstheme="minorHAnsi"/>
          <w:sz w:val="24"/>
          <w:szCs w:val="24"/>
        </w:rPr>
        <w:t>web</w:t>
      </w:r>
      <w:proofErr w:type="spellEnd"/>
      <w:r w:rsidR="00556B60" w:rsidRPr="00B56A67">
        <w:rPr>
          <w:rFonts w:asciiTheme="minorHAnsi" w:hAnsiTheme="minorHAnsi" w:cstheme="minorHAnsi"/>
          <w:sz w:val="24"/>
          <w:szCs w:val="24"/>
        </w:rPr>
        <w:t>-</w:t>
      </w:r>
      <w:proofErr w:type="spellStart"/>
      <w:r w:rsidR="00556B60" w:rsidRPr="00B56A67">
        <w:rPr>
          <w:rFonts w:asciiTheme="minorHAnsi" w:hAnsiTheme="minorHAnsi" w:cstheme="minorHAnsi"/>
          <w:sz w:val="24"/>
          <w:szCs w:val="24"/>
        </w:rPr>
        <w:t>based</w:t>
      </w:r>
      <w:proofErr w:type="spellEnd"/>
      <w:r w:rsidR="00556B60" w:rsidRPr="00B56A67">
        <w:rPr>
          <w:rFonts w:asciiTheme="minorHAnsi" w:hAnsiTheme="minorHAnsi" w:cstheme="minorHAnsi"/>
          <w:sz w:val="24"/>
          <w:szCs w:val="24"/>
        </w:rPr>
        <w:t xml:space="preserve"> </w:t>
      </w:r>
      <w:r>
        <w:rPr>
          <w:rFonts w:asciiTheme="minorHAnsi" w:hAnsiTheme="minorHAnsi" w:cstheme="minorHAnsi"/>
          <w:sz w:val="24"/>
          <w:szCs w:val="24"/>
        </w:rPr>
        <w:t xml:space="preserve">εφαρμογής </w:t>
      </w:r>
      <w:r w:rsidR="00366778" w:rsidRPr="00B56A67">
        <w:rPr>
          <w:rFonts w:asciiTheme="minorHAnsi" w:hAnsiTheme="minorHAnsi" w:cstheme="minorHAnsi"/>
          <w:sz w:val="24"/>
          <w:szCs w:val="24"/>
        </w:rPr>
        <w:t xml:space="preserve"> που θα υποστηρίζει τη λειτουργία της Επιτροπής Εκπαίδευσης Ερευνών </w:t>
      </w:r>
      <w:r>
        <w:rPr>
          <w:rFonts w:asciiTheme="minorHAnsi" w:hAnsiTheme="minorHAnsi" w:cstheme="minorHAnsi"/>
          <w:sz w:val="24"/>
          <w:szCs w:val="24"/>
        </w:rPr>
        <w:t xml:space="preserve">(ΕΕΕ) </w:t>
      </w:r>
      <w:r w:rsidR="00366778" w:rsidRPr="00B56A67">
        <w:rPr>
          <w:rFonts w:asciiTheme="minorHAnsi" w:hAnsiTheme="minorHAnsi" w:cstheme="minorHAnsi"/>
          <w:sz w:val="24"/>
          <w:szCs w:val="24"/>
        </w:rPr>
        <w:t>και της Γραμματείας του Ειδικού Λογαριασμού Κονδυλίων Έρευνας (</w:t>
      </w:r>
      <w:r>
        <w:rPr>
          <w:rFonts w:asciiTheme="minorHAnsi" w:hAnsiTheme="minorHAnsi" w:cstheme="minorHAnsi"/>
          <w:sz w:val="24"/>
          <w:szCs w:val="24"/>
        </w:rPr>
        <w:t>Γ</w:t>
      </w:r>
      <w:r w:rsidR="00366778" w:rsidRPr="00B56A67">
        <w:rPr>
          <w:rFonts w:asciiTheme="minorHAnsi" w:hAnsiTheme="minorHAnsi" w:cstheme="minorHAnsi"/>
          <w:sz w:val="24"/>
          <w:szCs w:val="24"/>
        </w:rPr>
        <w:t xml:space="preserve">ΕΛΚΕ) του Ιδρύματος και παράλληλα θα χρησιμοποιείται από τους Επιστημονικά Υπεύθυνους </w:t>
      </w:r>
      <w:r>
        <w:rPr>
          <w:rFonts w:asciiTheme="minorHAnsi" w:hAnsiTheme="minorHAnsi" w:cstheme="minorHAnsi"/>
          <w:sz w:val="24"/>
          <w:szCs w:val="24"/>
        </w:rPr>
        <w:t xml:space="preserve">των έργων, τα ενδιαφερόμενα μέλη ΕΠ </w:t>
      </w:r>
      <w:r w:rsidR="00366778" w:rsidRPr="00B56A67">
        <w:rPr>
          <w:rFonts w:asciiTheme="minorHAnsi" w:hAnsiTheme="minorHAnsi" w:cstheme="minorHAnsi"/>
          <w:sz w:val="24"/>
          <w:szCs w:val="24"/>
        </w:rPr>
        <w:t xml:space="preserve">και </w:t>
      </w:r>
      <w:r>
        <w:rPr>
          <w:rFonts w:asciiTheme="minorHAnsi" w:hAnsiTheme="minorHAnsi" w:cstheme="minorHAnsi"/>
          <w:sz w:val="24"/>
          <w:szCs w:val="24"/>
        </w:rPr>
        <w:t xml:space="preserve">τη </w:t>
      </w:r>
      <w:r w:rsidR="00366778" w:rsidRPr="00B56A67">
        <w:rPr>
          <w:rFonts w:asciiTheme="minorHAnsi" w:hAnsiTheme="minorHAnsi" w:cstheme="minorHAnsi"/>
          <w:sz w:val="24"/>
          <w:szCs w:val="24"/>
        </w:rPr>
        <w:t>Διοίκηση για την κάλυψη των αναγκών τους που αφορούν την υλοποίηση και παρακολούθηση των έργων. Ως Ερευνητικά Προγράμματα στο πλαίσιο του Υποέργου νοούνται όλα τα έργα που διαχειρίζεται ο ΕΛΚΕ. Το πληροφοριακό σύστημα θα προσφέρει την παρακάτω λειτουργικότητα:</w:t>
      </w:r>
    </w:p>
    <w:p w:rsidR="00366778" w:rsidRPr="00366778" w:rsidRDefault="00366778" w:rsidP="00366778">
      <w:pPr>
        <w:ind w:left="-709" w:firstLine="283"/>
        <w:jc w:val="both"/>
        <w:rPr>
          <w:rFonts w:cstheme="minorHAnsi"/>
          <w:sz w:val="20"/>
          <w:szCs w:val="20"/>
        </w:rPr>
      </w:pPr>
    </w:p>
    <w:p w:rsidR="00366778" w:rsidRPr="00B56A67" w:rsidRDefault="00366778" w:rsidP="00B56A67">
      <w:pPr>
        <w:pStyle w:val="a6"/>
        <w:numPr>
          <w:ilvl w:val="0"/>
          <w:numId w:val="32"/>
        </w:numPr>
        <w:rPr>
          <w:rFonts w:asciiTheme="minorHAnsi" w:hAnsiTheme="minorHAnsi" w:cstheme="minorHAnsi"/>
          <w:sz w:val="24"/>
          <w:szCs w:val="24"/>
        </w:rPr>
      </w:pPr>
      <w:r w:rsidRPr="00B56A67">
        <w:rPr>
          <w:rFonts w:asciiTheme="minorHAnsi" w:hAnsiTheme="minorHAnsi" w:cstheme="minorHAnsi"/>
          <w:sz w:val="24"/>
          <w:szCs w:val="24"/>
        </w:rPr>
        <w:t>Διαχείριση φακέλου ερευνητικών προτάσεων</w:t>
      </w:r>
      <w:r w:rsidR="00320879">
        <w:rPr>
          <w:rFonts w:asciiTheme="minorHAnsi" w:hAnsiTheme="minorHAnsi" w:cstheme="minorHAnsi"/>
          <w:sz w:val="24"/>
          <w:szCs w:val="24"/>
        </w:rPr>
        <w:t xml:space="preserve"> (έργων)</w:t>
      </w:r>
    </w:p>
    <w:p w:rsidR="00366778" w:rsidRPr="00B56A67" w:rsidRDefault="00366778" w:rsidP="00B56A67">
      <w:pPr>
        <w:pStyle w:val="a6"/>
        <w:numPr>
          <w:ilvl w:val="0"/>
          <w:numId w:val="32"/>
        </w:numPr>
        <w:rPr>
          <w:rFonts w:asciiTheme="minorHAnsi" w:hAnsiTheme="minorHAnsi" w:cstheme="minorHAnsi"/>
          <w:sz w:val="24"/>
          <w:szCs w:val="24"/>
        </w:rPr>
      </w:pPr>
      <w:r w:rsidRPr="00B56A67">
        <w:rPr>
          <w:rFonts w:asciiTheme="minorHAnsi" w:hAnsiTheme="minorHAnsi" w:cstheme="minorHAnsi"/>
          <w:sz w:val="24"/>
          <w:szCs w:val="24"/>
        </w:rPr>
        <w:t>Διαχείριση πορείας υλοποίησης προγραμμάτων</w:t>
      </w:r>
      <w:r w:rsidR="00320879">
        <w:rPr>
          <w:rFonts w:asciiTheme="minorHAnsi" w:hAnsiTheme="minorHAnsi" w:cstheme="minorHAnsi"/>
          <w:sz w:val="24"/>
          <w:szCs w:val="24"/>
        </w:rPr>
        <w:t xml:space="preserve"> (έργων)</w:t>
      </w:r>
      <w:r w:rsidRPr="00B56A67">
        <w:rPr>
          <w:rFonts w:asciiTheme="minorHAnsi" w:hAnsiTheme="minorHAnsi" w:cstheme="minorHAnsi"/>
          <w:sz w:val="24"/>
          <w:szCs w:val="24"/>
        </w:rPr>
        <w:t>, με έμφαση στο φυσικό αντικείμενο.</w:t>
      </w:r>
    </w:p>
    <w:p w:rsidR="00366778" w:rsidRPr="00B56A67" w:rsidRDefault="00366778" w:rsidP="00B56A67">
      <w:pPr>
        <w:pStyle w:val="a6"/>
        <w:numPr>
          <w:ilvl w:val="0"/>
          <w:numId w:val="32"/>
        </w:numPr>
        <w:rPr>
          <w:rFonts w:asciiTheme="minorHAnsi" w:hAnsiTheme="minorHAnsi" w:cstheme="minorHAnsi"/>
          <w:sz w:val="24"/>
          <w:szCs w:val="24"/>
        </w:rPr>
      </w:pPr>
      <w:r w:rsidRPr="00B56A67">
        <w:rPr>
          <w:rFonts w:asciiTheme="minorHAnsi" w:hAnsiTheme="minorHAnsi" w:cstheme="minorHAnsi"/>
          <w:sz w:val="24"/>
          <w:szCs w:val="24"/>
        </w:rPr>
        <w:t>Παραγωγή αναφορών - BIS</w:t>
      </w:r>
    </w:p>
    <w:p w:rsidR="00366778" w:rsidRPr="00B56A67" w:rsidRDefault="00366778" w:rsidP="00B56A67">
      <w:pPr>
        <w:pStyle w:val="a6"/>
        <w:numPr>
          <w:ilvl w:val="0"/>
          <w:numId w:val="32"/>
        </w:numPr>
        <w:rPr>
          <w:rFonts w:cstheme="minorHAnsi"/>
          <w:sz w:val="20"/>
          <w:szCs w:val="20"/>
        </w:rPr>
      </w:pPr>
      <w:r w:rsidRPr="00B56A67">
        <w:rPr>
          <w:rFonts w:asciiTheme="minorHAnsi" w:hAnsiTheme="minorHAnsi" w:cstheme="minorHAnsi"/>
          <w:sz w:val="24"/>
          <w:szCs w:val="24"/>
        </w:rPr>
        <w:t>Παραγωγή στοιχείων για ενσωμάτωση στο ετήσιο</w:t>
      </w:r>
      <w:r w:rsidRPr="00B56A67">
        <w:rPr>
          <w:rFonts w:cstheme="minorHAnsi"/>
          <w:sz w:val="20"/>
          <w:szCs w:val="20"/>
        </w:rPr>
        <w:t xml:space="preserve"> ενημερωτικό έντυπο του ΕΛΚΕ</w:t>
      </w:r>
    </w:p>
    <w:p w:rsidR="00366778" w:rsidRPr="00366778" w:rsidRDefault="00366778" w:rsidP="00366778">
      <w:pPr>
        <w:ind w:left="-709" w:firstLine="283"/>
        <w:rPr>
          <w:rFonts w:cstheme="minorHAnsi"/>
          <w:sz w:val="20"/>
          <w:szCs w:val="20"/>
        </w:rPr>
      </w:pPr>
    </w:p>
    <w:p w:rsidR="00366778" w:rsidRPr="00B56A67" w:rsidRDefault="00366778" w:rsidP="009414A0">
      <w:pPr>
        <w:ind w:left="-709"/>
        <w:jc w:val="both"/>
        <w:rPr>
          <w:rFonts w:asciiTheme="minorHAnsi" w:hAnsiTheme="minorHAnsi" w:cstheme="minorHAnsi"/>
          <w:sz w:val="24"/>
          <w:szCs w:val="24"/>
        </w:rPr>
      </w:pPr>
      <w:r w:rsidRPr="00B56A67">
        <w:rPr>
          <w:rFonts w:asciiTheme="minorHAnsi" w:hAnsiTheme="minorHAnsi" w:cstheme="minorHAnsi"/>
          <w:sz w:val="24"/>
          <w:szCs w:val="24"/>
        </w:rPr>
        <w:t>Για την αποθήκευση και τη διαχείριση των δεδομένων θα χρησιμοποιηθεί κεντρικό αποθετήριο περιεχομένου (content repository). Με βάση την πληροφορία που συντηρείται στο αποθετήριο περιεχομένου, θα προσφέρε</w:t>
      </w:r>
      <w:r w:rsidR="00644D47" w:rsidRPr="00B56A67">
        <w:rPr>
          <w:rFonts w:asciiTheme="minorHAnsi" w:hAnsiTheme="minorHAnsi" w:cstheme="minorHAnsi"/>
          <w:sz w:val="24"/>
          <w:szCs w:val="24"/>
        </w:rPr>
        <w:t>τα</w:t>
      </w:r>
      <w:r w:rsidRPr="00B56A67">
        <w:rPr>
          <w:rFonts w:asciiTheme="minorHAnsi" w:hAnsiTheme="minorHAnsi" w:cstheme="minorHAnsi"/>
          <w:sz w:val="24"/>
          <w:szCs w:val="24"/>
        </w:rPr>
        <w:t xml:space="preserve">ι στους χρήστες </w:t>
      </w:r>
      <w:r w:rsidR="00644D47" w:rsidRPr="00B56A67">
        <w:rPr>
          <w:rFonts w:asciiTheme="minorHAnsi" w:hAnsiTheme="minorHAnsi" w:cstheme="minorHAnsi"/>
          <w:sz w:val="24"/>
          <w:szCs w:val="24"/>
        </w:rPr>
        <w:t>η</w:t>
      </w:r>
      <w:r w:rsidRPr="00B56A67">
        <w:rPr>
          <w:rFonts w:asciiTheme="minorHAnsi" w:hAnsiTheme="minorHAnsi" w:cstheme="minorHAnsi"/>
          <w:sz w:val="24"/>
          <w:szCs w:val="24"/>
        </w:rPr>
        <w:t xml:space="preserve"> δυνατότητα εγγραφής και λήψης αυτόματης προσωποποιημένης </w:t>
      </w:r>
      <w:proofErr w:type="spellStart"/>
      <w:r w:rsidRPr="00B56A67">
        <w:rPr>
          <w:rFonts w:asciiTheme="minorHAnsi" w:hAnsiTheme="minorHAnsi" w:cstheme="minorHAnsi"/>
          <w:sz w:val="24"/>
          <w:szCs w:val="24"/>
        </w:rPr>
        <w:t>πολυκαναλικής</w:t>
      </w:r>
      <w:proofErr w:type="spellEnd"/>
      <w:r w:rsidRPr="00B56A67">
        <w:rPr>
          <w:rFonts w:asciiTheme="minorHAnsi" w:hAnsiTheme="minorHAnsi" w:cstheme="minorHAnsi"/>
          <w:sz w:val="24"/>
          <w:szCs w:val="24"/>
        </w:rPr>
        <w:t xml:space="preserve"> ενημέρωσης σχετικά με περιεχόμενο που τους ενδιαφέρει</w:t>
      </w:r>
      <w:r w:rsidR="009414A0">
        <w:rPr>
          <w:rFonts w:asciiTheme="minorHAnsi" w:hAnsiTheme="minorHAnsi" w:cstheme="minorHAnsi"/>
          <w:sz w:val="24"/>
          <w:szCs w:val="24"/>
        </w:rPr>
        <w:t xml:space="preserve">. </w:t>
      </w:r>
      <w:r w:rsidRPr="00B56A67">
        <w:rPr>
          <w:rFonts w:asciiTheme="minorHAnsi" w:hAnsiTheme="minorHAnsi" w:cstheme="minorHAnsi"/>
          <w:sz w:val="24"/>
          <w:szCs w:val="24"/>
        </w:rPr>
        <w:t xml:space="preserve">Πιο συγκεκριμένα, οι λειτουργικές απαιτήσεις παροχής </w:t>
      </w:r>
      <w:proofErr w:type="spellStart"/>
      <w:r w:rsidRPr="00B56A67">
        <w:rPr>
          <w:rFonts w:asciiTheme="minorHAnsi" w:hAnsiTheme="minorHAnsi" w:cstheme="minorHAnsi"/>
          <w:sz w:val="24"/>
          <w:szCs w:val="24"/>
        </w:rPr>
        <w:t>πολυκαναλικής</w:t>
      </w:r>
      <w:proofErr w:type="spellEnd"/>
      <w:r w:rsidRPr="00B56A67">
        <w:rPr>
          <w:rFonts w:asciiTheme="minorHAnsi" w:hAnsiTheme="minorHAnsi" w:cstheme="minorHAnsi"/>
          <w:sz w:val="24"/>
          <w:szCs w:val="24"/>
        </w:rPr>
        <w:t xml:space="preserve"> ενημέρωσης περιλαμβάνουν:</w:t>
      </w:r>
      <w:r w:rsidR="009414A0">
        <w:rPr>
          <w:rFonts w:asciiTheme="minorHAnsi" w:hAnsiTheme="minorHAnsi" w:cstheme="minorHAnsi"/>
          <w:sz w:val="24"/>
          <w:szCs w:val="24"/>
        </w:rPr>
        <w:t xml:space="preserve"> </w:t>
      </w:r>
      <w:r w:rsidRPr="00B56A67">
        <w:rPr>
          <w:rFonts w:asciiTheme="minorHAnsi" w:hAnsiTheme="minorHAnsi" w:cstheme="minorHAnsi"/>
          <w:sz w:val="24"/>
          <w:szCs w:val="24"/>
        </w:rPr>
        <w:t xml:space="preserve">Δυνατότητα μαζικής αποστολής </w:t>
      </w:r>
      <w:proofErr w:type="spellStart"/>
      <w:r w:rsidRPr="00B56A67">
        <w:rPr>
          <w:rFonts w:asciiTheme="minorHAnsi" w:hAnsiTheme="minorHAnsi" w:cstheme="minorHAnsi"/>
          <w:sz w:val="24"/>
          <w:szCs w:val="24"/>
        </w:rPr>
        <w:t>email</w:t>
      </w:r>
      <w:proofErr w:type="spellEnd"/>
      <w:r w:rsidR="009414A0">
        <w:rPr>
          <w:rFonts w:asciiTheme="minorHAnsi" w:hAnsiTheme="minorHAnsi" w:cstheme="minorHAnsi"/>
          <w:sz w:val="24"/>
          <w:szCs w:val="24"/>
        </w:rPr>
        <w:t xml:space="preserve">, </w:t>
      </w:r>
      <w:r w:rsidRPr="00B56A67">
        <w:rPr>
          <w:rFonts w:asciiTheme="minorHAnsi" w:hAnsiTheme="minorHAnsi" w:cstheme="minorHAnsi"/>
          <w:sz w:val="24"/>
          <w:szCs w:val="24"/>
        </w:rPr>
        <w:t>Δυνατότητα αποστολής SMS μηνυμάτων με βάση το πρότυπο που θα οριστεί στην ενότητα Α1 της Πρόσκλησης</w:t>
      </w:r>
      <w:r w:rsidR="009414A0">
        <w:rPr>
          <w:rFonts w:asciiTheme="minorHAnsi" w:hAnsiTheme="minorHAnsi" w:cstheme="minorHAnsi"/>
          <w:sz w:val="24"/>
          <w:szCs w:val="24"/>
        </w:rPr>
        <w:t xml:space="preserve"> 21.1, </w:t>
      </w:r>
      <w:r w:rsidRPr="00B56A67">
        <w:rPr>
          <w:rFonts w:asciiTheme="minorHAnsi" w:hAnsiTheme="minorHAnsi" w:cstheme="minorHAnsi"/>
          <w:sz w:val="24"/>
          <w:szCs w:val="24"/>
        </w:rPr>
        <w:t>Δυνατότητα παροχής προσωποποιημένων ροών RSS 2.0 ή Atom με βάση κριτήρια αναζήτησης πληροφορίας των χρηστών</w:t>
      </w:r>
    </w:p>
    <w:p w:rsidR="00366778" w:rsidRPr="00366778" w:rsidRDefault="00366778" w:rsidP="00366778">
      <w:pPr>
        <w:ind w:left="-709" w:firstLine="283"/>
        <w:rPr>
          <w:rFonts w:cstheme="minorHAnsi"/>
          <w:sz w:val="20"/>
          <w:szCs w:val="20"/>
        </w:rPr>
      </w:pPr>
    </w:p>
    <w:p w:rsidR="00556B60" w:rsidRPr="00B56A67" w:rsidRDefault="00366778" w:rsidP="00644D47">
      <w:pPr>
        <w:ind w:left="-709"/>
        <w:jc w:val="both"/>
        <w:rPr>
          <w:rFonts w:asciiTheme="minorHAnsi" w:hAnsiTheme="minorHAnsi" w:cstheme="minorHAnsi"/>
          <w:sz w:val="24"/>
          <w:szCs w:val="24"/>
        </w:rPr>
      </w:pPr>
      <w:r w:rsidRPr="00B56A67">
        <w:rPr>
          <w:rFonts w:asciiTheme="minorHAnsi" w:hAnsiTheme="minorHAnsi" w:cstheme="minorHAnsi"/>
          <w:sz w:val="24"/>
          <w:szCs w:val="24"/>
        </w:rPr>
        <w:t>Η εφαρμογή θα αναπτυχθεί ως λογισμικό ανοιχτού κώδικα και θα είναι διαθέσιμη από το ΤΕΙ Αθήνας στο σύνολο της ακαδημαϊκής κοινότητας με άδεια χρήσης GPL 2.0</w:t>
      </w:r>
      <w:r w:rsidR="00556B60" w:rsidRPr="00B56A67">
        <w:rPr>
          <w:rFonts w:asciiTheme="minorHAnsi" w:hAnsiTheme="minorHAnsi" w:cstheme="minorHAnsi"/>
          <w:sz w:val="24"/>
          <w:szCs w:val="24"/>
        </w:rPr>
        <w:t>, ενώ θα ολοκληρωθεί με το πληροφοριακό σύστημα που χρησιμοποιείται σήμερα από τον ΕΛΚΕ για την παρακολούθηση του οικονομικού αντικειμένου των έργων (ΠΣ ΕΛΚΕ).</w:t>
      </w:r>
    </w:p>
    <w:p w:rsidR="00366778" w:rsidRPr="00B56A67" w:rsidRDefault="00556B60" w:rsidP="00644D47">
      <w:pPr>
        <w:ind w:left="-709"/>
        <w:jc w:val="both"/>
        <w:rPr>
          <w:rFonts w:asciiTheme="minorHAnsi" w:hAnsiTheme="minorHAnsi" w:cstheme="minorHAnsi"/>
          <w:sz w:val="24"/>
          <w:szCs w:val="24"/>
        </w:rPr>
      </w:pPr>
      <w:r w:rsidRPr="00B56A67">
        <w:rPr>
          <w:rFonts w:asciiTheme="minorHAnsi" w:hAnsiTheme="minorHAnsi" w:cstheme="minorHAnsi"/>
          <w:sz w:val="24"/>
          <w:szCs w:val="24"/>
        </w:rPr>
        <w:t>Τέλος, γ</w:t>
      </w:r>
      <w:r w:rsidR="00366778" w:rsidRPr="00B56A67">
        <w:rPr>
          <w:rFonts w:asciiTheme="minorHAnsi" w:hAnsiTheme="minorHAnsi" w:cstheme="minorHAnsi"/>
          <w:sz w:val="24"/>
          <w:szCs w:val="24"/>
        </w:rPr>
        <w:t xml:space="preserve">ια τις ανάγκες του ΕΛΚΕ του ΤΕΙ Αθήνας, </w:t>
      </w:r>
      <w:r w:rsidR="00393E3D">
        <w:rPr>
          <w:rFonts w:asciiTheme="minorHAnsi" w:hAnsiTheme="minorHAnsi" w:cstheme="minorHAnsi"/>
          <w:sz w:val="24"/>
          <w:szCs w:val="24"/>
        </w:rPr>
        <w:t xml:space="preserve">η εφαρμογή </w:t>
      </w:r>
      <w:r w:rsidR="00366778" w:rsidRPr="00B56A67">
        <w:rPr>
          <w:rFonts w:asciiTheme="minorHAnsi" w:hAnsiTheme="minorHAnsi" w:cstheme="minorHAnsi"/>
          <w:sz w:val="24"/>
          <w:szCs w:val="24"/>
        </w:rPr>
        <w:t xml:space="preserve">θα λειτουργήσει στο περιβάλλον εικονικών υπολογιστικών μηχανών του </w:t>
      </w:r>
      <w:r w:rsidR="00644D47" w:rsidRPr="00B56A67">
        <w:rPr>
          <w:rFonts w:asciiTheme="minorHAnsi" w:hAnsiTheme="minorHAnsi" w:cstheme="minorHAnsi"/>
          <w:sz w:val="24"/>
          <w:szCs w:val="24"/>
        </w:rPr>
        <w:t xml:space="preserve">Τμήματος Πληροφορικής της Διεύθυνσης Πληροφορικής και Τεχνικών Υπηρεσιών </w:t>
      </w:r>
      <w:r w:rsidR="00366778" w:rsidRPr="00B56A67">
        <w:rPr>
          <w:rFonts w:asciiTheme="minorHAnsi" w:hAnsiTheme="minorHAnsi" w:cstheme="minorHAnsi"/>
          <w:sz w:val="24"/>
          <w:szCs w:val="24"/>
        </w:rPr>
        <w:t>του Ιδρύματος</w:t>
      </w:r>
      <w:r w:rsidRPr="00B56A67">
        <w:rPr>
          <w:rFonts w:asciiTheme="minorHAnsi" w:hAnsiTheme="minorHAnsi" w:cstheme="minorHAnsi"/>
          <w:sz w:val="24"/>
          <w:szCs w:val="24"/>
        </w:rPr>
        <w:t>, το οποίο θα αναλάβει και την λειτουργία, διαχείριση και υποστήριξή του</w:t>
      </w:r>
      <w:r w:rsidR="00366778" w:rsidRPr="00B56A67">
        <w:rPr>
          <w:rFonts w:asciiTheme="minorHAnsi" w:hAnsiTheme="minorHAnsi" w:cstheme="minorHAnsi"/>
          <w:sz w:val="24"/>
          <w:szCs w:val="24"/>
        </w:rPr>
        <w:t>.</w:t>
      </w:r>
      <w:r w:rsidR="00644D47" w:rsidRPr="00B56A67">
        <w:rPr>
          <w:rFonts w:asciiTheme="minorHAnsi" w:hAnsiTheme="minorHAnsi" w:cstheme="minorHAnsi"/>
          <w:sz w:val="24"/>
          <w:szCs w:val="24"/>
        </w:rPr>
        <w:t xml:space="preserve"> </w:t>
      </w:r>
    </w:p>
    <w:p w:rsidR="001D1E94" w:rsidRDefault="001D1E94" w:rsidP="00644D47">
      <w:pPr>
        <w:ind w:left="-709"/>
        <w:jc w:val="both"/>
        <w:rPr>
          <w:rFonts w:cstheme="minorHAnsi"/>
          <w:sz w:val="20"/>
          <w:szCs w:val="20"/>
        </w:rPr>
      </w:pPr>
    </w:p>
    <w:p w:rsidR="00260B86" w:rsidRPr="008918CA" w:rsidRDefault="001D1E94" w:rsidP="00B56A67">
      <w:pPr>
        <w:ind w:left="-709"/>
        <w:jc w:val="both"/>
        <w:rPr>
          <w:rFonts w:asciiTheme="minorHAnsi" w:hAnsiTheme="minorHAnsi" w:cstheme="minorHAnsi"/>
          <w:b/>
          <w:sz w:val="24"/>
          <w:szCs w:val="24"/>
        </w:rPr>
      </w:pPr>
      <w:r w:rsidRPr="008918CA">
        <w:rPr>
          <w:rFonts w:asciiTheme="minorHAnsi" w:hAnsiTheme="minorHAnsi" w:cstheme="minorHAnsi"/>
          <w:b/>
          <w:sz w:val="24"/>
          <w:szCs w:val="24"/>
        </w:rPr>
        <w:t xml:space="preserve">Το παρόν παραδοτέο </w:t>
      </w:r>
      <w:r w:rsidR="008918CA">
        <w:rPr>
          <w:rFonts w:asciiTheme="minorHAnsi" w:hAnsiTheme="minorHAnsi" w:cstheme="minorHAnsi"/>
          <w:b/>
          <w:sz w:val="24"/>
          <w:szCs w:val="24"/>
        </w:rPr>
        <w:t xml:space="preserve">Π.1.5 «Σχεδιασμός Υπηρεσίας» </w:t>
      </w:r>
      <w:r w:rsidR="00260B86" w:rsidRPr="008918CA">
        <w:rPr>
          <w:rFonts w:asciiTheme="minorHAnsi" w:hAnsiTheme="minorHAnsi" w:cstheme="minorHAnsi"/>
          <w:b/>
          <w:sz w:val="24"/>
          <w:szCs w:val="24"/>
        </w:rPr>
        <w:t>περιλαμβάνει:</w:t>
      </w:r>
    </w:p>
    <w:p w:rsidR="00260B86" w:rsidRPr="008918CA" w:rsidRDefault="00260B86" w:rsidP="00B56A67">
      <w:pPr>
        <w:ind w:left="-709"/>
        <w:jc w:val="both"/>
        <w:rPr>
          <w:rFonts w:asciiTheme="minorHAnsi" w:hAnsiTheme="minorHAnsi" w:cstheme="minorHAnsi"/>
          <w:b/>
          <w:sz w:val="24"/>
          <w:szCs w:val="24"/>
        </w:rPr>
      </w:pPr>
      <w:r w:rsidRPr="008918CA">
        <w:rPr>
          <w:rFonts w:asciiTheme="minorHAnsi" w:hAnsiTheme="minorHAnsi" w:cstheme="minorHAnsi"/>
          <w:b/>
          <w:sz w:val="24"/>
          <w:szCs w:val="24"/>
        </w:rPr>
        <w:t xml:space="preserve">Την περιγραφή των γλωσσών προγραμματισμού, των </w:t>
      </w:r>
      <w:proofErr w:type="spellStart"/>
      <w:r w:rsidRPr="008918CA">
        <w:rPr>
          <w:rFonts w:asciiTheme="minorHAnsi" w:hAnsiTheme="minorHAnsi" w:cstheme="minorHAnsi"/>
          <w:b/>
          <w:sz w:val="24"/>
          <w:szCs w:val="24"/>
        </w:rPr>
        <w:t>frameworks</w:t>
      </w:r>
      <w:proofErr w:type="spellEnd"/>
      <w:r w:rsidRPr="008918CA">
        <w:rPr>
          <w:rFonts w:asciiTheme="minorHAnsi" w:hAnsiTheme="minorHAnsi" w:cstheme="minorHAnsi"/>
          <w:b/>
          <w:sz w:val="24"/>
          <w:szCs w:val="24"/>
        </w:rPr>
        <w:t xml:space="preserve"> και των τεχνικών προτύπων που θα χρησιμοποιηθούν για την ανάπτυξη της υπηρεσίας.</w:t>
      </w:r>
    </w:p>
    <w:p w:rsidR="00260B86" w:rsidRPr="008918CA" w:rsidRDefault="00260B86" w:rsidP="00B56A67">
      <w:pPr>
        <w:ind w:left="-709"/>
        <w:jc w:val="both"/>
        <w:rPr>
          <w:rFonts w:asciiTheme="minorHAnsi" w:hAnsiTheme="minorHAnsi" w:cstheme="minorHAnsi"/>
          <w:b/>
          <w:sz w:val="24"/>
          <w:szCs w:val="24"/>
        </w:rPr>
      </w:pPr>
      <w:r w:rsidRPr="008918CA">
        <w:rPr>
          <w:rFonts w:asciiTheme="minorHAnsi" w:hAnsiTheme="minorHAnsi" w:cstheme="minorHAnsi"/>
          <w:b/>
          <w:sz w:val="24"/>
          <w:szCs w:val="24"/>
        </w:rPr>
        <w:t>Το σχεδιασμό της διαλειτουργικότητας της υπηρεσίας με εσωτερικά συστήματα του Ιδρύματος</w:t>
      </w:r>
      <w:r w:rsidR="008918CA">
        <w:rPr>
          <w:rFonts w:asciiTheme="minorHAnsi" w:hAnsiTheme="minorHAnsi" w:cstheme="minorHAnsi"/>
          <w:b/>
          <w:sz w:val="24"/>
          <w:szCs w:val="24"/>
        </w:rPr>
        <w:t xml:space="preserve"> και με εξωτερικές υπηρεσίες</w:t>
      </w:r>
      <w:r w:rsidRPr="008918CA">
        <w:rPr>
          <w:rFonts w:asciiTheme="minorHAnsi" w:hAnsiTheme="minorHAnsi" w:cstheme="minorHAnsi"/>
          <w:b/>
          <w:sz w:val="24"/>
          <w:szCs w:val="24"/>
        </w:rPr>
        <w:t>.</w:t>
      </w:r>
    </w:p>
    <w:p w:rsidR="00260B86" w:rsidRPr="008918CA" w:rsidRDefault="00260B86" w:rsidP="00B56A67">
      <w:pPr>
        <w:ind w:left="-709"/>
        <w:jc w:val="both"/>
        <w:rPr>
          <w:rFonts w:asciiTheme="minorHAnsi" w:hAnsiTheme="minorHAnsi" w:cstheme="minorHAnsi"/>
          <w:b/>
          <w:sz w:val="24"/>
          <w:szCs w:val="24"/>
        </w:rPr>
      </w:pPr>
      <w:r w:rsidRPr="008918CA">
        <w:rPr>
          <w:rFonts w:asciiTheme="minorHAnsi" w:hAnsiTheme="minorHAnsi" w:cstheme="minorHAnsi"/>
          <w:b/>
          <w:sz w:val="24"/>
          <w:szCs w:val="24"/>
        </w:rPr>
        <w:t>Την περιγραφή του περιβάλλοντος λειτουργίας της υπηρεσίας, τόσο όσον αφορά τις απαιτούμενες τεχνικές υποδομές όσο και το ρόλο των εμπλεκόμενων υπηρεσιών του ΤΕΙ Αθήνας.</w:t>
      </w:r>
    </w:p>
    <w:p w:rsidR="00DE690A" w:rsidRDefault="00DE690A" w:rsidP="00DE690A">
      <w:pPr>
        <w:pStyle w:val="1"/>
        <w:jc w:val="both"/>
      </w:pPr>
      <w:bookmarkStart w:id="2" w:name="_Toc311367041"/>
      <w:bookmarkStart w:id="3" w:name="_Toc326139855"/>
      <w:r>
        <w:lastRenderedPageBreak/>
        <w:t>Τεχνικές Προδιαγραφές Υπηρεσίας</w:t>
      </w:r>
      <w:bookmarkEnd w:id="2"/>
      <w:bookmarkEnd w:id="3"/>
    </w:p>
    <w:p w:rsidR="00DE690A" w:rsidRPr="00837423" w:rsidRDefault="00DE690A" w:rsidP="00DE690A">
      <w:pPr>
        <w:pStyle w:val="2"/>
      </w:pPr>
      <w:bookmarkStart w:id="4" w:name="_Toc311367042"/>
      <w:bookmarkStart w:id="5" w:name="_Toc326139856"/>
      <w:r w:rsidRPr="00837423">
        <w:t>1.</w:t>
      </w:r>
      <w:r>
        <w:t xml:space="preserve"> </w:t>
      </w:r>
      <w:r w:rsidRPr="00837423">
        <w:t>Γλώσσα Ανάπτυξης</w:t>
      </w:r>
      <w:bookmarkEnd w:id="4"/>
      <w:bookmarkEnd w:id="5"/>
    </w:p>
    <w:p w:rsidR="009C535D" w:rsidRPr="009C535D" w:rsidRDefault="00DE690A" w:rsidP="00DE690A">
      <w:pPr>
        <w:jc w:val="both"/>
        <w:rPr>
          <w:rFonts w:asciiTheme="minorHAnsi" w:hAnsiTheme="minorHAnsi" w:cstheme="minorHAnsi"/>
          <w:sz w:val="24"/>
          <w:szCs w:val="24"/>
        </w:rPr>
      </w:pPr>
      <w:r>
        <w:rPr>
          <w:rFonts w:asciiTheme="minorHAnsi" w:hAnsiTheme="minorHAnsi" w:cstheme="minorHAnsi"/>
          <w:sz w:val="24"/>
          <w:szCs w:val="24"/>
        </w:rPr>
        <w:t xml:space="preserve">Για την ανάπτυξη της υπηρεσίας θα χρησιμοποιηθεί το </w:t>
      </w:r>
      <w:proofErr w:type="spellStart"/>
      <w:r w:rsidR="00260B86">
        <w:rPr>
          <w:rFonts w:asciiTheme="minorHAnsi" w:hAnsiTheme="minorHAnsi" w:cstheme="minorHAnsi"/>
          <w:sz w:val="24"/>
          <w:szCs w:val="24"/>
          <w:lang w:val="en-US"/>
        </w:rPr>
        <w:t>Zend</w:t>
      </w:r>
      <w:proofErr w:type="spellEnd"/>
      <w:r w:rsidRPr="00837423">
        <w:rPr>
          <w:rFonts w:asciiTheme="minorHAnsi" w:hAnsiTheme="minorHAnsi" w:cstheme="minorHAnsi"/>
          <w:sz w:val="24"/>
          <w:szCs w:val="24"/>
        </w:rPr>
        <w:t xml:space="preserve"> </w:t>
      </w:r>
      <w:r>
        <w:rPr>
          <w:rFonts w:asciiTheme="minorHAnsi" w:hAnsiTheme="minorHAnsi" w:cstheme="minorHAnsi"/>
          <w:sz w:val="24"/>
          <w:szCs w:val="24"/>
          <w:lang w:val="en-US"/>
        </w:rPr>
        <w:t>framework</w:t>
      </w:r>
      <w:r w:rsidRPr="00837423">
        <w:rPr>
          <w:rFonts w:asciiTheme="minorHAnsi" w:hAnsiTheme="minorHAnsi" w:cstheme="minorHAnsi"/>
          <w:sz w:val="24"/>
          <w:szCs w:val="24"/>
        </w:rPr>
        <w:t xml:space="preserve">. </w:t>
      </w:r>
    </w:p>
    <w:p w:rsidR="00DE690A" w:rsidRPr="00260B86" w:rsidRDefault="00DE690A" w:rsidP="00DE690A">
      <w:pPr>
        <w:jc w:val="both"/>
        <w:rPr>
          <w:rFonts w:asciiTheme="minorHAnsi" w:hAnsiTheme="minorHAnsi" w:cstheme="minorHAnsi"/>
          <w:sz w:val="24"/>
          <w:szCs w:val="24"/>
        </w:rPr>
      </w:pPr>
      <w:r>
        <w:rPr>
          <w:rFonts w:asciiTheme="minorHAnsi" w:hAnsiTheme="minorHAnsi" w:cstheme="minorHAnsi"/>
          <w:sz w:val="24"/>
          <w:szCs w:val="24"/>
        </w:rPr>
        <w:t xml:space="preserve">Η </w:t>
      </w:r>
      <w:r>
        <w:rPr>
          <w:rFonts w:asciiTheme="minorHAnsi" w:hAnsiTheme="minorHAnsi" w:cstheme="minorHAnsi"/>
          <w:sz w:val="24"/>
          <w:szCs w:val="24"/>
          <w:lang w:val="en-US"/>
        </w:rPr>
        <w:t>PHP</w:t>
      </w:r>
      <w:r w:rsidRPr="00260B86">
        <w:rPr>
          <w:rFonts w:asciiTheme="minorHAnsi" w:hAnsiTheme="minorHAnsi" w:cstheme="minorHAnsi"/>
          <w:sz w:val="24"/>
          <w:szCs w:val="24"/>
        </w:rPr>
        <w:t>:</w:t>
      </w:r>
    </w:p>
    <w:p w:rsidR="00DE690A" w:rsidRPr="00260B86" w:rsidRDefault="00DE690A" w:rsidP="00DE690A">
      <w:pPr>
        <w:jc w:val="both"/>
        <w:rPr>
          <w:rFonts w:asciiTheme="minorHAnsi" w:hAnsiTheme="minorHAnsi" w:cstheme="minorHAnsi"/>
          <w:sz w:val="24"/>
          <w:szCs w:val="24"/>
        </w:rPr>
      </w:pPr>
    </w:p>
    <w:p w:rsidR="00DE690A" w:rsidRPr="00837423" w:rsidRDefault="00DE690A" w:rsidP="00DE690A">
      <w:pPr>
        <w:pStyle w:val="a6"/>
        <w:numPr>
          <w:ilvl w:val="0"/>
          <w:numId w:val="16"/>
        </w:numPr>
        <w:jc w:val="both"/>
        <w:rPr>
          <w:rFonts w:asciiTheme="minorHAnsi" w:hAnsiTheme="minorHAnsi" w:cstheme="minorHAnsi"/>
          <w:sz w:val="24"/>
          <w:szCs w:val="24"/>
        </w:rPr>
      </w:pPr>
      <w:r w:rsidRPr="00837423">
        <w:rPr>
          <w:rFonts w:asciiTheme="minorHAnsi" w:hAnsiTheme="minorHAnsi" w:cstheme="minorHAnsi"/>
          <w:sz w:val="24"/>
          <w:szCs w:val="24"/>
        </w:rPr>
        <w:t>Χρησιμοποιείται ευρ</w:t>
      </w:r>
      <w:r w:rsidR="00535BD3">
        <w:rPr>
          <w:rFonts w:asciiTheme="minorHAnsi" w:hAnsiTheme="minorHAnsi" w:cstheme="minorHAnsi"/>
          <w:sz w:val="24"/>
          <w:szCs w:val="24"/>
        </w:rPr>
        <w:t xml:space="preserve">έως </w:t>
      </w:r>
      <w:r w:rsidRPr="00837423">
        <w:rPr>
          <w:rFonts w:asciiTheme="minorHAnsi" w:hAnsiTheme="minorHAnsi" w:cstheme="minorHAnsi"/>
          <w:sz w:val="24"/>
          <w:szCs w:val="24"/>
        </w:rPr>
        <w:t>σε σχετικές εφαρμογές τόσο στην Ελλάδα όσο και διεθνώς.</w:t>
      </w:r>
    </w:p>
    <w:p w:rsidR="00DE690A" w:rsidRPr="00837423" w:rsidRDefault="00DE690A" w:rsidP="00DE690A">
      <w:pPr>
        <w:pStyle w:val="a6"/>
        <w:numPr>
          <w:ilvl w:val="0"/>
          <w:numId w:val="16"/>
        </w:numPr>
        <w:jc w:val="both"/>
        <w:rPr>
          <w:rFonts w:asciiTheme="minorHAnsi" w:hAnsiTheme="minorHAnsi" w:cstheme="minorHAnsi"/>
          <w:sz w:val="24"/>
          <w:szCs w:val="24"/>
        </w:rPr>
      </w:pPr>
      <w:r w:rsidRPr="00837423">
        <w:rPr>
          <w:rFonts w:asciiTheme="minorHAnsi" w:hAnsiTheme="minorHAnsi" w:cstheme="minorHAnsi"/>
          <w:sz w:val="24"/>
          <w:szCs w:val="24"/>
        </w:rPr>
        <w:t xml:space="preserve">Χρησιμοποιείται από στελέχη του Τμήματος Πληροφορικής και του Κέντρου Διαχείρισης Δικτύων του ΤΕΙ Αθήνας, τα οποία διαθέτουν σχετική τεχνογνωσία για την υποστήριξη και την προσαρμογή του κώδικα. </w:t>
      </w:r>
    </w:p>
    <w:p w:rsidR="00DE690A" w:rsidRPr="00837423" w:rsidRDefault="00DE690A" w:rsidP="00DE690A">
      <w:pPr>
        <w:pStyle w:val="a6"/>
        <w:numPr>
          <w:ilvl w:val="0"/>
          <w:numId w:val="16"/>
        </w:numPr>
        <w:jc w:val="both"/>
        <w:rPr>
          <w:rFonts w:asciiTheme="minorHAnsi" w:hAnsiTheme="minorHAnsi" w:cstheme="minorHAnsi"/>
          <w:sz w:val="24"/>
          <w:szCs w:val="24"/>
        </w:rPr>
      </w:pPr>
      <w:r w:rsidRPr="00837423">
        <w:rPr>
          <w:rFonts w:asciiTheme="minorHAnsi" w:hAnsiTheme="minorHAnsi" w:cstheme="minorHAnsi"/>
          <w:sz w:val="24"/>
          <w:szCs w:val="24"/>
        </w:rPr>
        <w:t xml:space="preserve">Είναι διαθέσιμη δωρεάν </w:t>
      </w:r>
      <w:proofErr w:type="spellStart"/>
      <w:r w:rsidRPr="00837423">
        <w:rPr>
          <w:rFonts w:asciiTheme="minorHAnsi" w:hAnsiTheme="minorHAnsi" w:cstheme="minorHAnsi"/>
          <w:sz w:val="24"/>
          <w:szCs w:val="24"/>
        </w:rPr>
        <w:t>ώς</w:t>
      </w:r>
      <w:proofErr w:type="spellEnd"/>
      <w:r w:rsidRPr="00837423">
        <w:rPr>
          <w:rFonts w:asciiTheme="minorHAnsi" w:hAnsiTheme="minorHAnsi" w:cstheme="minorHAnsi"/>
          <w:sz w:val="24"/>
          <w:szCs w:val="24"/>
        </w:rPr>
        <w:t xml:space="preserve"> Ελεύθερο Λογισμικό / Λογισμικό Ανοιχτού Κώδικα και δεν απαιτεί άδειες χρήσης.</w:t>
      </w:r>
    </w:p>
    <w:p w:rsidR="00DE690A" w:rsidRPr="00FB4474" w:rsidRDefault="00DE690A" w:rsidP="00DE690A">
      <w:pPr>
        <w:jc w:val="both"/>
        <w:rPr>
          <w:rFonts w:asciiTheme="minorHAnsi" w:hAnsiTheme="minorHAnsi" w:cstheme="minorHAnsi"/>
          <w:sz w:val="24"/>
          <w:szCs w:val="24"/>
        </w:rPr>
      </w:pPr>
    </w:p>
    <w:p w:rsidR="00DE690A" w:rsidRDefault="00DE690A" w:rsidP="00DE690A">
      <w:pPr>
        <w:jc w:val="both"/>
        <w:rPr>
          <w:rFonts w:asciiTheme="minorHAnsi" w:hAnsiTheme="minorHAnsi" w:cstheme="minorHAnsi"/>
          <w:sz w:val="24"/>
          <w:szCs w:val="24"/>
          <w:lang w:val="en-US"/>
        </w:rPr>
      </w:pPr>
      <w:r w:rsidRPr="009C535D">
        <w:rPr>
          <w:rFonts w:asciiTheme="minorHAnsi" w:hAnsiTheme="minorHAnsi" w:cstheme="minorHAnsi"/>
          <w:sz w:val="24"/>
          <w:szCs w:val="24"/>
        </w:rPr>
        <w:t xml:space="preserve">Το </w:t>
      </w:r>
      <w:proofErr w:type="spellStart"/>
      <w:r w:rsidR="00260B86" w:rsidRPr="009C535D">
        <w:rPr>
          <w:rFonts w:asciiTheme="minorHAnsi" w:hAnsiTheme="minorHAnsi" w:cstheme="minorHAnsi"/>
          <w:sz w:val="24"/>
          <w:szCs w:val="24"/>
          <w:lang w:val="en-US"/>
        </w:rPr>
        <w:t>Zend</w:t>
      </w:r>
      <w:proofErr w:type="spellEnd"/>
      <w:r w:rsidRPr="009C535D">
        <w:rPr>
          <w:rFonts w:asciiTheme="minorHAnsi" w:hAnsiTheme="minorHAnsi" w:cstheme="minorHAnsi"/>
          <w:sz w:val="24"/>
          <w:szCs w:val="24"/>
          <w:lang w:val="en-US"/>
        </w:rPr>
        <w:t>:</w:t>
      </w:r>
    </w:p>
    <w:p w:rsidR="00DE690A" w:rsidRDefault="00DE690A" w:rsidP="00DE690A">
      <w:pPr>
        <w:jc w:val="both"/>
        <w:rPr>
          <w:rFonts w:asciiTheme="minorHAnsi" w:hAnsiTheme="minorHAnsi" w:cstheme="minorHAnsi"/>
          <w:sz w:val="24"/>
          <w:szCs w:val="24"/>
          <w:lang w:val="en-US"/>
        </w:rPr>
      </w:pPr>
    </w:p>
    <w:p w:rsidR="00DE690A" w:rsidRPr="00837423" w:rsidRDefault="00DE690A" w:rsidP="00DE690A">
      <w:pPr>
        <w:pStyle w:val="a6"/>
        <w:numPr>
          <w:ilvl w:val="0"/>
          <w:numId w:val="17"/>
        </w:numPr>
        <w:jc w:val="both"/>
        <w:rPr>
          <w:rFonts w:asciiTheme="minorHAnsi" w:hAnsiTheme="minorHAnsi" w:cstheme="minorHAnsi"/>
          <w:sz w:val="24"/>
          <w:szCs w:val="24"/>
        </w:rPr>
      </w:pPr>
      <w:r>
        <w:rPr>
          <w:rFonts w:asciiTheme="minorHAnsi" w:hAnsiTheme="minorHAnsi" w:cstheme="minorHAnsi"/>
          <w:sz w:val="24"/>
          <w:szCs w:val="24"/>
        </w:rPr>
        <w:t xml:space="preserve">Ενσωματώνει τις σύγχρονες καλές πρακτικές στο χώρο του </w:t>
      </w:r>
      <w:r>
        <w:rPr>
          <w:rFonts w:asciiTheme="minorHAnsi" w:hAnsiTheme="minorHAnsi" w:cstheme="minorHAnsi"/>
          <w:sz w:val="24"/>
          <w:szCs w:val="24"/>
          <w:lang w:val="en-US"/>
        </w:rPr>
        <w:t>web</w:t>
      </w:r>
      <w:r w:rsidRPr="00837423">
        <w:rPr>
          <w:rFonts w:asciiTheme="minorHAnsi" w:hAnsiTheme="minorHAnsi" w:cstheme="minorHAnsi"/>
          <w:sz w:val="24"/>
          <w:szCs w:val="24"/>
        </w:rPr>
        <w:t xml:space="preserve"> </w:t>
      </w:r>
      <w:r>
        <w:rPr>
          <w:rFonts w:asciiTheme="minorHAnsi" w:hAnsiTheme="minorHAnsi" w:cstheme="minorHAnsi"/>
          <w:sz w:val="24"/>
          <w:szCs w:val="24"/>
          <w:lang w:val="en-US"/>
        </w:rPr>
        <w:t>development</w:t>
      </w:r>
      <w:r w:rsidRPr="00837423">
        <w:rPr>
          <w:rFonts w:asciiTheme="minorHAnsi" w:hAnsiTheme="minorHAnsi" w:cstheme="minorHAnsi"/>
          <w:sz w:val="24"/>
          <w:szCs w:val="24"/>
        </w:rPr>
        <w:t xml:space="preserve"> (</w:t>
      </w:r>
      <w:r>
        <w:rPr>
          <w:rFonts w:asciiTheme="minorHAnsi" w:hAnsiTheme="minorHAnsi" w:cstheme="minorHAnsi"/>
          <w:sz w:val="24"/>
          <w:szCs w:val="24"/>
          <w:lang w:val="en-US"/>
        </w:rPr>
        <w:t>multitier</w:t>
      </w:r>
      <w:r w:rsidRPr="00837423">
        <w:rPr>
          <w:rFonts w:asciiTheme="minorHAnsi" w:hAnsiTheme="minorHAnsi" w:cstheme="minorHAnsi"/>
          <w:sz w:val="24"/>
          <w:szCs w:val="24"/>
        </w:rPr>
        <w:t xml:space="preserve"> </w:t>
      </w:r>
      <w:r>
        <w:rPr>
          <w:rFonts w:asciiTheme="minorHAnsi" w:hAnsiTheme="minorHAnsi" w:cstheme="minorHAnsi"/>
          <w:sz w:val="24"/>
          <w:szCs w:val="24"/>
        </w:rPr>
        <w:t xml:space="preserve">αρχιτεκτονική, </w:t>
      </w:r>
      <w:r>
        <w:rPr>
          <w:rFonts w:asciiTheme="minorHAnsi" w:hAnsiTheme="minorHAnsi" w:cstheme="minorHAnsi"/>
          <w:sz w:val="24"/>
          <w:szCs w:val="24"/>
          <w:lang w:val="en-US"/>
        </w:rPr>
        <w:t>MVC</w:t>
      </w:r>
      <w:r w:rsidRPr="00837423">
        <w:rPr>
          <w:rFonts w:asciiTheme="minorHAnsi" w:hAnsiTheme="minorHAnsi" w:cstheme="minorHAnsi"/>
          <w:sz w:val="24"/>
          <w:szCs w:val="24"/>
        </w:rPr>
        <w:t>)</w:t>
      </w:r>
    </w:p>
    <w:p w:rsidR="00DE690A" w:rsidRDefault="00DE690A" w:rsidP="00DE690A">
      <w:pPr>
        <w:pStyle w:val="a6"/>
        <w:numPr>
          <w:ilvl w:val="0"/>
          <w:numId w:val="17"/>
        </w:numPr>
        <w:jc w:val="both"/>
        <w:rPr>
          <w:rFonts w:asciiTheme="minorHAnsi" w:hAnsiTheme="minorHAnsi" w:cstheme="minorHAnsi"/>
          <w:sz w:val="24"/>
          <w:szCs w:val="24"/>
        </w:rPr>
      </w:pPr>
      <w:r>
        <w:rPr>
          <w:rFonts w:asciiTheme="minorHAnsi" w:hAnsiTheme="minorHAnsi" w:cstheme="minorHAnsi"/>
          <w:sz w:val="24"/>
          <w:szCs w:val="24"/>
        </w:rPr>
        <w:t xml:space="preserve">Περιλαμβάνει </w:t>
      </w:r>
      <w:r>
        <w:rPr>
          <w:rFonts w:asciiTheme="minorHAnsi" w:hAnsiTheme="minorHAnsi" w:cstheme="minorHAnsi"/>
          <w:sz w:val="24"/>
          <w:szCs w:val="24"/>
          <w:lang w:val="en-US"/>
        </w:rPr>
        <w:t>components</w:t>
      </w:r>
      <w:r w:rsidRPr="00837423">
        <w:rPr>
          <w:rFonts w:asciiTheme="minorHAnsi" w:hAnsiTheme="minorHAnsi" w:cstheme="minorHAnsi"/>
          <w:sz w:val="24"/>
          <w:szCs w:val="24"/>
        </w:rPr>
        <w:t xml:space="preserve"> </w:t>
      </w:r>
      <w:r>
        <w:rPr>
          <w:rFonts w:asciiTheme="minorHAnsi" w:hAnsiTheme="minorHAnsi" w:cstheme="minorHAnsi"/>
          <w:sz w:val="24"/>
          <w:szCs w:val="24"/>
        </w:rPr>
        <w:t xml:space="preserve">για την ολοκλήρωση με τον </w:t>
      </w:r>
      <w:r>
        <w:rPr>
          <w:rFonts w:asciiTheme="minorHAnsi" w:hAnsiTheme="minorHAnsi" w:cstheme="minorHAnsi"/>
          <w:sz w:val="24"/>
          <w:szCs w:val="24"/>
          <w:lang w:val="en-US"/>
        </w:rPr>
        <w:t>LDAP</w:t>
      </w:r>
      <w:r w:rsidRPr="00837423">
        <w:rPr>
          <w:rFonts w:asciiTheme="minorHAnsi" w:hAnsiTheme="minorHAnsi" w:cstheme="minorHAnsi"/>
          <w:sz w:val="24"/>
          <w:szCs w:val="24"/>
        </w:rPr>
        <w:t xml:space="preserve"> </w:t>
      </w:r>
      <w:r>
        <w:rPr>
          <w:rFonts w:asciiTheme="minorHAnsi" w:hAnsiTheme="minorHAnsi" w:cstheme="minorHAnsi"/>
          <w:sz w:val="24"/>
          <w:szCs w:val="24"/>
        </w:rPr>
        <w:t>και την παροχή του</w:t>
      </w:r>
      <w:r w:rsidRPr="00837423">
        <w:rPr>
          <w:rFonts w:asciiTheme="minorHAnsi" w:hAnsiTheme="minorHAnsi" w:cstheme="minorHAnsi"/>
          <w:sz w:val="24"/>
          <w:szCs w:val="24"/>
        </w:rPr>
        <w:t xml:space="preserve"> </w:t>
      </w:r>
      <w:proofErr w:type="spellStart"/>
      <w:r>
        <w:rPr>
          <w:rFonts w:asciiTheme="minorHAnsi" w:hAnsiTheme="minorHAnsi" w:cstheme="minorHAnsi"/>
          <w:sz w:val="24"/>
          <w:szCs w:val="24"/>
          <w:lang w:val="en-US"/>
        </w:rPr>
        <w:t>RESTful</w:t>
      </w:r>
      <w:proofErr w:type="spellEnd"/>
      <w:r w:rsidRPr="00837423">
        <w:rPr>
          <w:rFonts w:asciiTheme="minorHAnsi" w:hAnsiTheme="minorHAnsi" w:cstheme="minorHAnsi"/>
          <w:sz w:val="24"/>
          <w:szCs w:val="24"/>
        </w:rPr>
        <w:t xml:space="preserve"> </w:t>
      </w:r>
      <w:r>
        <w:rPr>
          <w:rFonts w:asciiTheme="minorHAnsi" w:hAnsiTheme="minorHAnsi" w:cstheme="minorHAnsi"/>
          <w:sz w:val="24"/>
          <w:szCs w:val="24"/>
          <w:lang w:val="en-US"/>
        </w:rPr>
        <w:t>API</w:t>
      </w:r>
      <w:r w:rsidRPr="00837423">
        <w:rPr>
          <w:rFonts w:asciiTheme="minorHAnsi" w:hAnsiTheme="minorHAnsi" w:cstheme="minorHAnsi"/>
          <w:sz w:val="24"/>
          <w:szCs w:val="24"/>
        </w:rPr>
        <w:t>.</w:t>
      </w:r>
    </w:p>
    <w:p w:rsidR="00DE690A" w:rsidRDefault="00DE690A" w:rsidP="00DE690A">
      <w:pPr>
        <w:pStyle w:val="a6"/>
        <w:numPr>
          <w:ilvl w:val="0"/>
          <w:numId w:val="17"/>
        </w:numPr>
        <w:jc w:val="both"/>
        <w:rPr>
          <w:rFonts w:asciiTheme="minorHAnsi" w:hAnsiTheme="minorHAnsi" w:cstheme="minorHAnsi"/>
          <w:sz w:val="24"/>
          <w:szCs w:val="24"/>
        </w:rPr>
      </w:pPr>
      <w:r>
        <w:rPr>
          <w:rFonts w:asciiTheme="minorHAnsi" w:hAnsiTheme="minorHAnsi" w:cstheme="minorHAnsi"/>
          <w:sz w:val="24"/>
          <w:szCs w:val="24"/>
        </w:rPr>
        <w:t>Αποτελεί ώριμο έργο, με ευρύτατη χρήση διεθνώς και μεγάλη κοινότητα χρηστών.</w:t>
      </w:r>
    </w:p>
    <w:p w:rsidR="00DE690A" w:rsidRPr="00837423" w:rsidRDefault="00DE690A" w:rsidP="00DE690A">
      <w:pPr>
        <w:pStyle w:val="a6"/>
        <w:numPr>
          <w:ilvl w:val="0"/>
          <w:numId w:val="17"/>
        </w:numPr>
        <w:jc w:val="both"/>
        <w:rPr>
          <w:rFonts w:asciiTheme="minorHAnsi" w:hAnsiTheme="minorHAnsi" w:cstheme="minorHAnsi"/>
          <w:sz w:val="24"/>
          <w:szCs w:val="24"/>
        </w:rPr>
      </w:pPr>
      <w:r w:rsidRPr="00837423">
        <w:rPr>
          <w:rFonts w:asciiTheme="minorHAnsi" w:hAnsiTheme="minorHAnsi" w:cstheme="minorHAnsi"/>
          <w:sz w:val="24"/>
          <w:szCs w:val="24"/>
        </w:rPr>
        <w:t>Είναι διαθ</w:t>
      </w:r>
      <w:r>
        <w:rPr>
          <w:rFonts w:asciiTheme="minorHAnsi" w:hAnsiTheme="minorHAnsi" w:cstheme="minorHAnsi"/>
          <w:sz w:val="24"/>
          <w:szCs w:val="24"/>
        </w:rPr>
        <w:t>έσιμο</w:t>
      </w:r>
      <w:r w:rsidRPr="00837423">
        <w:rPr>
          <w:rFonts w:asciiTheme="minorHAnsi" w:hAnsiTheme="minorHAnsi" w:cstheme="minorHAnsi"/>
          <w:sz w:val="24"/>
          <w:szCs w:val="24"/>
        </w:rPr>
        <w:t xml:space="preserve"> δωρεάν </w:t>
      </w:r>
      <w:proofErr w:type="spellStart"/>
      <w:r w:rsidRPr="00837423">
        <w:rPr>
          <w:rFonts w:asciiTheme="minorHAnsi" w:hAnsiTheme="minorHAnsi" w:cstheme="minorHAnsi"/>
          <w:sz w:val="24"/>
          <w:szCs w:val="24"/>
        </w:rPr>
        <w:t>ώς</w:t>
      </w:r>
      <w:proofErr w:type="spellEnd"/>
      <w:r w:rsidRPr="00837423">
        <w:rPr>
          <w:rFonts w:asciiTheme="minorHAnsi" w:hAnsiTheme="minorHAnsi" w:cstheme="minorHAnsi"/>
          <w:sz w:val="24"/>
          <w:szCs w:val="24"/>
        </w:rPr>
        <w:t xml:space="preserve"> Ελεύθερο Λογισμικό / Λογισμικό Ανοιχτού Κώδικα και δεν απαιτεί άδειες χρήσης.</w:t>
      </w:r>
    </w:p>
    <w:p w:rsidR="00DE690A" w:rsidRDefault="00DE690A" w:rsidP="009C535D">
      <w:pPr>
        <w:pStyle w:val="2"/>
        <w:spacing w:after="240"/>
      </w:pPr>
      <w:bookmarkStart w:id="6" w:name="_Toc311367043"/>
      <w:bookmarkStart w:id="7" w:name="_Toc326139857"/>
      <w:r w:rsidRPr="000776A3">
        <w:t>2.</w:t>
      </w:r>
      <w:r>
        <w:t xml:space="preserve"> </w:t>
      </w:r>
      <w:r w:rsidRPr="000776A3">
        <w:t>Β</w:t>
      </w:r>
      <w:r>
        <w:t>άση Δεδομένων</w:t>
      </w:r>
      <w:bookmarkEnd w:id="6"/>
      <w:bookmarkEnd w:id="7"/>
    </w:p>
    <w:p w:rsidR="00DE690A" w:rsidRPr="000776A3" w:rsidRDefault="00DE690A" w:rsidP="00DE690A">
      <w:pPr>
        <w:jc w:val="both"/>
        <w:rPr>
          <w:rFonts w:asciiTheme="minorHAnsi" w:hAnsiTheme="minorHAnsi" w:cstheme="minorHAnsi"/>
          <w:sz w:val="24"/>
          <w:szCs w:val="24"/>
        </w:rPr>
      </w:pPr>
      <w:r>
        <w:rPr>
          <w:rFonts w:asciiTheme="minorHAnsi" w:hAnsiTheme="minorHAnsi" w:cstheme="minorHAnsi"/>
          <w:sz w:val="24"/>
          <w:szCs w:val="24"/>
        </w:rPr>
        <w:t xml:space="preserve">Ως βάση δεδομένων της υπηρεσίας θα χρησιμοποιηθεί η </w:t>
      </w:r>
      <w:proofErr w:type="spellStart"/>
      <w:r>
        <w:rPr>
          <w:rFonts w:asciiTheme="minorHAnsi" w:hAnsiTheme="minorHAnsi" w:cstheme="minorHAnsi"/>
          <w:sz w:val="24"/>
          <w:szCs w:val="24"/>
          <w:lang w:val="en-US"/>
        </w:rPr>
        <w:t>MySQL</w:t>
      </w:r>
      <w:proofErr w:type="spellEnd"/>
      <w:r w:rsidRPr="000776A3">
        <w:rPr>
          <w:rFonts w:asciiTheme="minorHAnsi" w:hAnsiTheme="minorHAnsi" w:cstheme="minorHAnsi"/>
          <w:sz w:val="24"/>
          <w:szCs w:val="24"/>
        </w:rPr>
        <w:t xml:space="preserve">. </w:t>
      </w:r>
      <w:r>
        <w:rPr>
          <w:rFonts w:asciiTheme="minorHAnsi" w:hAnsiTheme="minorHAnsi" w:cstheme="minorHAnsi"/>
          <w:sz w:val="24"/>
          <w:szCs w:val="24"/>
        </w:rPr>
        <w:t xml:space="preserve">Καθώς η εφαρμογή απαιτεί τη χρήση </w:t>
      </w:r>
      <w:r>
        <w:rPr>
          <w:rFonts w:asciiTheme="minorHAnsi" w:hAnsiTheme="minorHAnsi" w:cstheme="minorHAnsi"/>
          <w:sz w:val="24"/>
          <w:szCs w:val="24"/>
          <w:lang w:val="en-US"/>
        </w:rPr>
        <w:t>transactions</w:t>
      </w:r>
      <w:r w:rsidRPr="000776A3">
        <w:rPr>
          <w:rFonts w:asciiTheme="minorHAnsi" w:hAnsiTheme="minorHAnsi" w:cstheme="minorHAnsi"/>
          <w:sz w:val="24"/>
          <w:szCs w:val="24"/>
        </w:rPr>
        <w:t xml:space="preserve">, </w:t>
      </w:r>
      <w:r>
        <w:rPr>
          <w:rFonts w:asciiTheme="minorHAnsi" w:hAnsiTheme="minorHAnsi" w:cstheme="minorHAnsi"/>
          <w:sz w:val="24"/>
          <w:szCs w:val="24"/>
        </w:rPr>
        <w:t xml:space="preserve">οι πίνακες της </w:t>
      </w:r>
      <w:proofErr w:type="spellStart"/>
      <w:r>
        <w:rPr>
          <w:rFonts w:asciiTheme="minorHAnsi" w:hAnsiTheme="minorHAnsi" w:cstheme="minorHAnsi"/>
          <w:sz w:val="24"/>
          <w:szCs w:val="24"/>
          <w:lang w:val="en-US"/>
        </w:rPr>
        <w:t>MySQL</w:t>
      </w:r>
      <w:proofErr w:type="spellEnd"/>
      <w:r w:rsidRPr="000776A3">
        <w:rPr>
          <w:rFonts w:asciiTheme="minorHAnsi" w:hAnsiTheme="minorHAnsi" w:cstheme="minorHAnsi"/>
          <w:sz w:val="24"/>
          <w:szCs w:val="24"/>
        </w:rPr>
        <w:t xml:space="preserve"> </w:t>
      </w:r>
      <w:r>
        <w:rPr>
          <w:rFonts w:asciiTheme="minorHAnsi" w:hAnsiTheme="minorHAnsi" w:cstheme="minorHAnsi"/>
          <w:sz w:val="24"/>
          <w:szCs w:val="24"/>
        </w:rPr>
        <w:t xml:space="preserve">θα πρέπει χρησιμοποιούν το </w:t>
      </w:r>
      <w:proofErr w:type="spellStart"/>
      <w:r>
        <w:rPr>
          <w:rFonts w:asciiTheme="minorHAnsi" w:hAnsiTheme="minorHAnsi" w:cstheme="minorHAnsi"/>
          <w:sz w:val="24"/>
          <w:szCs w:val="24"/>
          <w:lang w:val="en-US"/>
        </w:rPr>
        <w:t>InnoDB</w:t>
      </w:r>
      <w:proofErr w:type="spellEnd"/>
      <w:r w:rsidRPr="000776A3">
        <w:rPr>
          <w:rFonts w:asciiTheme="minorHAnsi" w:hAnsiTheme="minorHAnsi" w:cstheme="minorHAnsi"/>
          <w:sz w:val="24"/>
          <w:szCs w:val="24"/>
        </w:rPr>
        <w:t xml:space="preserve"> </w:t>
      </w:r>
      <w:r>
        <w:rPr>
          <w:rFonts w:asciiTheme="minorHAnsi" w:hAnsiTheme="minorHAnsi" w:cstheme="minorHAnsi"/>
          <w:sz w:val="24"/>
          <w:szCs w:val="24"/>
          <w:lang w:val="en-US"/>
        </w:rPr>
        <w:t>engine</w:t>
      </w:r>
      <w:r w:rsidRPr="000776A3">
        <w:rPr>
          <w:rFonts w:asciiTheme="minorHAnsi" w:hAnsiTheme="minorHAnsi" w:cstheme="minorHAnsi"/>
          <w:sz w:val="24"/>
          <w:szCs w:val="24"/>
        </w:rPr>
        <w:t xml:space="preserve">. </w:t>
      </w:r>
      <w:r>
        <w:rPr>
          <w:rFonts w:asciiTheme="minorHAnsi" w:hAnsiTheme="minorHAnsi" w:cstheme="minorHAnsi"/>
          <w:sz w:val="24"/>
          <w:szCs w:val="24"/>
        </w:rPr>
        <w:t xml:space="preserve">Ως </w:t>
      </w:r>
      <w:r>
        <w:rPr>
          <w:rFonts w:asciiTheme="minorHAnsi" w:hAnsiTheme="minorHAnsi" w:cstheme="minorHAnsi"/>
          <w:sz w:val="24"/>
          <w:szCs w:val="24"/>
          <w:lang w:val="en-US"/>
        </w:rPr>
        <w:t>encoding</w:t>
      </w:r>
      <w:r w:rsidRPr="000776A3">
        <w:rPr>
          <w:rFonts w:asciiTheme="minorHAnsi" w:hAnsiTheme="minorHAnsi" w:cstheme="minorHAnsi"/>
          <w:sz w:val="24"/>
          <w:szCs w:val="24"/>
        </w:rPr>
        <w:t xml:space="preserve"> </w:t>
      </w:r>
      <w:r>
        <w:rPr>
          <w:rFonts w:asciiTheme="minorHAnsi" w:hAnsiTheme="minorHAnsi" w:cstheme="minorHAnsi"/>
          <w:sz w:val="24"/>
          <w:szCs w:val="24"/>
        </w:rPr>
        <w:t xml:space="preserve">των δεδομένων θα πρέπει να χρησιμοποιηθεί </w:t>
      </w:r>
      <w:r>
        <w:rPr>
          <w:rFonts w:asciiTheme="minorHAnsi" w:hAnsiTheme="minorHAnsi" w:cstheme="minorHAnsi"/>
          <w:sz w:val="24"/>
          <w:szCs w:val="24"/>
          <w:lang w:val="en-US"/>
        </w:rPr>
        <w:t>UTF</w:t>
      </w:r>
      <w:r w:rsidRPr="000776A3">
        <w:rPr>
          <w:rFonts w:asciiTheme="minorHAnsi" w:hAnsiTheme="minorHAnsi" w:cstheme="minorHAnsi"/>
          <w:sz w:val="24"/>
          <w:szCs w:val="24"/>
        </w:rPr>
        <w:t>-8.</w:t>
      </w:r>
    </w:p>
    <w:p w:rsidR="00DE690A" w:rsidRPr="003D7CD1" w:rsidRDefault="00260B86" w:rsidP="00DE690A">
      <w:pPr>
        <w:jc w:val="both"/>
        <w:rPr>
          <w:rFonts w:asciiTheme="minorHAnsi" w:hAnsiTheme="minorHAnsi" w:cstheme="minorHAnsi"/>
          <w:sz w:val="24"/>
          <w:szCs w:val="24"/>
        </w:rPr>
      </w:pPr>
      <w:r>
        <w:rPr>
          <w:rFonts w:asciiTheme="minorHAnsi" w:hAnsiTheme="minorHAnsi" w:cstheme="minorHAnsi"/>
          <w:sz w:val="24"/>
          <w:szCs w:val="24"/>
        </w:rPr>
        <w:t>Λόγω της πολυπλοκότητας των δεδομένων θα απαιτηθούν περισσότερες από μία βάσ</w:t>
      </w:r>
      <w:r w:rsidR="009C535D">
        <w:rPr>
          <w:rFonts w:asciiTheme="minorHAnsi" w:hAnsiTheme="minorHAnsi" w:cstheme="minorHAnsi"/>
          <w:sz w:val="24"/>
          <w:szCs w:val="24"/>
        </w:rPr>
        <w:t>εις</w:t>
      </w:r>
      <w:r>
        <w:rPr>
          <w:rFonts w:asciiTheme="minorHAnsi" w:hAnsiTheme="minorHAnsi" w:cstheme="minorHAnsi"/>
          <w:sz w:val="24"/>
          <w:szCs w:val="24"/>
        </w:rPr>
        <w:t xml:space="preserve"> δεδομένων, ο διαχωρισμός των οποίων </w:t>
      </w:r>
      <w:r w:rsidR="00465B97">
        <w:rPr>
          <w:rFonts w:asciiTheme="minorHAnsi" w:hAnsiTheme="minorHAnsi" w:cstheme="minorHAnsi"/>
          <w:sz w:val="24"/>
          <w:szCs w:val="24"/>
        </w:rPr>
        <w:t xml:space="preserve">θα γίνει με βάση τα κύρια διακριτά </w:t>
      </w:r>
      <w:r w:rsidR="00465B97">
        <w:rPr>
          <w:rFonts w:asciiTheme="minorHAnsi" w:hAnsiTheme="minorHAnsi" w:cstheme="minorHAnsi"/>
          <w:sz w:val="24"/>
          <w:szCs w:val="24"/>
          <w:lang w:val="en-US"/>
        </w:rPr>
        <w:t>modules</w:t>
      </w:r>
      <w:r w:rsidR="00465B97" w:rsidRPr="00465B97">
        <w:rPr>
          <w:rFonts w:asciiTheme="minorHAnsi" w:hAnsiTheme="minorHAnsi" w:cstheme="minorHAnsi"/>
          <w:sz w:val="24"/>
          <w:szCs w:val="24"/>
        </w:rPr>
        <w:t xml:space="preserve">: </w:t>
      </w:r>
      <w:r w:rsidR="00465B97">
        <w:rPr>
          <w:rFonts w:asciiTheme="minorHAnsi" w:hAnsiTheme="minorHAnsi" w:cstheme="minorHAnsi"/>
          <w:sz w:val="24"/>
          <w:szCs w:val="24"/>
        </w:rPr>
        <w:t>έργα, αιτήματα, επιτροπών &amp; διαγωνισμών, συνεδριάσεων/γεγονότων ημερολογίου.</w:t>
      </w:r>
    </w:p>
    <w:p w:rsidR="003D7CD1" w:rsidRPr="00ED1264" w:rsidRDefault="003D7CD1" w:rsidP="00DE690A">
      <w:pPr>
        <w:jc w:val="both"/>
        <w:rPr>
          <w:rFonts w:asciiTheme="minorHAnsi" w:hAnsiTheme="minorHAnsi" w:cstheme="minorHAnsi"/>
          <w:sz w:val="24"/>
          <w:szCs w:val="24"/>
        </w:rPr>
      </w:pPr>
    </w:p>
    <w:p w:rsidR="003D7CD1" w:rsidRPr="00ED1264" w:rsidRDefault="003D7CD1" w:rsidP="00DE690A">
      <w:pPr>
        <w:jc w:val="both"/>
        <w:rPr>
          <w:rFonts w:asciiTheme="minorHAnsi" w:hAnsiTheme="minorHAnsi" w:cstheme="minorHAnsi"/>
          <w:sz w:val="24"/>
          <w:szCs w:val="24"/>
        </w:rPr>
        <w:sectPr w:rsidR="003D7CD1" w:rsidRPr="00ED1264" w:rsidSect="003D7CD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94218F" w:rsidRDefault="0094218F" w:rsidP="0094218F">
      <w:pPr>
        <w:pStyle w:val="2"/>
        <w:spacing w:after="240"/>
        <w:rPr>
          <w:lang w:val="en-US"/>
        </w:rPr>
      </w:pPr>
      <w:bookmarkStart w:id="8" w:name="_Toc326139858"/>
      <w:r w:rsidRPr="000776A3">
        <w:lastRenderedPageBreak/>
        <w:t>2.</w:t>
      </w:r>
      <w:r>
        <w:t xml:space="preserve">1  </w:t>
      </w:r>
      <w:r>
        <w:rPr>
          <w:lang w:val="en-US"/>
        </w:rPr>
        <w:t>Class</w:t>
      </w:r>
      <w:r w:rsidRPr="00F55921">
        <w:t xml:space="preserve"> </w:t>
      </w:r>
      <w:r>
        <w:rPr>
          <w:lang w:val="en-US"/>
        </w:rPr>
        <w:t>Diagram</w:t>
      </w:r>
      <w:r w:rsidRPr="00F55921">
        <w:t xml:space="preserve"> </w:t>
      </w:r>
      <w:r>
        <w:t xml:space="preserve">σε </w:t>
      </w:r>
      <w:r w:rsidRPr="00F55921">
        <w:t xml:space="preserve"> </w:t>
      </w:r>
      <w:r>
        <w:rPr>
          <w:lang w:val="en-US"/>
        </w:rPr>
        <w:t>UML</w:t>
      </w:r>
      <w:bookmarkEnd w:id="8"/>
    </w:p>
    <w:p w:rsidR="00F55921" w:rsidRPr="003D7CD1" w:rsidRDefault="003D7CD1" w:rsidP="003D7CD1">
      <w:pPr>
        <w:rPr>
          <w:lang w:val="en-US"/>
        </w:rPr>
      </w:pPr>
      <w:r w:rsidRPr="003D7CD1">
        <w:rPr>
          <w:noProof/>
          <w:lang w:val="en-GB" w:eastAsia="en-GB"/>
        </w:rPr>
        <w:drawing>
          <wp:inline distT="0" distB="0" distL="0" distR="0">
            <wp:extent cx="8032099" cy="4238625"/>
            <wp:effectExtent l="19050" t="0" r="7001" b="0"/>
            <wp:docPr id="5" name="Εικόνα 1" descr="E:\Arxeia D\Π21_1\psifiakes_xalari\paradotea\Δομή Έργου (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xeia D\Π21_1\psifiakes_xalari\paradotea\Δομή Έργου (Δ).png"/>
                    <pic:cNvPicPr>
                      <a:picLocks noChangeAspect="1" noChangeArrowheads="1"/>
                    </pic:cNvPicPr>
                  </pic:nvPicPr>
                  <pic:blipFill>
                    <a:blip r:embed="rId15" cstate="print"/>
                    <a:srcRect/>
                    <a:stretch>
                      <a:fillRect/>
                    </a:stretch>
                  </pic:blipFill>
                  <pic:spPr bwMode="auto">
                    <a:xfrm>
                      <a:off x="0" y="0"/>
                      <a:ext cx="8032958" cy="4239078"/>
                    </a:xfrm>
                    <a:prstGeom prst="rect">
                      <a:avLst/>
                    </a:prstGeom>
                    <a:noFill/>
                    <a:ln w="9525">
                      <a:noFill/>
                      <a:miter lim="800000"/>
                      <a:headEnd/>
                      <a:tailEnd/>
                    </a:ln>
                  </pic:spPr>
                </pic:pic>
              </a:graphicData>
            </a:graphic>
          </wp:inline>
        </w:drawing>
      </w:r>
    </w:p>
    <w:p w:rsidR="003D7CD1" w:rsidRDefault="003D7CD1" w:rsidP="003D7CD1">
      <w:pPr>
        <w:rPr>
          <w:lang w:val="en-US"/>
        </w:rPr>
      </w:pPr>
      <w:bookmarkStart w:id="9" w:name="_Toc311367044"/>
    </w:p>
    <w:p w:rsidR="003D7CD1" w:rsidRDefault="003D7CD1" w:rsidP="003D7CD1">
      <w:pPr>
        <w:rPr>
          <w:lang w:val="en-US"/>
        </w:rPr>
        <w:sectPr w:rsidR="003D7CD1" w:rsidSect="003D7CD1">
          <w:pgSz w:w="16838" w:h="11906" w:orient="landscape"/>
          <w:pgMar w:top="1800" w:right="1440" w:bottom="1800" w:left="1440" w:header="708" w:footer="708" w:gutter="0"/>
          <w:cols w:space="708"/>
          <w:docGrid w:linePitch="360"/>
        </w:sectPr>
      </w:pPr>
    </w:p>
    <w:p w:rsidR="003D7CD1" w:rsidRDefault="003D7CD1" w:rsidP="003D7CD1">
      <w:pPr>
        <w:rPr>
          <w:lang w:val="en-US"/>
        </w:rPr>
      </w:pPr>
    </w:p>
    <w:p w:rsidR="003D7CD1" w:rsidRPr="00ED1264" w:rsidRDefault="00DE690A" w:rsidP="003D7CD1">
      <w:pPr>
        <w:pStyle w:val="2"/>
        <w:spacing w:after="240"/>
      </w:pPr>
      <w:bookmarkStart w:id="10" w:name="_Toc326139859"/>
      <w:r w:rsidRPr="000776A3">
        <w:t>3.</w:t>
      </w:r>
      <w:r>
        <w:t xml:space="preserve"> </w:t>
      </w:r>
      <w:r w:rsidRPr="000776A3">
        <w:t>Λειτουργικό Σύστημα</w:t>
      </w:r>
      <w:bookmarkEnd w:id="9"/>
      <w:bookmarkEnd w:id="10"/>
    </w:p>
    <w:p w:rsidR="00DE690A" w:rsidRPr="00D8097E" w:rsidRDefault="00465B97" w:rsidP="00DE690A">
      <w:pPr>
        <w:jc w:val="both"/>
        <w:rPr>
          <w:rFonts w:asciiTheme="minorHAnsi" w:hAnsiTheme="minorHAnsi" w:cstheme="minorHAnsi"/>
          <w:sz w:val="24"/>
          <w:szCs w:val="24"/>
        </w:rPr>
      </w:pPr>
      <w:r>
        <w:rPr>
          <w:rFonts w:asciiTheme="minorHAnsi" w:hAnsiTheme="minorHAnsi" w:cstheme="minorHAnsi"/>
          <w:sz w:val="24"/>
          <w:szCs w:val="24"/>
        </w:rPr>
        <w:t xml:space="preserve">Η ανάπτυξη της </w:t>
      </w:r>
      <w:r w:rsidR="00DE690A">
        <w:rPr>
          <w:rFonts w:asciiTheme="minorHAnsi" w:hAnsiTheme="minorHAnsi" w:cstheme="minorHAnsi"/>
          <w:sz w:val="24"/>
          <w:szCs w:val="24"/>
        </w:rPr>
        <w:t xml:space="preserve">υπηρεσίας θα γίνει σε λειτουργικό σύστημα </w:t>
      </w:r>
      <w:r w:rsidR="00DE690A">
        <w:rPr>
          <w:rFonts w:asciiTheme="minorHAnsi" w:hAnsiTheme="minorHAnsi" w:cstheme="minorHAnsi"/>
          <w:sz w:val="24"/>
          <w:szCs w:val="24"/>
          <w:lang w:val="en-US"/>
        </w:rPr>
        <w:t>Linux</w:t>
      </w:r>
      <w:r w:rsidR="00DE690A">
        <w:rPr>
          <w:rFonts w:asciiTheme="minorHAnsi" w:hAnsiTheme="minorHAnsi" w:cstheme="minorHAnsi"/>
          <w:sz w:val="24"/>
          <w:szCs w:val="24"/>
        </w:rPr>
        <w:t xml:space="preserve">, ενώ ως </w:t>
      </w:r>
      <w:r w:rsidR="00DE690A">
        <w:rPr>
          <w:rFonts w:asciiTheme="minorHAnsi" w:hAnsiTheme="minorHAnsi" w:cstheme="minorHAnsi"/>
          <w:sz w:val="24"/>
          <w:szCs w:val="24"/>
          <w:lang w:val="en-US"/>
        </w:rPr>
        <w:t>web</w:t>
      </w:r>
      <w:r w:rsidR="00DE690A" w:rsidRPr="00D8097E">
        <w:rPr>
          <w:rFonts w:asciiTheme="minorHAnsi" w:hAnsiTheme="minorHAnsi" w:cstheme="minorHAnsi"/>
          <w:sz w:val="24"/>
          <w:szCs w:val="24"/>
        </w:rPr>
        <w:t xml:space="preserve"> </w:t>
      </w:r>
      <w:r w:rsidR="00DE690A">
        <w:rPr>
          <w:rFonts w:asciiTheme="minorHAnsi" w:hAnsiTheme="minorHAnsi" w:cstheme="minorHAnsi"/>
          <w:sz w:val="24"/>
          <w:szCs w:val="24"/>
          <w:lang w:val="en-US"/>
        </w:rPr>
        <w:t>server</w:t>
      </w:r>
      <w:r w:rsidR="00DE690A" w:rsidRPr="00D8097E">
        <w:rPr>
          <w:rFonts w:asciiTheme="minorHAnsi" w:hAnsiTheme="minorHAnsi" w:cstheme="minorHAnsi"/>
          <w:sz w:val="24"/>
          <w:szCs w:val="24"/>
        </w:rPr>
        <w:t xml:space="preserve"> </w:t>
      </w:r>
      <w:r w:rsidR="00DE690A">
        <w:rPr>
          <w:rFonts w:asciiTheme="minorHAnsi" w:hAnsiTheme="minorHAnsi" w:cstheme="minorHAnsi"/>
          <w:sz w:val="24"/>
          <w:szCs w:val="24"/>
        </w:rPr>
        <w:t xml:space="preserve">θα χρησιμοποιηθεί ο </w:t>
      </w:r>
      <w:r w:rsidR="00DE690A">
        <w:rPr>
          <w:rFonts w:asciiTheme="minorHAnsi" w:hAnsiTheme="minorHAnsi" w:cstheme="minorHAnsi"/>
          <w:sz w:val="24"/>
          <w:szCs w:val="24"/>
          <w:lang w:val="en-US"/>
        </w:rPr>
        <w:t>Apache</w:t>
      </w:r>
      <w:r w:rsidR="00DE690A" w:rsidRPr="00D8097E">
        <w:rPr>
          <w:rFonts w:asciiTheme="minorHAnsi" w:hAnsiTheme="minorHAnsi" w:cstheme="minorHAnsi"/>
          <w:sz w:val="24"/>
          <w:szCs w:val="24"/>
        </w:rPr>
        <w:t xml:space="preserve"> 2.</w:t>
      </w:r>
      <w:r w:rsidR="00DE690A" w:rsidRPr="000776A3">
        <w:rPr>
          <w:rFonts w:asciiTheme="minorHAnsi" w:hAnsiTheme="minorHAnsi" w:cstheme="minorHAnsi"/>
          <w:sz w:val="24"/>
          <w:szCs w:val="24"/>
        </w:rPr>
        <w:t xml:space="preserve"> </w:t>
      </w:r>
      <w:r w:rsidR="00DE690A">
        <w:rPr>
          <w:rFonts w:asciiTheme="minorHAnsi" w:hAnsiTheme="minorHAnsi" w:cstheme="minorHAnsi"/>
          <w:sz w:val="24"/>
          <w:szCs w:val="24"/>
        </w:rPr>
        <w:t xml:space="preserve">Μετά την παράδοσή της, η υπηρεσία θα λειτουργεί σε λειτουργικό σύστημα </w:t>
      </w:r>
      <w:r w:rsidR="00DE690A">
        <w:rPr>
          <w:rFonts w:asciiTheme="minorHAnsi" w:hAnsiTheme="minorHAnsi" w:cstheme="minorHAnsi"/>
          <w:sz w:val="24"/>
          <w:szCs w:val="24"/>
          <w:lang w:val="en-US"/>
        </w:rPr>
        <w:t>Linux</w:t>
      </w:r>
      <w:r w:rsidR="00DE690A">
        <w:rPr>
          <w:rFonts w:asciiTheme="minorHAnsi" w:hAnsiTheme="minorHAnsi" w:cstheme="minorHAnsi"/>
          <w:sz w:val="24"/>
          <w:szCs w:val="24"/>
        </w:rPr>
        <w:t xml:space="preserve"> που θα φιλοξενείται στο περιβάλλον εικονικών μηχανών του Κέντρου Διαχείρισης Δικτύων του ΤΕΙ Αθήνας.</w:t>
      </w:r>
      <w:r w:rsidR="00DE690A" w:rsidRPr="00D8097E">
        <w:rPr>
          <w:rFonts w:asciiTheme="minorHAnsi" w:hAnsiTheme="minorHAnsi" w:cstheme="minorHAnsi"/>
          <w:sz w:val="24"/>
          <w:szCs w:val="24"/>
        </w:rPr>
        <w:t xml:space="preserve"> </w:t>
      </w:r>
    </w:p>
    <w:p w:rsidR="00DE690A" w:rsidRDefault="00DE690A" w:rsidP="009C535D">
      <w:pPr>
        <w:pStyle w:val="2"/>
        <w:spacing w:after="240"/>
      </w:pPr>
      <w:bookmarkStart w:id="11" w:name="_Toc311367045"/>
      <w:bookmarkStart w:id="12" w:name="_Toc326139860"/>
      <w:r w:rsidRPr="000776A3">
        <w:t>4.</w:t>
      </w:r>
      <w:r>
        <w:t xml:space="preserve"> </w:t>
      </w:r>
      <w:r w:rsidRPr="000776A3">
        <w:t>Υπολογιστικοί Πόροι</w:t>
      </w:r>
      <w:bookmarkEnd w:id="11"/>
      <w:bookmarkEnd w:id="12"/>
    </w:p>
    <w:p w:rsidR="00DE690A" w:rsidRDefault="00DE690A" w:rsidP="00DE690A">
      <w:pPr>
        <w:jc w:val="both"/>
        <w:rPr>
          <w:rFonts w:asciiTheme="minorHAnsi" w:hAnsiTheme="minorHAnsi" w:cstheme="minorHAnsi"/>
          <w:sz w:val="24"/>
          <w:szCs w:val="24"/>
        </w:rPr>
      </w:pPr>
      <w:r>
        <w:rPr>
          <w:rFonts w:asciiTheme="minorHAnsi" w:hAnsiTheme="minorHAnsi" w:cstheme="minorHAnsi"/>
          <w:sz w:val="24"/>
          <w:szCs w:val="24"/>
        </w:rPr>
        <w:t xml:space="preserve">Για τη λειτουργία της εφαρμογής απαιτούνται </w:t>
      </w:r>
      <w:proofErr w:type="spellStart"/>
      <w:r>
        <w:rPr>
          <w:rFonts w:asciiTheme="minorHAnsi" w:hAnsiTheme="minorHAnsi" w:cstheme="minorHAnsi"/>
          <w:sz w:val="24"/>
          <w:szCs w:val="24"/>
        </w:rPr>
        <w:t>κατ’ελάχιστον</w:t>
      </w:r>
      <w:proofErr w:type="spellEnd"/>
      <w:r>
        <w:rPr>
          <w:rFonts w:asciiTheme="minorHAnsi" w:hAnsiTheme="minorHAnsi" w:cstheme="minorHAnsi"/>
          <w:sz w:val="24"/>
          <w:szCs w:val="24"/>
        </w:rPr>
        <w:t xml:space="preserve"> οι παρακάτω εικονικοί υπολογιστικοί πόροι:</w:t>
      </w:r>
    </w:p>
    <w:p w:rsidR="00DE690A" w:rsidRPr="000776A3" w:rsidRDefault="00DE690A" w:rsidP="00DE690A">
      <w:pPr>
        <w:jc w:val="both"/>
        <w:rPr>
          <w:rFonts w:asciiTheme="minorHAnsi" w:hAnsiTheme="minorHAnsi" w:cstheme="minorHAnsi"/>
          <w:sz w:val="24"/>
          <w:szCs w:val="24"/>
        </w:rPr>
      </w:pPr>
    </w:p>
    <w:tbl>
      <w:tblPr>
        <w:tblStyle w:val="a7"/>
        <w:tblW w:w="0" w:type="auto"/>
        <w:tblInd w:w="720" w:type="dxa"/>
        <w:tblLook w:val="04A0"/>
      </w:tblPr>
      <w:tblGrid>
        <w:gridCol w:w="3906"/>
        <w:gridCol w:w="3896"/>
      </w:tblGrid>
      <w:tr w:rsidR="00DE690A" w:rsidTr="006E4E1E">
        <w:tc>
          <w:tcPr>
            <w:tcW w:w="4261" w:type="dxa"/>
          </w:tcPr>
          <w:p w:rsidR="00DE690A" w:rsidRDefault="00DE690A" w:rsidP="006E4E1E">
            <w:pPr>
              <w:pStyle w:val="a6"/>
              <w:ind w:left="0"/>
              <w:jc w:val="both"/>
              <w:rPr>
                <w:rFonts w:asciiTheme="minorHAnsi" w:hAnsiTheme="minorHAnsi" w:cstheme="minorHAnsi"/>
                <w:sz w:val="24"/>
                <w:szCs w:val="24"/>
              </w:rPr>
            </w:pPr>
            <w:r>
              <w:rPr>
                <w:rFonts w:asciiTheme="minorHAnsi" w:hAnsiTheme="minorHAnsi" w:cstheme="minorHAnsi"/>
                <w:sz w:val="24"/>
                <w:szCs w:val="24"/>
              </w:rPr>
              <w:t>Ελάχιστοι Πόροι</w:t>
            </w:r>
          </w:p>
        </w:tc>
        <w:tc>
          <w:tcPr>
            <w:tcW w:w="4261" w:type="dxa"/>
          </w:tcPr>
          <w:p w:rsidR="00DE690A" w:rsidRDefault="00DE690A" w:rsidP="006E4E1E">
            <w:pPr>
              <w:pStyle w:val="a6"/>
              <w:ind w:left="0"/>
              <w:jc w:val="both"/>
              <w:rPr>
                <w:rFonts w:asciiTheme="minorHAnsi" w:hAnsiTheme="minorHAnsi" w:cstheme="minorHAnsi"/>
                <w:sz w:val="24"/>
                <w:szCs w:val="24"/>
              </w:rPr>
            </w:pPr>
            <w:r>
              <w:rPr>
                <w:rFonts w:asciiTheme="minorHAnsi" w:hAnsiTheme="minorHAnsi" w:cstheme="minorHAnsi"/>
                <w:sz w:val="24"/>
                <w:szCs w:val="24"/>
              </w:rPr>
              <w:t>Επιθυμητοί Πόροι</w:t>
            </w:r>
          </w:p>
        </w:tc>
      </w:tr>
      <w:tr w:rsidR="00DE690A" w:rsidTr="006E4E1E">
        <w:tc>
          <w:tcPr>
            <w:tcW w:w="4261" w:type="dxa"/>
          </w:tcPr>
          <w:p w:rsidR="00DE690A" w:rsidRPr="00A92516" w:rsidRDefault="00DE690A" w:rsidP="006E4E1E">
            <w:pPr>
              <w:pStyle w:val="a6"/>
              <w:numPr>
                <w:ilvl w:val="0"/>
                <w:numId w:val="18"/>
              </w:numPr>
              <w:jc w:val="both"/>
              <w:rPr>
                <w:rFonts w:asciiTheme="minorHAnsi" w:hAnsiTheme="minorHAnsi" w:cstheme="minorHAnsi"/>
                <w:sz w:val="24"/>
                <w:szCs w:val="24"/>
              </w:rPr>
            </w:pPr>
            <w:r>
              <w:rPr>
                <w:rFonts w:asciiTheme="minorHAnsi" w:hAnsiTheme="minorHAnsi" w:cstheme="minorHAnsi"/>
                <w:sz w:val="24"/>
                <w:szCs w:val="24"/>
              </w:rPr>
              <w:t xml:space="preserve">Ένας πυρήνας </w:t>
            </w:r>
            <w:r>
              <w:rPr>
                <w:rFonts w:asciiTheme="minorHAnsi" w:hAnsiTheme="minorHAnsi" w:cstheme="minorHAnsi"/>
                <w:sz w:val="24"/>
                <w:szCs w:val="24"/>
                <w:lang w:val="en-US"/>
              </w:rPr>
              <w:t>CPU</w:t>
            </w:r>
          </w:p>
          <w:p w:rsidR="00DE690A" w:rsidRPr="00A92516" w:rsidRDefault="00DE690A" w:rsidP="006E4E1E">
            <w:pPr>
              <w:pStyle w:val="a6"/>
              <w:numPr>
                <w:ilvl w:val="0"/>
                <w:numId w:val="18"/>
              </w:numPr>
              <w:jc w:val="both"/>
              <w:rPr>
                <w:rFonts w:asciiTheme="minorHAnsi" w:hAnsiTheme="minorHAnsi" w:cstheme="minorHAnsi"/>
                <w:sz w:val="24"/>
                <w:szCs w:val="24"/>
              </w:rPr>
            </w:pPr>
            <w:r>
              <w:rPr>
                <w:rFonts w:asciiTheme="minorHAnsi" w:hAnsiTheme="minorHAnsi" w:cstheme="minorHAnsi"/>
                <w:sz w:val="24"/>
                <w:szCs w:val="24"/>
              </w:rPr>
              <w:t xml:space="preserve">1 </w:t>
            </w:r>
            <w:r>
              <w:rPr>
                <w:rFonts w:asciiTheme="minorHAnsi" w:hAnsiTheme="minorHAnsi" w:cstheme="minorHAnsi"/>
                <w:sz w:val="24"/>
                <w:szCs w:val="24"/>
                <w:lang w:val="en-US"/>
              </w:rPr>
              <w:t xml:space="preserve">GB RAM </w:t>
            </w:r>
            <w:proofErr w:type="spellStart"/>
            <w:r>
              <w:rPr>
                <w:rFonts w:asciiTheme="minorHAnsi" w:hAnsiTheme="minorHAnsi" w:cstheme="minorHAnsi"/>
                <w:sz w:val="24"/>
                <w:szCs w:val="24"/>
                <w:lang w:val="en-US"/>
              </w:rPr>
              <w:t>RAM</w:t>
            </w:r>
            <w:proofErr w:type="spellEnd"/>
          </w:p>
          <w:p w:rsidR="00DE690A" w:rsidRPr="002D0E77" w:rsidRDefault="00DE690A" w:rsidP="006E4E1E">
            <w:pPr>
              <w:pStyle w:val="a6"/>
              <w:numPr>
                <w:ilvl w:val="0"/>
                <w:numId w:val="18"/>
              </w:numPr>
              <w:jc w:val="both"/>
              <w:rPr>
                <w:rFonts w:asciiTheme="minorHAnsi" w:hAnsiTheme="minorHAnsi" w:cstheme="minorHAnsi"/>
                <w:sz w:val="24"/>
                <w:szCs w:val="24"/>
              </w:rPr>
            </w:pPr>
            <w:r>
              <w:rPr>
                <w:rFonts w:asciiTheme="minorHAnsi" w:hAnsiTheme="minorHAnsi" w:cstheme="minorHAnsi"/>
                <w:sz w:val="24"/>
                <w:szCs w:val="24"/>
              </w:rPr>
              <w:t>2</w:t>
            </w:r>
            <w:r>
              <w:rPr>
                <w:rFonts w:asciiTheme="minorHAnsi" w:hAnsiTheme="minorHAnsi" w:cstheme="minorHAnsi"/>
                <w:sz w:val="24"/>
                <w:szCs w:val="24"/>
                <w:lang w:val="en-US"/>
              </w:rPr>
              <w:t>0 GB HDD</w:t>
            </w:r>
          </w:p>
        </w:tc>
        <w:tc>
          <w:tcPr>
            <w:tcW w:w="4261" w:type="dxa"/>
          </w:tcPr>
          <w:p w:rsidR="00DE690A" w:rsidRPr="002D0E77" w:rsidRDefault="00DE690A" w:rsidP="006E4E1E">
            <w:pPr>
              <w:pStyle w:val="a6"/>
              <w:numPr>
                <w:ilvl w:val="0"/>
                <w:numId w:val="18"/>
              </w:numPr>
              <w:jc w:val="both"/>
              <w:rPr>
                <w:rFonts w:asciiTheme="minorHAnsi" w:hAnsiTheme="minorHAnsi" w:cstheme="minorHAnsi"/>
                <w:sz w:val="24"/>
                <w:szCs w:val="24"/>
              </w:rPr>
            </w:pPr>
            <w:r>
              <w:rPr>
                <w:rFonts w:asciiTheme="minorHAnsi" w:hAnsiTheme="minorHAnsi" w:cstheme="minorHAnsi"/>
                <w:sz w:val="24"/>
                <w:szCs w:val="24"/>
              </w:rPr>
              <w:t xml:space="preserve">Δύο πυρήνες </w:t>
            </w:r>
            <w:r>
              <w:rPr>
                <w:rFonts w:asciiTheme="minorHAnsi" w:hAnsiTheme="minorHAnsi" w:cstheme="minorHAnsi"/>
                <w:sz w:val="24"/>
                <w:szCs w:val="24"/>
                <w:lang w:val="en-US"/>
              </w:rPr>
              <w:t>CPU</w:t>
            </w:r>
          </w:p>
          <w:p w:rsidR="00DE690A" w:rsidRPr="002D0E77" w:rsidRDefault="00DE690A" w:rsidP="006E4E1E">
            <w:pPr>
              <w:pStyle w:val="a6"/>
              <w:numPr>
                <w:ilvl w:val="0"/>
                <w:numId w:val="18"/>
              </w:numPr>
              <w:jc w:val="both"/>
              <w:rPr>
                <w:rFonts w:asciiTheme="minorHAnsi" w:hAnsiTheme="minorHAnsi" w:cstheme="minorHAnsi"/>
                <w:sz w:val="24"/>
                <w:szCs w:val="24"/>
              </w:rPr>
            </w:pPr>
            <w:r>
              <w:rPr>
                <w:rFonts w:asciiTheme="minorHAnsi" w:hAnsiTheme="minorHAnsi" w:cstheme="minorHAnsi"/>
                <w:sz w:val="24"/>
                <w:szCs w:val="24"/>
                <w:lang w:val="en-US"/>
              </w:rPr>
              <w:t>2 GB RAM</w:t>
            </w:r>
          </w:p>
          <w:p w:rsidR="00DE690A" w:rsidRDefault="00DE690A" w:rsidP="006E4E1E">
            <w:pPr>
              <w:pStyle w:val="a6"/>
              <w:numPr>
                <w:ilvl w:val="0"/>
                <w:numId w:val="18"/>
              </w:numPr>
              <w:jc w:val="both"/>
              <w:rPr>
                <w:rFonts w:asciiTheme="minorHAnsi" w:hAnsiTheme="minorHAnsi" w:cstheme="minorHAnsi"/>
                <w:sz w:val="24"/>
                <w:szCs w:val="24"/>
              </w:rPr>
            </w:pPr>
            <w:r>
              <w:rPr>
                <w:rFonts w:asciiTheme="minorHAnsi" w:hAnsiTheme="minorHAnsi" w:cstheme="minorHAnsi"/>
                <w:sz w:val="24"/>
                <w:szCs w:val="24"/>
                <w:lang w:val="en-US"/>
              </w:rPr>
              <w:t>40 GB HDD</w:t>
            </w:r>
          </w:p>
        </w:tc>
      </w:tr>
    </w:tbl>
    <w:p w:rsidR="00DE690A" w:rsidRDefault="00DE690A" w:rsidP="00DE690A">
      <w:pPr>
        <w:jc w:val="both"/>
        <w:rPr>
          <w:rFonts w:asciiTheme="minorHAnsi" w:hAnsiTheme="minorHAnsi" w:cstheme="minorHAnsi"/>
          <w:sz w:val="24"/>
          <w:szCs w:val="24"/>
          <w:lang w:val="en-US"/>
        </w:rPr>
      </w:pPr>
    </w:p>
    <w:p w:rsidR="00DE690A" w:rsidRDefault="00DE690A" w:rsidP="00DE690A">
      <w:pPr>
        <w:jc w:val="both"/>
        <w:rPr>
          <w:rFonts w:asciiTheme="minorHAnsi" w:hAnsiTheme="minorHAnsi" w:cstheme="minorHAnsi"/>
          <w:sz w:val="24"/>
          <w:szCs w:val="24"/>
        </w:rPr>
      </w:pPr>
      <w:r>
        <w:rPr>
          <w:rFonts w:asciiTheme="minorHAnsi" w:hAnsiTheme="minorHAnsi" w:cstheme="minorHAnsi"/>
          <w:sz w:val="24"/>
          <w:szCs w:val="24"/>
        </w:rPr>
        <w:t>Οι σχετικοί εικονικοί υπολογιστικοί πόροι δύναται να αυξηθούν σε περίπτωση αυξημένης χρήσης τ</w:t>
      </w:r>
      <w:r w:rsidR="008918CA">
        <w:rPr>
          <w:rFonts w:asciiTheme="minorHAnsi" w:hAnsiTheme="minorHAnsi" w:cstheme="minorHAnsi"/>
          <w:sz w:val="24"/>
          <w:szCs w:val="24"/>
        </w:rPr>
        <w:t>ων προσφερόμενων από την εφαρμογή υπηρεσιών.</w:t>
      </w:r>
    </w:p>
    <w:p w:rsidR="004D4979" w:rsidRDefault="004D4979" w:rsidP="00DE690A">
      <w:pPr>
        <w:pStyle w:val="1"/>
      </w:pPr>
      <w:bookmarkStart w:id="13" w:name="_Toc326139861"/>
      <w:r>
        <w:t>Ολοκλήρωση με τα Πληροφοριακά Συστήματα του ΤΕΙ Αθήνας</w:t>
      </w:r>
      <w:bookmarkStart w:id="14" w:name="_Toc311367046"/>
      <w:bookmarkEnd w:id="13"/>
    </w:p>
    <w:p w:rsidR="004D4979" w:rsidRPr="004D4979" w:rsidRDefault="004D4979" w:rsidP="004D4979">
      <w:pPr>
        <w:jc w:val="both"/>
        <w:rPr>
          <w:rFonts w:asciiTheme="minorHAnsi" w:hAnsiTheme="minorHAnsi" w:cstheme="minorHAnsi"/>
          <w:sz w:val="24"/>
          <w:szCs w:val="24"/>
        </w:rPr>
      </w:pPr>
      <w:r w:rsidRPr="004D4979">
        <w:rPr>
          <w:rFonts w:asciiTheme="minorHAnsi" w:hAnsiTheme="minorHAnsi" w:cstheme="minorHAnsi"/>
          <w:sz w:val="24"/>
          <w:szCs w:val="24"/>
        </w:rPr>
        <w:t>Σύμφωνα με το σχεδιασμό της, η Εφαρμογή Διαχείρισης Ερευνητικών Προγραμμάτων (ΕΔΕΠ) ολοκληρώνεται με τις παρακάτω εξωτερικές υπηρεσίες:</w:t>
      </w:r>
    </w:p>
    <w:p w:rsidR="004D4979" w:rsidRPr="0044301E" w:rsidRDefault="004D4979" w:rsidP="00CA21A4">
      <w:pPr>
        <w:pStyle w:val="2"/>
        <w:numPr>
          <w:ilvl w:val="0"/>
          <w:numId w:val="35"/>
        </w:numPr>
        <w:spacing w:after="240"/>
      </w:pPr>
      <w:bookmarkStart w:id="15" w:name="_Toc326139862"/>
      <w:r>
        <w:t>LDAP</w:t>
      </w:r>
      <w:r w:rsidRPr="005C2A1C">
        <w:t xml:space="preserve"> </w:t>
      </w:r>
      <w:r>
        <w:t>ΤΕΙ Αθήνας</w:t>
      </w:r>
      <w:bookmarkEnd w:id="15"/>
    </w:p>
    <w:p w:rsidR="004D4979" w:rsidRPr="004D4979" w:rsidRDefault="004D4979" w:rsidP="004D4979">
      <w:pPr>
        <w:jc w:val="both"/>
        <w:rPr>
          <w:rFonts w:asciiTheme="minorHAnsi" w:hAnsiTheme="minorHAnsi" w:cstheme="minorHAnsi"/>
          <w:sz w:val="24"/>
          <w:szCs w:val="24"/>
        </w:rPr>
      </w:pPr>
      <w:r w:rsidRPr="004D4979">
        <w:rPr>
          <w:rFonts w:asciiTheme="minorHAnsi" w:hAnsiTheme="minorHAnsi" w:cstheme="minorHAnsi"/>
          <w:sz w:val="24"/>
          <w:szCs w:val="24"/>
        </w:rPr>
        <w:t>Το ΤΕΙ Αθήνας καταχωρεί όλους τους χρήστες οι οποίοι θα πρέπει να έχουν πρόσβαση στις ηλεκτρονικές του υπηρεσίες (</w:t>
      </w:r>
      <w:proofErr w:type="spellStart"/>
      <w:r w:rsidRPr="004D4979">
        <w:rPr>
          <w:rFonts w:asciiTheme="minorHAnsi" w:hAnsiTheme="minorHAnsi" w:cstheme="minorHAnsi"/>
          <w:sz w:val="24"/>
          <w:szCs w:val="24"/>
        </w:rPr>
        <w:t>Webmail</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Wi</w:t>
      </w:r>
      <w:proofErr w:type="spellEnd"/>
      <w:r w:rsidRPr="004D4979">
        <w:rPr>
          <w:rFonts w:asciiTheme="minorHAnsi" w:hAnsiTheme="minorHAnsi" w:cstheme="minorHAnsi"/>
          <w:sz w:val="24"/>
          <w:szCs w:val="24"/>
        </w:rPr>
        <w:t>-</w:t>
      </w:r>
      <w:proofErr w:type="spellStart"/>
      <w:r w:rsidRPr="004D4979">
        <w:rPr>
          <w:rFonts w:asciiTheme="minorHAnsi" w:hAnsiTheme="minorHAnsi" w:cstheme="minorHAnsi"/>
          <w:sz w:val="24"/>
          <w:szCs w:val="24"/>
        </w:rPr>
        <w:t>Fi</w:t>
      </w:r>
      <w:proofErr w:type="spellEnd"/>
      <w:r w:rsidRPr="004D4979">
        <w:rPr>
          <w:rFonts w:asciiTheme="minorHAnsi" w:hAnsiTheme="minorHAnsi" w:cstheme="minorHAnsi"/>
          <w:sz w:val="24"/>
          <w:szCs w:val="24"/>
        </w:rPr>
        <w:t xml:space="preserve">, VPN καθώς και υπηρεσίες που παρέχει η ΕΔΕΤ όπως </w:t>
      </w:r>
      <w:proofErr w:type="spellStart"/>
      <w:r w:rsidRPr="004D4979">
        <w:rPr>
          <w:rFonts w:asciiTheme="minorHAnsi" w:hAnsiTheme="minorHAnsi" w:cstheme="minorHAnsi"/>
          <w:sz w:val="24"/>
          <w:szCs w:val="24"/>
        </w:rPr>
        <w:t>Pithos</w:t>
      </w:r>
      <w:proofErr w:type="spellEnd"/>
      <w:r w:rsidRPr="004D4979">
        <w:rPr>
          <w:rFonts w:asciiTheme="minorHAnsi" w:hAnsiTheme="minorHAnsi" w:cstheme="minorHAnsi"/>
          <w:sz w:val="24"/>
          <w:szCs w:val="24"/>
        </w:rPr>
        <w:t xml:space="preserve"> και Δίοδος) σε έναν κεντρικό εξυπηρετητή καταλόγου, ο οποίος είναι </w:t>
      </w:r>
      <w:proofErr w:type="spellStart"/>
      <w:r w:rsidRPr="004D4979">
        <w:rPr>
          <w:rFonts w:asciiTheme="minorHAnsi" w:hAnsiTheme="minorHAnsi" w:cstheme="minorHAnsi"/>
          <w:sz w:val="24"/>
          <w:szCs w:val="24"/>
        </w:rPr>
        <w:t>προσβάσιμος</w:t>
      </w:r>
      <w:proofErr w:type="spellEnd"/>
      <w:r w:rsidRPr="004D4979">
        <w:rPr>
          <w:rFonts w:asciiTheme="minorHAnsi" w:hAnsiTheme="minorHAnsi" w:cstheme="minorHAnsi"/>
          <w:sz w:val="24"/>
          <w:szCs w:val="24"/>
        </w:rPr>
        <w:t xml:space="preserve"> με χρήση του πρωτοκόλλου LDAP (</w:t>
      </w:r>
      <w:proofErr w:type="spellStart"/>
      <w:r w:rsidRPr="004D4979">
        <w:rPr>
          <w:rFonts w:asciiTheme="minorHAnsi" w:hAnsiTheme="minorHAnsi" w:cstheme="minorHAnsi"/>
          <w:sz w:val="24"/>
          <w:szCs w:val="24"/>
        </w:rPr>
        <w:t>Lightweight</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Directory</w:t>
      </w:r>
      <w:proofErr w:type="spellEnd"/>
      <w:r w:rsidRPr="004D4979">
        <w:rPr>
          <w:rFonts w:asciiTheme="minorHAnsi" w:hAnsiTheme="minorHAnsi" w:cstheme="minorHAnsi"/>
          <w:sz w:val="24"/>
          <w:szCs w:val="24"/>
        </w:rPr>
        <w:t xml:space="preserve"> Access </w:t>
      </w:r>
      <w:proofErr w:type="spellStart"/>
      <w:r w:rsidRPr="004D4979">
        <w:rPr>
          <w:rFonts w:asciiTheme="minorHAnsi" w:hAnsiTheme="minorHAnsi" w:cstheme="minorHAnsi"/>
          <w:sz w:val="24"/>
          <w:szCs w:val="24"/>
        </w:rPr>
        <w:t>Protocol</w:t>
      </w:r>
      <w:proofErr w:type="spellEnd"/>
      <w:r w:rsidRPr="004D4979">
        <w:rPr>
          <w:rFonts w:asciiTheme="minorHAnsi" w:hAnsiTheme="minorHAnsi" w:cstheme="minorHAnsi"/>
          <w:sz w:val="24"/>
          <w:szCs w:val="24"/>
        </w:rPr>
        <w:t>).</w:t>
      </w:r>
    </w:p>
    <w:p w:rsidR="004D4979" w:rsidRPr="004D4979" w:rsidRDefault="004D4979" w:rsidP="004D4979">
      <w:pPr>
        <w:jc w:val="both"/>
        <w:rPr>
          <w:rFonts w:asciiTheme="minorHAnsi" w:hAnsiTheme="minorHAnsi" w:cstheme="minorHAnsi"/>
          <w:sz w:val="24"/>
          <w:szCs w:val="24"/>
        </w:rPr>
      </w:pPr>
      <w:r w:rsidRPr="004D4979">
        <w:rPr>
          <w:rFonts w:asciiTheme="minorHAnsi" w:hAnsiTheme="minorHAnsi" w:cstheme="minorHAnsi"/>
          <w:sz w:val="24"/>
          <w:szCs w:val="24"/>
        </w:rPr>
        <w:t xml:space="preserve">Η ΕΔΕΠ χρησιμοποιεί τον LDAP </w:t>
      </w:r>
      <w:proofErr w:type="spellStart"/>
      <w:r w:rsidRPr="004D4979">
        <w:rPr>
          <w:rFonts w:asciiTheme="minorHAnsi" w:hAnsiTheme="minorHAnsi" w:cstheme="minorHAnsi"/>
          <w:sz w:val="24"/>
          <w:szCs w:val="24"/>
        </w:rPr>
        <w:t>server</w:t>
      </w:r>
      <w:proofErr w:type="spellEnd"/>
      <w:r w:rsidRPr="004D4979">
        <w:rPr>
          <w:rFonts w:asciiTheme="minorHAnsi" w:hAnsiTheme="minorHAnsi" w:cstheme="minorHAnsi"/>
          <w:sz w:val="24"/>
          <w:szCs w:val="24"/>
        </w:rPr>
        <w:t xml:space="preserve"> για δύο λόγους:</w:t>
      </w:r>
    </w:p>
    <w:p w:rsidR="004D4979" w:rsidRPr="004D4979" w:rsidRDefault="004D4979" w:rsidP="004D4979">
      <w:pPr>
        <w:pStyle w:val="a6"/>
        <w:numPr>
          <w:ilvl w:val="0"/>
          <w:numId w:val="30"/>
        </w:numPr>
        <w:jc w:val="both"/>
        <w:rPr>
          <w:rFonts w:asciiTheme="minorHAnsi" w:hAnsiTheme="minorHAnsi" w:cstheme="minorHAnsi"/>
          <w:sz w:val="24"/>
          <w:szCs w:val="24"/>
        </w:rPr>
      </w:pPr>
      <w:r w:rsidRPr="004D4979">
        <w:rPr>
          <w:rFonts w:asciiTheme="minorHAnsi" w:hAnsiTheme="minorHAnsi" w:cstheme="minorHAnsi"/>
          <w:sz w:val="24"/>
          <w:szCs w:val="24"/>
        </w:rPr>
        <w:t>Για αυθεντικοποίηση των χρηστών της υπηρεσίας και καθορισμό του κατάλληλου ρόλου σύμφωνα με τα δικαιώματα που θα πρέπει να έχουν.</w:t>
      </w:r>
    </w:p>
    <w:p w:rsidR="004D4979" w:rsidRPr="004D4979" w:rsidRDefault="004D4979" w:rsidP="004D4979">
      <w:pPr>
        <w:pStyle w:val="a6"/>
        <w:numPr>
          <w:ilvl w:val="0"/>
          <w:numId w:val="30"/>
        </w:numPr>
        <w:jc w:val="both"/>
        <w:rPr>
          <w:rFonts w:asciiTheme="minorHAnsi" w:hAnsiTheme="minorHAnsi" w:cstheme="minorHAnsi"/>
          <w:sz w:val="24"/>
          <w:szCs w:val="24"/>
        </w:rPr>
      </w:pPr>
      <w:r w:rsidRPr="004D4979">
        <w:rPr>
          <w:rFonts w:asciiTheme="minorHAnsi" w:hAnsiTheme="minorHAnsi" w:cstheme="minorHAnsi"/>
          <w:sz w:val="24"/>
          <w:szCs w:val="24"/>
        </w:rPr>
        <w:t>Για αναζήτηση/ανάκτηση εργαζομένων με συγκεκριμένες ιδιότητες (όπως πχ. καθηγητές) ώστε να μπορούν να χρησιμοποιηθούν στις διάφορες λειτουργίες της εφαρμογής όπως τις λίστες επιλογής επιστημονικά υπευθύνων, εισαγωγή καθηγητών στην επιστημονική επιτροπή ενός έργου κ.α.</w:t>
      </w:r>
    </w:p>
    <w:p w:rsidR="004D4979" w:rsidRDefault="004D4979" w:rsidP="004D4979">
      <w:r>
        <w:rPr>
          <w:noProof/>
          <w:snapToGrid/>
          <w:lang w:val="en-GB" w:eastAsia="en-GB"/>
        </w:rPr>
        <w:lastRenderedPageBreak/>
        <w:drawing>
          <wp:inline distT="0" distB="0" distL="0" distR="0">
            <wp:extent cx="3990975" cy="2714625"/>
            <wp:effectExtent l="19050" t="0" r="9525" b="0"/>
            <wp:docPr id="1"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in.png"/>
                    <pic:cNvPicPr>
                      <a:picLocks noChangeAspect="1" noChangeArrowheads="1"/>
                    </pic:cNvPicPr>
                  </pic:nvPicPr>
                  <pic:blipFill>
                    <a:blip r:embed="rId16" cstate="print"/>
                    <a:srcRect/>
                    <a:stretch>
                      <a:fillRect/>
                    </a:stretch>
                  </pic:blipFill>
                  <pic:spPr bwMode="auto">
                    <a:xfrm>
                      <a:off x="0" y="0"/>
                      <a:ext cx="3990975" cy="2714625"/>
                    </a:xfrm>
                    <a:prstGeom prst="rect">
                      <a:avLst/>
                    </a:prstGeom>
                    <a:noFill/>
                    <a:ln w="9525">
                      <a:noFill/>
                      <a:miter lim="800000"/>
                      <a:headEnd/>
                      <a:tailEnd/>
                    </a:ln>
                  </pic:spPr>
                </pic:pic>
              </a:graphicData>
            </a:graphic>
          </wp:inline>
        </w:drawing>
      </w:r>
    </w:p>
    <w:p w:rsidR="004D4979" w:rsidRPr="0044301E" w:rsidRDefault="004D4979" w:rsidP="004D4979">
      <w:pPr>
        <w:rPr>
          <w:sz w:val="20"/>
          <w:szCs w:val="20"/>
        </w:rPr>
      </w:pPr>
      <w:r w:rsidRPr="00952B00">
        <w:rPr>
          <w:sz w:val="20"/>
          <w:szCs w:val="20"/>
        </w:rPr>
        <w:t xml:space="preserve">Εικόνα 1.1 Οθόνη αυθεντικοποίησης </w:t>
      </w:r>
      <w:r>
        <w:rPr>
          <w:sz w:val="20"/>
          <w:szCs w:val="20"/>
        </w:rPr>
        <w:t>στην ΕΔΕΠ</w:t>
      </w:r>
    </w:p>
    <w:p w:rsidR="004D4979" w:rsidRDefault="004D4979" w:rsidP="004D4979">
      <w:pPr>
        <w:pStyle w:val="3"/>
      </w:pPr>
      <w:bookmarkStart w:id="16" w:name="_Toc326139863"/>
      <w:r>
        <w:t>Υλοποίηση</w:t>
      </w:r>
      <w:r w:rsidRPr="00F87539">
        <w:t>:</w:t>
      </w:r>
      <w:bookmarkEnd w:id="16"/>
    </w:p>
    <w:p w:rsidR="00762BEF" w:rsidRDefault="004D4979" w:rsidP="004D4979">
      <w:pPr>
        <w:rPr>
          <w:rFonts w:asciiTheme="minorHAnsi" w:hAnsiTheme="minorHAnsi" w:cstheme="minorHAnsi"/>
          <w:sz w:val="24"/>
          <w:szCs w:val="24"/>
        </w:rPr>
      </w:pPr>
      <w:r w:rsidRPr="004D4979">
        <w:rPr>
          <w:rFonts w:asciiTheme="minorHAnsi" w:hAnsiTheme="minorHAnsi" w:cstheme="minorHAnsi"/>
          <w:sz w:val="24"/>
          <w:szCs w:val="24"/>
        </w:rPr>
        <w:t xml:space="preserve">Η σύνδεση με τον LDAP του ΤΕΙ Αθήνας </w:t>
      </w:r>
      <w:r w:rsidR="00CA21A4">
        <w:rPr>
          <w:rFonts w:asciiTheme="minorHAnsi" w:hAnsiTheme="minorHAnsi" w:cstheme="minorHAnsi"/>
          <w:sz w:val="24"/>
          <w:szCs w:val="24"/>
        </w:rPr>
        <w:t xml:space="preserve">θα γίνει </w:t>
      </w:r>
      <w:r w:rsidRPr="004D4979">
        <w:rPr>
          <w:rFonts w:asciiTheme="minorHAnsi" w:hAnsiTheme="minorHAnsi" w:cstheme="minorHAnsi"/>
          <w:sz w:val="24"/>
          <w:szCs w:val="24"/>
        </w:rPr>
        <w:t xml:space="preserve"> μέσω της βιβλιοθήκης </w:t>
      </w:r>
      <w:proofErr w:type="spellStart"/>
      <w:r w:rsidRPr="004D4979">
        <w:rPr>
          <w:rFonts w:asciiTheme="minorHAnsi" w:hAnsiTheme="minorHAnsi" w:cstheme="minorHAnsi"/>
          <w:sz w:val="24"/>
          <w:szCs w:val="24"/>
        </w:rPr>
        <w:t>Zend_LDAP</w:t>
      </w:r>
      <w:proofErr w:type="spellEnd"/>
      <w:r w:rsidRPr="004D4979">
        <w:rPr>
          <w:rFonts w:asciiTheme="minorHAnsi" w:hAnsiTheme="minorHAnsi" w:cstheme="minorHAnsi"/>
          <w:sz w:val="24"/>
          <w:szCs w:val="24"/>
        </w:rPr>
        <w:t xml:space="preserve">. Τα στοιχεία σύνδεσης ορίζονται στο αρχείο </w:t>
      </w:r>
      <w:proofErr w:type="spellStart"/>
      <w:r w:rsidRPr="004D4979">
        <w:rPr>
          <w:rFonts w:asciiTheme="minorHAnsi" w:hAnsiTheme="minorHAnsi" w:cstheme="minorHAnsi"/>
          <w:sz w:val="24"/>
          <w:szCs w:val="24"/>
        </w:rPr>
        <w:t>configs</w:t>
      </w:r>
      <w:proofErr w:type="spellEnd"/>
      <w:r w:rsidRPr="004D4979">
        <w:rPr>
          <w:rFonts w:asciiTheme="minorHAnsi" w:hAnsiTheme="minorHAnsi" w:cstheme="minorHAnsi"/>
          <w:sz w:val="24"/>
          <w:szCs w:val="24"/>
        </w:rPr>
        <w:t xml:space="preserve">/application.ini ενώ το κύριο μέρος της διαδικασίας αυθεντικοποίησης </w:t>
      </w:r>
      <w:r w:rsidR="00762BEF">
        <w:rPr>
          <w:rFonts w:asciiTheme="minorHAnsi" w:hAnsiTheme="minorHAnsi" w:cstheme="minorHAnsi"/>
          <w:sz w:val="24"/>
          <w:szCs w:val="24"/>
        </w:rPr>
        <w:t xml:space="preserve">θα </w:t>
      </w:r>
      <w:r w:rsidRPr="004D4979">
        <w:rPr>
          <w:rFonts w:asciiTheme="minorHAnsi" w:hAnsiTheme="minorHAnsi" w:cstheme="minorHAnsi"/>
          <w:sz w:val="24"/>
          <w:szCs w:val="24"/>
        </w:rPr>
        <w:t>υλοποι</w:t>
      </w:r>
      <w:r w:rsidR="00762BEF">
        <w:rPr>
          <w:rFonts w:asciiTheme="minorHAnsi" w:hAnsiTheme="minorHAnsi" w:cstheme="minorHAnsi"/>
          <w:sz w:val="24"/>
          <w:szCs w:val="24"/>
        </w:rPr>
        <w:t xml:space="preserve">ηθεί </w:t>
      </w:r>
      <w:r w:rsidRPr="004D4979">
        <w:rPr>
          <w:rFonts w:asciiTheme="minorHAnsi" w:hAnsiTheme="minorHAnsi" w:cstheme="minorHAnsi"/>
          <w:sz w:val="24"/>
          <w:szCs w:val="24"/>
        </w:rPr>
        <w:t xml:space="preserve">μέσω σχετικού </w:t>
      </w:r>
      <w:proofErr w:type="spellStart"/>
      <w:r w:rsidRPr="004D4979">
        <w:rPr>
          <w:rFonts w:asciiTheme="minorHAnsi" w:hAnsiTheme="minorHAnsi" w:cstheme="minorHAnsi"/>
          <w:sz w:val="24"/>
          <w:szCs w:val="24"/>
        </w:rPr>
        <w:t>Doctrine</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Repository</w:t>
      </w:r>
      <w:proofErr w:type="spellEnd"/>
      <w:r w:rsidR="00762BEF">
        <w:rPr>
          <w:rFonts w:asciiTheme="minorHAnsi" w:hAnsiTheme="minorHAnsi" w:cstheme="minorHAnsi"/>
          <w:sz w:val="24"/>
          <w:szCs w:val="24"/>
        </w:rPr>
        <w:t xml:space="preserve">. </w:t>
      </w:r>
    </w:p>
    <w:p w:rsidR="00762BEF" w:rsidRDefault="00762BEF" w:rsidP="004D4979">
      <w:pPr>
        <w:rPr>
          <w:rFonts w:asciiTheme="minorHAnsi" w:hAnsiTheme="minorHAnsi" w:cstheme="minorHAnsi"/>
          <w:sz w:val="24"/>
          <w:szCs w:val="24"/>
        </w:rPr>
      </w:pPr>
    </w:p>
    <w:p w:rsidR="004D4979" w:rsidRDefault="004D4979" w:rsidP="004D4979">
      <w:pPr>
        <w:rPr>
          <w:rFonts w:asciiTheme="minorHAnsi" w:hAnsiTheme="minorHAnsi" w:cstheme="minorHAnsi"/>
          <w:sz w:val="24"/>
          <w:szCs w:val="24"/>
        </w:rPr>
      </w:pPr>
      <w:r w:rsidRPr="004D4979">
        <w:rPr>
          <w:rFonts w:asciiTheme="minorHAnsi" w:hAnsiTheme="minorHAnsi" w:cstheme="minorHAnsi"/>
          <w:sz w:val="24"/>
          <w:szCs w:val="24"/>
        </w:rPr>
        <w:t>Για τον καθορισμ</w:t>
      </w:r>
      <w:r w:rsidR="00CA21A4">
        <w:rPr>
          <w:rFonts w:asciiTheme="minorHAnsi" w:hAnsiTheme="minorHAnsi" w:cstheme="minorHAnsi"/>
          <w:sz w:val="24"/>
          <w:szCs w:val="24"/>
        </w:rPr>
        <w:t xml:space="preserve">ό </w:t>
      </w:r>
      <w:r w:rsidRPr="004D4979">
        <w:rPr>
          <w:rFonts w:asciiTheme="minorHAnsi" w:hAnsiTheme="minorHAnsi" w:cstheme="minorHAnsi"/>
          <w:sz w:val="24"/>
          <w:szCs w:val="24"/>
        </w:rPr>
        <w:t xml:space="preserve">του ρόλου των </w:t>
      </w:r>
      <w:proofErr w:type="spellStart"/>
      <w:r w:rsidRPr="004D4979">
        <w:rPr>
          <w:rFonts w:asciiTheme="minorHAnsi" w:hAnsiTheme="minorHAnsi" w:cstheme="minorHAnsi"/>
          <w:sz w:val="24"/>
          <w:szCs w:val="24"/>
        </w:rPr>
        <w:t>αυθεντικοποιημένων</w:t>
      </w:r>
      <w:proofErr w:type="spellEnd"/>
      <w:r w:rsidRPr="004D4979">
        <w:rPr>
          <w:rFonts w:asciiTheme="minorHAnsi" w:hAnsiTheme="minorHAnsi" w:cstheme="minorHAnsi"/>
          <w:sz w:val="24"/>
          <w:szCs w:val="24"/>
        </w:rPr>
        <w:t xml:space="preserve"> χρηστών (πχ. καθηγητής ή </w:t>
      </w:r>
      <w:r w:rsidR="00CA21A4">
        <w:rPr>
          <w:rFonts w:asciiTheme="minorHAnsi" w:hAnsiTheme="minorHAnsi" w:cstheme="minorHAnsi"/>
          <w:sz w:val="24"/>
          <w:szCs w:val="24"/>
        </w:rPr>
        <w:t>Γ</w:t>
      </w:r>
      <w:r w:rsidRPr="004D4979">
        <w:rPr>
          <w:rFonts w:asciiTheme="minorHAnsi" w:hAnsiTheme="minorHAnsi" w:cstheme="minorHAnsi"/>
          <w:sz w:val="24"/>
          <w:szCs w:val="24"/>
        </w:rPr>
        <w:t xml:space="preserve">ΕΛΚΕ) χρησιμοποιούνται στον LDAP οι εξής ιδιότητες της κλάσης </w:t>
      </w:r>
      <w:proofErr w:type="spellStart"/>
      <w:r w:rsidRPr="004D4979">
        <w:rPr>
          <w:rFonts w:asciiTheme="minorHAnsi" w:hAnsiTheme="minorHAnsi" w:cstheme="minorHAnsi"/>
          <w:sz w:val="24"/>
          <w:szCs w:val="24"/>
        </w:rPr>
        <w:t>eduPerson</w:t>
      </w:r>
      <w:proofErr w:type="spellEnd"/>
      <w:r w:rsidRPr="004D4979">
        <w:rPr>
          <w:rFonts w:asciiTheme="minorHAnsi" w:hAnsiTheme="minorHAnsi" w:cstheme="minorHAnsi"/>
          <w:sz w:val="24"/>
          <w:szCs w:val="24"/>
        </w:rPr>
        <w:t xml:space="preserve"> (περισσότερες πληροφορίες για τη συγκεκριμένη κλάση στο </w:t>
      </w:r>
      <w:hyperlink r:id="rId17" w:history="1">
        <w:r w:rsidRPr="00326196">
          <w:rPr>
            <w:rStyle w:val="-"/>
            <w:rFonts w:asciiTheme="minorHAnsi" w:hAnsiTheme="minorHAnsi" w:cstheme="minorHAnsi"/>
            <w:sz w:val="24"/>
            <w:szCs w:val="24"/>
          </w:rPr>
          <w:t>http://middleware.internet2.edu/eduperson/</w:t>
        </w:r>
      </w:hyperlink>
      <w:r w:rsidRPr="004D4979">
        <w:rPr>
          <w:rFonts w:asciiTheme="minorHAnsi" w:hAnsiTheme="minorHAnsi" w:cstheme="minorHAnsi"/>
          <w:sz w:val="24"/>
          <w:szCs w:val="24"/>
        </w:rPr>
        <w:t>):</w:t>
      </w:r>
    </w:p>
    <w:p w:rsidR="004D4979" w:rsidRPr="004D4979" w:rsidRDefault="004D4979" w:rsidP="004D4979">
      <w:pPr>
        <w:rPr>
          <w:rFonts w:asciiTheme="minorHAnsi" w:hAnsiTheme="minorHAnsi" w:cstheme="minorHAnsi"/>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5"/>
        <w:gridCol w:w="7343"/>
      </w:tblGrid>
      <w:tr w:rsidR="004D4979" w:rsidRPr="00C1094F" w:rsidTr="004D4979">
        <w:tc>
          <w:tcPr>
            <w:tcW w:w="2215" w:type="dxa"/>
          </w:tcPr>
          <w:p w:rsidR="004D4979" w:rsidRPr="00C1094F" w:rsidRDefault="004D4979" w:rsidP="00C848F5">
            <w:pPr>
              <w:rPr>
                <w:b/>
              </w:rPr>
            </w:pPr>
            <w:r w:rsidRPr="00C1094F">
              <w:rPr>
                <w:b/>
              </w:rPr>
              <w:t>Ιδιότητα</w:t>
            </w:r>
          </w:p>
        </w:tc>
        <w:tc>
          <w:tcPr>
            <w:tcW w:w="7343" w:type="dxa"/>
          </w:tcPr>
          <w:p w:rsidR="004D4979" w:rsidRPr="00C1094F" w:rsidRDefault="004D4979" w:rsidP="00C848F5">
            <w:pPr>
              <w:rPr>
                <w:b/>
              </w:rPr>
            </w:pPr>
            <w:r w:rsidRPr="00C1094F">
              <w:rPr>
                <w:b/>
              </w:rPr>
              <w:t>Αιτιολόγηση</w:t>
            </w:r>
          </w:p>
        </w:tc>
      </w:tr>
      <w:tr w:rsidR="004D4979" w:rsidRPr="0044301E" w:rsidTr="004D4979">
        <w:tc>
          <w:tcPr>
            <w:tcW w:w="2215" w:type="dxa"/>
          </w:tcPr>
          <w:p w:rsidR="004D4979" w:rsidRPr="004D4979" w:rsidRDefault="004D4979" w:rsidP="00C848F5">
            <w:pPr>
              <w:rPr>
                <w:rFonts w:asciiTheme="minorHAnsi" w:hAnsiTheme="minorHAnsi" w:cstheme="minorHAnsi"/>
                <w:sz w:val="24"/>
                <w:szCs w:val="24"/>
              </w:rPr>
            </w:pPr>
            <w:proofErr w:type="spellStart"/>
            <w:r w:rsidRPr="004D4979">
              <w:rPr>
                <w:rFonts w:asciiTheme="minorHAnsi" w:hAnsiTheme="minorHAnsi" w:cstheme="minorHAnsi"/>
                <w:sz w:val="24"/>
                <w:szCs w:val="24"/>
              </w:rPr>
              <w:t>eduPersonAffiliation</w:t>
            </w:r>
            <w:proofErr w:type="spellEnd"/>
          </w:p>
        </w:tc>
        <w:tc>
          <w:tcPr>
            <w:tcW w:w="7343" w:type="dxa"/>
          </w:tcPr>
          <w:p w:rsidR="004D4979" w:rsidRPr="00C1094F" w:rsidRDefault="004D4979" w:rsidP="00C848F5">
            <w:r w:rsidRPr="004D4979">
              <w:rPr>
                <w:rFonts w:asciiTheme="minorHAnsi" w:hAnsiTheme="minorHAnsi" w:cstheme="minorHAnsi"/>
                <w:sz w:val="24"/>
                <w:szCs w:val="24"/>
              </w:rPr>
              <w:t>Η συγκεκριμένη ιδιότητα αναπαριστά τη σχέση ενός απασχολούμενου με το ίδρυμα. Για να αποκτήσει ένας χρήστης ρόλο καθηγητή στην ΕΔΕΠ θα πρέπει αυτή η ιδιότητα να έχει την τιμή "</w:t>
            </w:r>
            <w:proofErr w:type="spellStart"/>
            <w:r w:rsidRPr="004D4979">
              <w:rPr>
                <w:rFonts w:asciiTheme="minorHAnsi" w:hAnsiTheme="minorHAnsi" w:cstheme="minorHAnsi"/>
                <w:sz w:val="24"/>
                <w:szCs w:val="24"/>
              </w:rPr>
              <w:t>faculty</w:t>
            </w:r>
            <w:proofErr w:type="spellEnd"/>
            <w:r w:rsidRPr="004D4979">
              <w:rPr>
                <w:rFonts w:asciiTheme="minorHAnsi" w:hAnsiTheme="minorHAnsi" w:cstheme="minorHAnsi"/>
                <w:sz w:val="24"/>
                <w:szCs w:val="24"/>
              </w:rPr>
              <w:t>".</w:t>
            </w:r>
            <w:r w:rsidRPr="00C1094F">
              <w:t xml:space="preserve"> </w:t>
            </w:r>
          </w:p>
        </w:tc>
      </w:tr>
      <w:tr w:rsidR="004D4979" w:rsidRPr="0044301E" w:rsidTr="004D4979">
        <w:tc>
          <w:tcPr>
            <w:tcW w:w="2215" w:type="dxa"/>
          </w:tcPr>
          <w:p w:rsidR="004D4979" w:rsidRPr="00C1094F" w:rsidRDefault="004D4979" w:rsidP="00C848F5">
            <w:proofErr w:type="spellStart"/>
            <w:r w:rsidRPr="004D4979">
              <w:rPr>
                <w:rFonts w:asciiTheme="minorHAnsi" w:hAnsiTheme="minorHAnsi" w:cstheme="minorHAnsi"/>
                <w:sz w:val="24"/>
                <w:szCs w:val="24"/>
              </w:rPr>
              <w:t>departmentID</w:t>
            </w:r>
            <w:proofErr w:type="spellEnd"/>
          </w:p>
        </w:tc>
        <w:tc>
          <w:tcPr>
            <w:tcW w:w="7343" w:type="dxa"/>
          </w:tcPr>
          <w:p w:rsidR="004D4979" w:rsidRPr="00C1094F" w:rsidRDefault="004D4979" w:rsidP="00762BEF">
            <w:r w:rsidRPr="004D4979">
              <w:rPr>
                <w:rFonts w:asciiTheme="minorHAnsi" w:hAnsiTheme="minorHAnsi" w:cstheme="minorHAnsi"/>
                <w:sz w:val="24"/>
                <w:szCs w:val="24"/>
              </w:rPr>
              <w:t xml:space="preserve">Το </w:t>
            </w:r>
            <w:proofErr w:type="spellStart"/>
            <w:r w:rsidRPr="004D4979">
              <w:rPr>
                <w:rFonts w:asciiTheme="minorHAnsi" w:hAnsiTheme="minorHAnsi" w:cstheme="minorHAnsi"/>
                <w:sz w:val="24"/>
                <w:szCs w:val="24"/>
              </w:rPr>
              <w:t>departmentID</w:t>
            </w:r>
            <w:proofErr w:type="spellEnd"/>
            <w:r w:rsidRPr="004D4979">
              <w:rPr>
                <w:rFonts w:asciiTheme="minorHAnsi" w:hAnsiTheme="minorHAnsi" w:cstheme="minorHAnsi"/>
                <w:sz w:val="24"/>
                <w:szCs w:val="24"/>
              </w:rPr>
              <w:t xml:space="preserve"> δηλώνει το τμήμα στο οποίο εργάζεται ο συγκεκριμένος χρήστης. Η ΕΔΕΠ </w:t>
            </w:r>
            <w:r w:rsidR="00762BEF">
              <w:rPr>
                <w:rFonts w:asciiTheme="minorHAnsi" w:hAnsiTheme="minorHAnsi" w:cstheme="minorHAnsi"/>
                <w:sz w:val="24"/>
                <w:szCs w:val="24"/>
              </w:rPr>
              <w:t xml:space="preserve">θα </w:t>
            </w:r>
            <w:r w:rsidRPr="004D4979">
              <w:rPr>
                <w:rFonts w:asciiTheme="minorHAnsi" w:hAnsiTheme="minorHAnsi" w:cstheme="minorHAnsi"/>
                <w:sz w:val="24"/>
                <w:szCs w:val="24"/>
              </w:rPr>
              <w:t xml:space="preserve">χρησιμοποιεί αυτή την ιδιότητα για να αναγνωρίζει τους χρήστες ΕΛΚΕ και να τους προσδίδει τα κατάλληλα δικαιώματα. Συγκεκριμένα, τα </w:t>
            </w:r>
            <w:proofErr w:type="spellStart"/>
            <w:r w:rsidRPr="004D4979">
              <w:rPr>
                <w:rFonts w:asciiTheme="minorHAnsi" w:hAnsiTheme="minorHAnsi" w:cstheme="minorHAnsi"/>
                <w:sz w:val="24"/>
                <w:szCs w:val="24"/>
              </w:rPr>
              <w:t>departmentID</w:t>
            </w:r>
            <w:proofErr w:type="spellEnd"/>
            <w:r w:rsidRPr="004D4979">
              <w:rPr>
                <w:rFonts w:asciiTheme="minorHAnsi" w:hAnsiTheme="minorHAnsi" w:cstheme="minorHAnsi"/>
                <w:sz w:val="24"/>
                <w:szCs w:val="24"/>
              </w:rPr>
              <w:t xml:space="preserve"> των χρηστών που θα αποκτούν δικαιώματα ΕΛΚΕ </w:t>
            </w:r>
            <w:r w:rsidR="00762BEF">
              <w:rPr>
                <w:rFonts w:asciiTheme="minorHAnsi" w:hAnsiTheme="minorHAnsi" w:cstheme="minorHAnsi"/>
                <w:sz w:val="24"/>
                <w:szCs w:val="24"/>
              </w:rPr>
              <w:t xml:space="preserve">θα </w:t>
            </w:r>
            <w:r w:rsidRPr="004D4979">
              <w:rPr>
                <w:rFonts w:asciiTheme="minorHAnsi" w:hAnsiTheme="minorHAnsi" w:cstheme="minorHAnsi"/>
                <w:sz w:val="24"/>
                <w:szCs w:val="24"/>
              </w:rPr>
              <w:t xml:space="preserve">ορίζονται στο αρχείο </w:t>
            </w:r>
            <w:proofErr w:type="spellStart"/>
            <w:r w:rsidRPr="004D4979">
              <w:rPr>
                <w:rFonts w:asciiTheme="minorHAnsi" w:hAnsiTheme="minorHAnsi" w:cstheme="minorHAnsi"/>
                <w:sz w:val="24"/>
                <w:szCs w:val="24"/>
              </w:rPr>
              <w:t>configs</w:t>
            </w:r>
            <w:proofErr w:type="spellEnd"/>
            <w:r w:rsidRPr="004D4979">
              <w:rPr>
                <w:rFonts w:asciiTheme="minorHAnsi" w:hAnsiTheme="minorHAnsi" w:cstheme="minorHAnsi"/>
                <w:sz w:val="24"/>
                <w:szCs w:val="24"/>
              </w:rPr>
              <w:t>/application.ini με τη μορφή ενός πίνακα που θα περιέχει ένα ή περισσ</w:t>
            </w:r>
            <w:r w:rsidR="00762BEF">
              <w:rPr>
                <w:rFonts w:asciiTheme="minorHAnsi" w:hAnsiTheme="minorHAnsi" w:cstheme="minorHAnsi"/>
                <w:sz w:val="24"/>
                <w:szCs w:val="24"/>
              </w:rPr>
              <w:t>ό</w:t>
            </w:r>
            <w:r w:rsidRPr="004D4979">
              <w:rPr>
                <w:rFonts w:asciiTheme="minorHAnsi" w:hAnsiTheme="minorHAnsi" w:cstheme="minorHAnsi"/>
                <w:sz w:val="24"/>
                <w:szCs w:val="24"/>
              </w:rPr>
              <w:t xml:space="preserve">τερα </w:t>
            </w:r>
            <w:proofErr w:type="spellStart"/>
            <w:r w:rsidRPr="004D4979">
              <w:rPr>
                <w:rFonts w:asciiTheme="minorHAnsi" w:hAnsiTheme="minorHAnsi" w:cstheme="minorHAnsi"/>
                <w:sz w:val="24"/>
                <w:szCs w:val="24"/>
              </w:rPr>
              <w:t>IDs</w:t>
            </w:r>
            <w:proofErr w:type="spellEnd"/>
            <w:r w:rsidRPr="004D4979">
              <w:rPr>
                <w:rFonts w:asciiTheme="minorHAnsi" w:hAnsiTheme="minorHAnsi" w:cstheme="minorHAnsi"/>
                <w:sz w:val="24"/>
                <w:szCs w:val="24"/>
              </w:rPr>
              <w:t>.</w:t>
            </w:r>
          </w:p>
        </w:tc>
      </w:tr>
    </w:tbl>
    <w:p w:rsidR="00E059F4" w:rsidRPr="0044301E" w:rsidRDefault="00E059F4" w:rsidP="00E059F4">
      <w:pPr>
        <w:pStyle w:val="2"/>
        <w:numPr>
          <w:ilvl w:val="0"/>
          <w:numId w:val="35"/>
        </w:numPr>
        <w:spacing w:after="240"/>
      </w:pPr>
      <w:bookmarkStart w:id="17" w:name="_Toc326139864"/>
      <w:r>
        <w:t>Πληροφοριακό Σύστημα ΕΛΚΕ (ΠΣ Λογιστηρίου)</w:t>
      </w:r>
      <w:bookmarkEnd w:id="17"/>
    </w:p>
    <w:p w:rsidR="00E059F4" w:rsidRPr="00E059F4" w:rsidRDefault="00E059F4" w:rsidP="00E059F4">
      <w:pPr>
        <w:jc w:val="both"/>
        <w:rPr>
          <w:rFonts w:asciiTheme="minorHAnsi" w:hAnsiTheme="minorHAnsi" w:cstheme="minorHAnsi"/>
          <w:sz w:val="24"/>
          <w:szCs w:val="24"/>
        </w:rPr>
      </w:pPr>
      <w:r>
        <w:rPr>
          <w:rFonts w:asciiTheme="minorHAnsi" w:hAnsiTheme="minorHAnsi" w:cstheme="minorHAnsi"/>
          <w:sz w:val="24"/>
          <w:szCs w:val="24"/>
        </w:rPr>
        <w:t xml:space="preserve">Για την ολοκλήρωση της ΕΔΕΠ </w:t>
      </w:r>
      <w:r w:rsidRPr="00E059F4">
        <w:rPr>
          <w:rFonts w:asciiTheme="minorHAnsi" w:hAnsiTheme="minorHAnsi" w:cstheme="minorHAnsi"/>
          <w:sz w:val="24"/>
          <w:szCs w:val="24"/>
        </w:rPr>
        <w:t xml:space="preserve">με το </w:t>
      </w:r>
      <w:r>
        <w:rPr>
          <w:rFonts w:asciiTheme="minorHAnsi" w:hAnsiTheme="minorHAnsi" w:cstheme="minorHAnsi"/>
          <w:sz w:val="24"/>
          <w:szCs w:val="24"/>
        </w:rPr>
        <w:t>Π</w:t>
      </w:r>
      <w:r w:rsidRPr="00E059F4">
        <w:rPr>
          <w:rFonts w:asciiTheme="minorHAnsi" w:hAnsiTheme="minorHAnsi" w:cstheme="minorHAnsi"/>
          <w:sz w:val="24"/>
          <w:szCs w:val="24"/>
        </w:rPr>
        <w:t xml:space="preserve">ληροφοριακό </w:t>
      </w:r>
      <w:r>
        <w:rPr>
          <w:rFonts w:asciiTheme="minorHAnsi" w:hAnsiTheme="minorHAnsi" w:cstheme="minorHAnsi"/>
          <w:sz w:val="24"/>
          <w:szCs w:val="24"/>
        </w:rPr>
        <w:t>Σ</w:t>
      </w:r>
      <w:r w:rsidRPr="00E059F4">
        <w:rPr>
          <w:rFonts w:asciiTheme="minorHAnsi" w:hAnsiTheme="minorHAnsi" w:cstheme="minorHAnsi"/>
          <w:sz w:val="24"/>
          <w:szCs w:val="24"/>
        </w:rPr>
        <w:t xml:space="preserve">ύστημα </w:t>
      </w:r>
      <w:r>
        <w:rPr>
          <w:rFonts w:asciiTheme="minorHAnsi" w:hAnsiTheme="minorHAnsi" w:cstheme="minorHAnsi"/>
          <w:sz w:val="24"/>
          <w:szCs w:val="24"/>
        </w:rPr>
        <w:t xml:space="preserve">Λογιστηρίου </w:t>
      </w:r>
      <w:r w:rsidRPr="00E059F4">
        <w:rPr>
          <w:rFonts w:asciiTheme="minorHAnsi" w:hAnsiTheme="minorHAnsi" w:cstheme="minorHAnsi"/>
          <w:sz w:val="24"/>
          <w:szCs w:val="24"/>
        </w:rPr>
        <w:t>που χρησιμοποιείται σήμερα από τον ΕΛΚΕ για την παρακολούθηση του οικονομικού αντικειμένου των έργων (ΠΣ ΕΛΚΕ)</w:t>
      </w:r>
      <w:r>
        <w:rPr>
          <w:rFonts w:asciiTheme="minorHAnsi" w:hAnsiTheme="minorHAnsi" w:cstheme="minorHAnsi"/>
          <w:sz w:val="24"/>
          <w:szCs w:val="24"/>
        </w:rPr>
        <w:t>, προβλέπονται τα παραδοτέα Π.1.2.2 «Ανάλυση Εφαρμογής ολοκλήρωσης με ΠΣ ΕΛΚΕ» και Π1.2.3 «Σχεδιασμός ολοκλήρωσης εφαρμογής με ΠΣ ΕΛΚΕ»</w:t>
      </w:r>
      <w:r w:rsidRPr="00E059F4">
        <w:rPr>
          <w:rFonts w:asciiTheme="minorHAnsi" w:hAnsiTheme="minorHAnsi" w:cstheme="minorHAnsi"/>
          <w:sz w:val="24"/>
          <w:szCs w:val="24"/>
        </w:rPr>
        <w:t>.</w:t>
      </w:r>
    </w:p>
    <w:p w:rsidR="00525BED" w:rsidRDefault="00525BED">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4D4979" w:rsidRPr="00CC17EF" w:rsidRDefault="004D4979" w:rsidP="004D4979">
      <w:pPr>
        <w:pStyle w:val="1"/>
      </w:pPr>
      <w:bookmarkStart w:id="18" w:name="_Toc326139865"/>
      <w:r>
        <w:lastRenderedPageBreak/>
        <w:t>Διαλειτουργικότητα με εξωτερικές υπηρεσίες</w:t>
      </w:r>
      <w:bookmarkEnd w:id="18"/>
    </w:p>
    <w:p w:rsidR="004D4979" w:rsidRPr="00CC17EF" w:rsidRDefault="004D4979" w:rsidP="00525BED">
      <w:pPr>
        <w:pStyle w:val="2"/>
        <w:numPr>
          <w:ilvl w:val="0"/>
          <w:numId w:val="36"/>
        </w:numPr>
      </w:pPr>
      <w:bookmarkStart w:id="19" w:name="_Toc326139866"/>
      <w:proofErr w:type="spellStart"/>
      <w:r>
        <w:t>LiveDocx</w:t>
      </w:r>
      <w:bookmarkEnd w:id="19"/>
      <w:proofErr w:type="spellEnd"/>
    </w:p>
    <w:p w:rsidR="004D4979" w:rsidRPr="004D4979" w:rsidRDefault="004D4979" w:rsidP="00525BED">
      <w:pPr>
        <w:spacing w:before="240" w:after="240"/>
        <w:rPr>
          <w:rFonts w:asciiTheme="minorHAnsi" w:hAnsiTheme="minorHAnsi" w:cstheme="minorHAnsi"/>
          <w:sz w:val="24"/>
          <w:szCs w:val="24"/>
        </w:rPr>
      </w:pPr>
      <w:r w:rsidRPr="004D4979">
        <w:rPr>
          <w:rFonts w:asciiTheme="minorHAnsi" w:hAnsiTheme="minorHAnsi" w:cstheme="minorHAnsi"/>
          <w:sz w:val="24"/>
          <w:szCs w:val="24"/>
        </w:rPr>
        <w:t xml:space="preserve">Το </w:t>
      </w:r>
      <w:proofErr w:type="spellStart"/>
      <w:r w:rsidRPr="004D4979">
        <w:rPr>
          <w:rFonts w:asciiTheme="minorHAnsi" w:hAnsiTheme="minorHAnsi" w:cstheme="minorHAnsi"/>
          <w:sz w:val="24"/>
          <w:szCs w:val="24"/>
        </w:rPr>
        <w:t>LiveDocx</w:t>
      </w:r>
      <w:proofErr w:type="spellEnd"/>
      <w:r w:rsidRPr="004D4979">
        <w:rPr>
          <w:rFonts w:asciiTheme="minorHAnsi" w:hAnsiTheme="minorHAnsi" w:cstheme="minorHAnsi"/>
          <w:sz w:val="24"/>
          <w:szCs w:val="24"/>
        </w:rPr>
        <w:t xml:space="preserve"> είναι μια </w:t>
      </w:r>
      <w:proofErr w:type="spellStart"/>
      <w:r w:rsidRPr="004D4979">
        <w:rPr>
          <w:rFonts w:asciiTheme="minorHAnsi" w:hAnsiTheme="minorHAnsi" w:cstheme="minorHAnsi"/>
          <w:sz w:val="24"/>
          <w:szCs w:val="24"/>
        </w:rPr>
        <w:t>online</w:t>
      </w:r>
      <w:proofErr w:type="spellEnd"/>
      <w:r w:rsidRPr="004D4979">
        <w:rPr>
          <w:rFonts w:asciiTheme="minorHAnsi" w:hAnsiTheme="minorHAnsi" w:cstheme="minorHAnsi"/>
          <w:sz w:val="24"/>
          <w:szCs w:val="24"/>
        </w:rPr>
        <w:t xml:space="preserve"> υπηρεσία η οποία επιτρέπει τη δημιουργία εγγράφων συμβατών με το Microsoft Office (όπως </w:t>
      </w:r>
      <w:proofErr w:type="spellStart"/>
      <w:r w:rsidRPr="004D4979">
        <w:rPr>
          <w:rFonts w:asciiTheme="minorHAnsi" w:hAnsiTheme="minorHAnsi" w:cstheme="minorHAnsi"/>
          <w:sz w:val="24"/>
          <w:szCs w:val="24"/>
        </w:rPr>
        <w:t>doc</w:t>
      </w:r>
      <w:proofErr w:type="spellEnd"/>
      <w:r w:rsidRPr="004D4979">
        <w:rPr>
          <w:rFonts w:asciiTheme="minorHAnsi" w:hAnsiTheme="minorHAnsi" w:cstheme="minorHAnsi"/>
          <w:sz w:val="24"/>
          <w:szCs w:val="24"/>
        </w:rPr>
        <w:t xml:space="preserve"> και </w:t>
      </w:r>
      <w:proofErr w:type="spellStart"/>
      <w:r w:rsidRPr="004D4979">
        <w:rPr>
          <w:rFonts w:asciiTheme="minorHAnsi" w:hAnsiTheme="minorHAnsi" w:cstheme="minorHAnsi"/>
          <w:sz w:val="24"/>
          <w:szCs w:val="24"/>
        </w:rPr>
        <w:t>docx</w:t>
      </w:r>
      <w:proofErr w:type="spellEnd"/>
      <w:r w:rsidRPr="004D4979">
        <w:rPr>
          <w:rFonts w:asciiTheme="minorHAnsi" w:hAnsiTheme="minorHAnsi" w:cstheme="minorHAnsi"/>
          <w:sz w:val="24"/>
          <w:szCs w:val="24"/>
        </w:rPr>
        <w:t xml:space="preserve">) βάσει σχετικών </w:t>
      </w:r>
      <w:proofErr w:type="spellStart"/>
      <w:r w:rsidRPr="004D4979">
        <w:rPr>
          <w:rFonts w:asciiTheme="minorHAnsi" w:hAnsiTheme="minorHAnsi" w:cstheme="minorHAnsi"/>
          <w:sz w:val="24"/>
          <w:szCs w:val="24"/>
        </w:rPr>
        <w:t>templates</w:t>
      </w:r>
      <w:proofErr w:type="spellEnd"/>
      <w:r w:rsidRPr="004D4979">
        <w:rPr>
          <w:rFonts w:asciiTheme="minorHAnsi" w:hAnsiTheme="minorHAnsi" w:cstheme="minorHAnsi"/>
          <w:sz w:val="24"/>
          <w:szCs w:val="24"/>
        </w:rPr>
        <w:t xml:space="preserve"> που μπορεί να ανεβάσει εκ των προτέρων ο χρήστης στο </w:t>
      </w:r>
      <w:proofErr w:type="spellStart"/>
      <w:r w:rsidRPr="004D4979">
        <w:rPr>
          <w:rFonts w:asciiTheme="minorHAnsi" w:hAnsiTheme="minorHAnsi" w:cstheme="minorHAnsi"/>
          <w:sz w:val="24"/>
          <w:szCs w:val="24"/>
        </w:rPr>
        <w:t>server</w:t>
      </w:r>
      <w:proofErr w:type="spellEnd"/>
      <w:r w:rsidRPr="004D4979">
        <w:rPr>
          <w:rFonts w:asciiTheme="minorHAnsi" w:hAnsiTheme="minorHAnsi" w:cstheme="minorHAnsi"/>
          <w:sz w:val="24"/>
          <w:szCs w:val="24"/>
        </w:rPr>
        <w:t xml:space="preserve">. Ο λόγος που επιλέχθηκε η συγκεκριμένη υπηρεσία αντί για κάποια τοπική βιβλιοθήκη ήταν ότι οι επιλογές για τοπική παραγωγή αρχείων </w:t>
      </w:r>
      <w:proofErr w:type="spellStart"/>
      <w:r w:rsidRPr="004D4979">
        <w:rPr>
          <w:rFonts w:asciiTheme="minorHAnsi" w:hAnsiTheme="minorHAnsi" w:cstheme="minorHAnsi"/>
          <w:sz w:val="24"/>
          <w:szCs w:val="24"/>
        </w:rPr>
        <w:t>doc</w:t>
      </w:r>
      <w:proofErr w:type="spellEnd"/>
      <w:r w:rsidRPr="004D4979">
        <w:rPr>
          <w:rFonts w:asciiTheme="minorHAnsi" w:hAnsiTheme="minorHAnsi" w:cstheme="minorHAnsi"/>
          <w:sz w:val="24"/>
          <w:szCs w:val="24"/>
        </w:rPr>
        <w:t xml:space="preserve"> σε περιβάλλοντα </w:t>
      </w:r>
      <w:proofErr w:type="spellStart"/>
      <w:r w:rsidRPr="004D4979">
        <w:rPr>
          <w:rFonts w:asciiTheme="minorHAnsi" w:hAnsiTheme="minorHAnsi" w:cstheme="minorHAnsi"/>
          <w:sz w:val="24"/>
          <w:szCs w:val="24"/>
        </w:rPr>
        <w:t>Linux</w:t>
      </w:r>
      <w:proofErr w:type="spellEnd"/>
      <w:r w:rsidRPr="004D4979">
        <w:rPr>
          <w:rFonts w:asciiTheme="minorHAnsi" w:hAnsiTheme="minorHAnsi" w:cstheme="minorHAnsi"/>
          <w:sz w:val="24"/>
          <w:szCs w:val="24"/>
        </w:rPr>
        <w:t xml:space="preserve"> είναι περιορισμένες και πολλές φορές απαιτούν την εγκατάσταση εφαρμογών οι οποίες καταναλώνουν σημαντικούς πόρους (πχ. </w:t>
      </w:r>
      <w:proofErr w:type="spellStart"/>
      <w:r w:rsidRPr="004D4979">
        <w:rPr>
          <w:rFonts w:asciiTheme="minorHAnsi" w:hAnsiTheme="minorHAnsi" w:cstheme="minorHAnsi"/>
          <w:sz w:val="24"/>
          <w:szCs w:val="24"/>
        </w:rPr>
        <w:t>OpenOffice</w:t>
      </w:r>
      <w:proofErr w:type="spellEnd"/>
      <w:r w:rsidRPr="004D4979">
        <w:rPr>
          <w:rFonts w:asciiTheme="minorHAnsi" w:hAnsiTheme="minorHAnsi" w:cstheme="minorHAnsi"/>
          <w:sz w:val="24"/>
          <w:szCs w:val="24"/>
        </w:rPr>
        <w:t>) και δεν είναι εύλογο να αποτελούν μια από τις προαπαιτήσεις της ΕΔΕΠ.</w:t>
      </w:r>
    </w:p>
    <w:p w:rsidR="004D4979" w:rsidRDefault="004D4979" w:rsidP="004D4979">
      <w:r>
        <w:rPr>
          <w:noProof/>
          <w:snapToGrid/>
          <w:lang w:val="en-GB" w:eastAsia="en-GB"/>
        </w:rPr>
        <w:drawing>
          <wp:inline distT="0" distB="0" distL="0" distR="0">
            <wp:extent cx="5905500" cy="466725"/>
            <wp:effectExtent l="19050" t="0" r="0" b="0"/>
            <wp:docPr id="2" name="Picture 2" descr="aitis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tiseis.png"/>
                    <pic:cNvPicPr>
                      <a:picLocks noChangeAspect="1" noChangeArrowheads="1"/>
                    </pic:cNvPicPr>
                  </pic:nvPicPr>
                  <pic:blipFill>
                    <a:blip r:embed="rId18" cstate="print"/>
                    <a:srcRect/>
                    <a:stretch>
                      <a:fillRect/>
                    </a:stretch>
                  </pic:blipFill>
                  <pic:spPr bwMode="auto">
                    <a:xfrm>
                      <a:off x="0" y="0"/>
                      <a:ext cx="5905500" cy="466725"/>
                    </a:xfrm>
                    <a:prstGeom prst="rect">
                      <a:avLst/>
                    </a:prstGeom>
                    <a:noFill/>
                    <a:ln w="9525">
                      <a:noFill/>
                      <a:miter lim="800000"/>
                      <a:headEnd/>
                      <a:tailEnd/>
                    </a:ln>
                  </pic:spPr>
                </pic:pic>
              </a:graphicData>
            </a:graphic>
          </wp:inline>
        </w:drawing>
      </w:r>
    </w:p>
    <w:p w:rsidR="004D4979" w:rsidRPr="00FA2EE3" w:rsidRDefault="004D4979" w:rsidP="004D4979">
      <w:pPr>
        <w:rPr>
          <w:sz w:val="20"/>
          <w:szCs w:val="20"/>
        </w:rPr>
      </w:pPr>
      <w:r w:rsidRPr="00FA2EE3">
        <w:rPr>
          <w:sz w:val="20"/>
          <w:szCs w:val="20"/>
        </w:rPr>
        <w:t xml:space="preserve">Εικόνα 2.1 Μέρος μιας λίστας αιτήσεων. Το εικονίδιο εξαγωγής σε </w:t>
      </w:r>
      <w:proofErr w:type="spellStart"/>
      <w:r w:rsidRPr="00FA2EE3">
        <w:rPr>
          <w:sz w:val="20"/>
          <w:szCs w:val="20"/>
        </w:rPr>
        <w:t>doc</w:t>
      </w:r>
      <w:proofErr w:type="spellEnd"/>
      <w:r w:rsidRPr="00FA2EE3">
        <w:rPr>
          <w:sz w:val="20"/>
          <w:szCs w:val="20"/>
        </w:rPr>
        <w:t xml:space="preserve"> είναι ορατό δίπλα από τους τίτλους των έργων.</w:t>
      </w:r>
    </w:p>
    <w:p w:rsidR="004D4979" w:rsidRPr="00230B96" w:rsidRDefault="004D4979" w:rsidP="004D4979">
      <w:pPr>
        <w:pStyle w:val="3"/>
      </w:pPr>
      <w:bookmarkStart w:id="20" w:name="_Toc326139867"/>
      <w:r>
        <w:t>Υλοποίηση</w:t>
      </w:r>
      <w:r w:rsidRPr="00230B96">
        <w:t>:</w:t>
      </w:r>
      <w:bookmarkEnd w:id="20"/>
    </w:p>
    <w:p w:rsidR="004D4979" w:rsidRPr="004D4979" w:rsidRDefault="004D4979" w:rsidP="00525BED">
      <w:pPr>
        <w:spacing w:before="120" w:after="120"/>
        <w:rPr>
          <w:rFonts w:asciiTheme="minorHAnsi" w:hAnsiTheme="minorHAnsi" w:cstheme="minorHAnsi"/>
          <w:sz w:val="24"/>
          <w:szCs w:val="24"/>
        </w:rPr>
      </w:pPr>
      <w:r w:rsidRPr="004D4979">
        <w:rPr>
          <w:rFonts w:asciiTheme="minorHAnsi" w:hAnsiTheme="minorHAnsi" w:cstheme="minorHAnsi"/>
          <w:sz w:val="24"/>
          <w:szCs w:val="24"/>
        </w:rPr>
        <w:t>Η υπηρεσία ουσιαστικά αποτελείται από ένα SOAP</w:t>
      </w:r>
      <w:r w:rsidR="0051665C">
        <w:rPr>
          <w:rStyle w:val="ab"/>
          <w:rFonts w:asciiTheme="minorHAnsi" w:hAnsiTheme="minorHAnsi" w:cstheme="minorHAnsi"/>
          <w:sz w:val="24"/>
          <w:szCs w:val="24"/>
        </w:rPr>
        <w:footnoteReference w:id="1"/>
      </w:r>
      <w:r w:rsidRPr="004D4979">
        <w:rPr>
          <w:rFonts w:asciiTheme="minorHAnsi" w:hAnsiTheme="minorHAnsi" w:cstheme="minorHAnsi"/>
          <w:sz w:val="24"/>
          <w:szCs w:val="24"/>
        </w:rPr>
        <w:t xml:space="preserve"> Web </w:t>
      </w:r>
      <w:proofErr w:type="spellStart"/>
      <w:r w:rsidRPr="004D4979">
        <w:rPr>
          <w:rFonts w:asciiTheme="minorHAnsi" w:hAnsiTheme="minorHAnsi" w:cstheme="minorHAnsi"/>
          <w:sz w:val="24"/>
          <w:szCs w:val="24"/>
        </w:rPr>
        <w:t>Service</w:t>
      </w:r>
      <w:proofErr w:type="spellEnd"/>
      <w:r w:rsidRPr="004D4979">
        <w:rPr>
          <w:rFonts w:asciiTheme="minorHAnsi" w:hAnsiTheme="minorHAnsi" w:cstheme="minorHAnsi"/>
          <w:sz w:val="24"/>
          <w:szCs w:val="24"/>
        </w:rPr>
        <w:t xml:space="preserve">, η τοποθεσία του οποίου αναφέρεται στην αρχική σελίδα της υπηρεσίας: http://www.livedocx.com/ μαζί με την αντίστοιχη τεκμηρίωση. Η έκδοση του API που </w:t>
      </w:r>
      <w:r w:rsidR="0051665C">
        <w:rPr>
          <w:rFonts w:asciiTheme="minorHAnsi" w:hAnsiTheme="minorHAnsi" w:cstheme="minorHAnsi"/>
          <w:sz w:val="24"/>
          <w:szCs w:val="24"/>
        </w:rPr>
        <w:t xml:space="preserve">προτείνεται να </w:t>
      </w:r>
      <w:r w:rsidRPr="004D4979">
        <w:rPr>
          <w:rFonts w:asciiTheme="minorHAnsi" w:hAnsiTheme="minorHAnsi" w:cstheme="minorHAnsi"/>
          <w:sz w:val="24"/>
          <w:szCs w:val="24"/>
        </w:rPr>
        <w:t>χρησιμοποι</w:t>
      </w:r>
      <w:r w:rsidR="0051665C">
        <w:rPr>
          <w:rFonts w:asciiTheme="minorHAnsi" w:hAnsiTheme="minorHAnsi" w:cstheme="minorHAnsi"/>
          <w:sz w:val="24"/>
          <w:szCs w:val="24"/>
        </w:rPr>
        <w:t xml:space="preserve">ηθεί  </w:t>
      </w:r>
      <w:r w:rsidRPr="004D4979">
        <w:rPr>
          <w:rFonts w:asciiTheme="minorHAnsi" w:hAnsiTheme="minorHAnsi" w:cstheme="minorHAnsi"/>
          <w:sz w:val="24"/>
          <w:szCs w:val="24"/>
        </w:rPr>
        <w:t>από την ΕΔΕΠ είναι η 1.2, και η τοποθεσία του αντίστοιχου WSDL</w:t>
      </w:r>
      <w:r w:rsidR="0051665C">
        <w:rPr>
          <w:rStyle w:val="ab"/>
          <w:rFonts w:asciiTheme="minorHAnsi" w:hAnsiTheme="minorHAnsi" w:cstheme="minorHAnsi"/>
          <w:sz w:val="24"/>
          <w:szCs w:val="24"/>
        </w:rPr>
        <w:footnoteReference w:id="2"/>
      </w:r>
      <w:r w:rsidRPr="004D4979">
        <w:rPr>
          <w:rFonts w:asciiTheme="minorHAnsi" w:hAnsiTheme="minorHAnsi" w:cstheme="minorHAnsi"/>
          <w:sz w:val="24"/>
          <w:szCs w:val="24"/>
        </w:rPr>
        <w:t xml:space="preserve"> είναι https://api.livedocx.com/1.2/mailmerge.asmx?wsdl</w:t>
      </w:r>
    </w:p>
    <w:p w:rsidR="004D4979" w:rsidRPr="004D4979" w:rsidRDefault="004D4979" w:rsidP="00525BED">
      <w:pPr>
        <w:spacing w:before="120" w:after="120"/>
        <w:rPr>
          <w:rFonts w:asciiTheme="minorHAnsi" w:hAnsiTheme="minorHAnsi" w:cstheme="minorHAnsi"/>
          <w:sz w:val="24"/>
          <w:szCs w:val="24"/>
        </w:rPr>
      </w:pPr>
      <w:r w:rsidRPr="004D4979">
        <w:rPr>
          <w:rFonts w:asciiTheme="minorHAnsi" w:hAnsiTheme="minorHAnsi" w:cstheme="minorHAnsi"/>
          <w:sz w:val="24"/>
          <w:szCs w:val="24"/>
        </w:rPr>
        <w:t xml:space="preserve">Για τη διευκόλυνση της επικοινωνίας με την υπηρεσία, το </w:t>
      </w:r>
      <w:proofErr w:type="spellStart"/>
      <w:r w:rsidRPr="004D4979">
        <w:rPr>
          <w:rFonts w:asciiTheme="minorHAnsi" w:hAnsiTheme="minorHAnsi" w:cstheme="minorHAnsi"/>
          <w:sz w:val="24"/>
          <w:szCs w:val="24"/>
        </w:rPr>
        <w:t>Zend</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Framework</w:t>
      </w:r>
      <w:proofErr w:type="spellEnd"/>
      <w:r w:rsidRPr="004D4979">
        <w:rPr>
          <w:rFonts w:asciiTheme="minorHAnsi" w:hAnsiTheme="minorHAnsi" w:cstheme="minorHAnsi"/>
          <w:sz w:val="24"/>
          <w:szCs w:val="24"/>
        </w:rPr>
        <w:t xml:space="preserve"> παρέχει την βιβλιοθήκη </w:t>
      </w:r>
      <w:proofErr w:type="spellStart"/>
      <w:r w:rsidRPr="004D4979">
        <w:rPr>
          <w:rFonts w:asciiTheme="minorHAnsi" w:hAnsiTheme="minorHAnsi" w:cstheme="minorHAnsi"/>
          <w:sz w:val="24"/>
          <w:szCs w:val="24"/>
        </w:rPr>
        <w:t>Zend_Service_LiveDocx_MailMerge</w:t>
      </w:r>
      <w:proofErr w:type="spellEnd"/>
      <w:r w:rsidRPr="004D4979">
        <w:rPr>
          <w:rFonts w:asciiTheme="minorHAnsi" w:hAnsiTheme="minorHAnsi" w:cstheme="minorHAnsi"/>
          <w:sz w:val="24"/>
          <w:szCs w:val="24"/>
        </w:rPr>
        <w:t xml:space="preserve">, η οποία αποκρύπτει τις λεπτομέρειες υλοποίησης και παρέχει ένα εύχρηστο αντικειμενοστραφές API για ταχύρυθμη ενσωμάτωση σε υπάρχουσες εφαρμογές. Η ΕΔΕΠ </w:t>
      </w:r>
      <w:r w:rsidR="0051665C">
        <w:rPr>
          <w:rFonts w:asciiTheme="minorHAnsi" w:hAnsiTheme="minorHAnsi" w:cstheme="minorHAnsi"/>
          <w:sz w:val="24"/>
          <w:szCs w:val="24"/>
        </w:rPr>
        <w:t xml:space="preserve">μπορεί να </w:t>
      </w:r>
      <w:r w:rsidRPr="004D4979">
        <w:rPr>
          <w:rFonts w:asciiTheme="minorHAnsi" w:hAnsiTheme="minorHAnsi" w:cstheme="minorHAnsi"/>
          <w:sz w:val="24"/>
          <w:szCs w:val="24"/>
        </w:rPr>
        <w:t>χρησιμοποι</w:t>
      </w:r>
      <w:r w:rsidR="0051665C">
        <w:rPr>
          <w:rFonts w:asciiTheme="minorHAnsi" w:hAnsiTheme="minorHAnsi" w:cstheme="minorHAnsi"/>
          <w:sz w:val="24"/>
          <w:szCs w:val="24"/>
        </w:rPr>
        <w:t xml:space="preserve">ήσει </w:t>
      </w:r>
      <w:r w:rsidRPr="004D4979">
        <w:rPr>
          <w:rFonts w:asciiTheme="minorHAnsi" w:hAnsiTheme="minorHAnsi" w:cstheme="minorHAnsi"/>
          <w:sz w:val="24"/>
          <w:szCs w:val="24"/>
        </w:rPr>
        <w:t xml:space="preserve">τη συγκεκριμένη βιβλιοθήκη τόσο στην εξαγωγή αιτήσεων (πχ. για επισύναψη σε </w:t>
      </w:r>
      <w:proofErr w:type="spellStart"/>
      <w:r w:rsidRPr="004D4979">
        <w:rPr>
          <w:rFonts w:asciiTheme="minorHAnsi" w:hAnsiTheme="minorHAnsi" w:cstheme="minorHAnsi"/>
          <w:sz w:val="24"/>
          <w:szCs w:val="24"/>
        </w:rPr>
        <w:t>email</w:t>
      </w:r>
      <w:proofErr w:type="spellEnd"/>
      <w:r w:rsidRPr="004D4979">
        <w:rPr>
          <w:rFonts w:asciiTheme="minorHAnsi" w:hAnsiTheme="minorHAnsi" w:cstheme="minorHAnsi"/>
          <w:sz w:val="24"/>
          <w:szCs w:val="24"/>
        </w:rPr>
        <w:t>), όσο και για την παραγωγή ορισμένων αναφορών (πχ. για εξαγωγή των</w:t>
      </w:r>
      <w:r>
        <w:t xml:space="preserve"> </w:t>
      </w:r>
      <w:r w:rsidRPr="004D4979">
        <w:rPr>
          <w:rFonts w:asciiTheme="minorHAnsi" w:hAnsiTheme="minorHAnsi" w:cstheme="minorHAnsi"/>
          <w:sz w:val="24"/>
          <w:szCs w:val="24"/>
        </w:rPr>
        <w:t xml:space="preserve">απασχολούμενων ενός έργου σε </w:t>
      </w:r>
      <w:proofErr w:type="spellStart"/>
      <w:r w:rsidRPr="004D4979">
        <w:rPr>
          <w:rFonts w:asciiTheme="minorHAnsi" w:hAnsiTheme="minorHAnsi" w:cstheme="minorHAnsi"/>
          <w:sz w:val="24"/>
          <w:szCs w:val="24"/>
        </w:rPr>
        <w:t>doc</w:t>
      </w:r>
      <w:proofErr w:type="spellEnd"/>
      <w:r w:rsidRPr="004D4979">
        <w:rPr>
          <w:rFonts w:asciiTheme="minorHAnsi" w:hAnsiTheme="minorHAnsi" w:cstheme="minorHAnsi"/>
          <w:sz w:val="24"/>
          <w:szCs w:val="24"/>
        </w:rPr>
        <w:t xml:space="preserve">). Στην εφαρμογή, η παραγωγή αυτών των αρχείων </w:t>
      </w:r>
      <w:r w:rsidR="0051665C">
        <w:rPr>
          <w:rFonts w:asciiTheme="minorHAnsi" w:hAnsiTheme="minorHAnsi" w:cstheme="minorHAnsi"/>
          <w:sz w:val="24"/>
          <w:szCs w:val="24"/>
        </w:rPr>
        <w:t xml:space="preserve">θα </w:t>
      </w:r>
      <w:r w:rsidRPr="004D4979">
        <w:rPr>
          <w:rFonts w:asciiTheme="minorHAnsi" w:hAnsiTheme="minorHAnsi" w:cstheme="minorHAnsi"/>
          <w:sz w:val="24"/>
          <w:szCs w:val="24"/>
        </w:rPr>
        <w:t>γίνε</w:t>
      </w:r>
      <w:r w:rsidR="0051665C">
        <w:rPr>
          <w:rFonts w:asciiTheme="minorHAnsi" w:hAnsiTheme="minorHAnsi" w:cstheme="minorHAnsi"/>
          <w:sz w:val="24"/>
          <w:szCs w:val="24"/>
        </w:rPr>
        <w:t>ι</w:t>
      </w:r>
      <w:r w:rsidRPr="004D4979">
        <w:rPr>
          <w:rFonts w:asciiTheme="minorHAnsi" w:hAnsiTheme="minorHAnsi" w:cstheme="minorHAnsi"/>
          <w:sz w:val="24"/>
          <w:szCs w:val="24"/>
        </w:rPr>
        <w:t xml:space="preserve"> σε σχετικό </w:t>
      </w:r>
      <w:proofErr w:type="spellStart"/>
      <w:r w:rsidRPr="004D4979">
        <w:rPr>
          <w:rFonts w:asciiTheme="minorHAnsi" w:hAnsiTheme="minorHAnsi" w:cstheme="minorHAnsi"/>
          <w:sz w:val="24"/>
          <w:szCs w:val="24"/>
        </w:rPr>
        <w:t>action</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helper</w:t>
      </w:r>
      <w:proofErr w:type="spellEnd"/>
      <w:r w:rsidRPr="004D4979">
        <w:rPr>
          <w:rFonts w:asciiTheme="minorHAnsi" w:hAnsiTheme="minorHAnsi" w:cstheme="minorHAnsi"/>
          <w:sz w:val="24"/>
          <w:szCs w:val="24"/>
        </w:rPr>
        <w:t xml:space="preserve"> που </w:t>
      </w:r>
      <w:r w:rsidR="0051665C">
        <w:rPr>
          <w:rFonts w:asciiTheme="minorHAnsi" w:hAnsiTheme="minorHAnsi" w:cstheme="minorHAnsi"/>
          <w:sz w:val="24"/>
          <w:szCs w:val="24"/>
        </w:rPr>
        <w:t xml:space="preserve">θα </w:t>
      </w:r>
      <w:r w:rsidRPr="004D4979">
        <w:rPr>
          <w:rFonts w:asciiTheme="minorHAnsi" w:hAnsiTheme="minorHAnsi" w:cstheme="minorHAnsi"/>
          <w:sz w:val="24"/>
          <w:szCs w:val="24"/>
        </w:rPr>
        <w:t>δημιουργ</w:t>
      </w:r>
      <w:r w:rsidR="0051665C">
        <w:rPr>
          <w:rFonts w:asciiTheme="minorHAnsi" w:hAnsiTheme="minorHAnsi" w:cstheme="minorHAnsi"/>
          <w:sz w:val="24"/>
          <w:szCs w:val="24"/>
        </w:rPr>
        <w:t>ηθεί</w:t>
      </w:r>
      <w:r w:rsidRPr="004D4979">
        <w:rPr>
          <w:rFonts w:asciiTheme="minorHAnsi" w:hAnsiTheme="minorHAnsi" w:cstheme="minorHAnsi"/>
          <w:sz w:val="24"/>
          <w:szCs w:val="24"/>
        </w:rPr>
        <w:t>.</w:t>
      </w:r>
    </w:p>
    <w:p w:rsidR="004D4979" w:rsidRPr="004D4979" w:rsidRDefault="004D4979" w:rsidP="004D4979">
      <w:pPr>
        <w:rPr>
          <w:rFonts w:asciiTheme="minorHAnsi" w:hAnsiTheme="minorHAnsi" w:cstheme="minorHAnsi"/>
          <w:sz w:val="24"/>
          <w:szCs w:val="24"/>
        </w:rPr>
      </w:pPr>
    </w:p>
    <w:p w:rsidR="004D4979" w:rsidRPr="00A25AA1" w:rsidRDefault="004D4979" w:rsidP="00525BED">
      <w:pPr>
        <w:pStyle w:val="2"/>
        <w:numPr>
          <w:ilvl w:val="0"/>
          <w:numId w:val="36"/>
        </w:numPr>
      </w:pPr>
      <w:bookmarkStart w:id="21" w:name="_Toc326139868"/>
      <w:proofErr w:type="spellStart"/>
      <w:r>
        <w:t>Google</w:t>
      </w:r>
      <w:proofErr w:type="spellEnd"/>
      <w:r w:rsidRPr="001471DB">
        <w:t xml:space="preserve"> </w:t>
      </w:r>
      <w:proofErr w:type="spellStart"/>
      <w:r>
        <w:t>Calendar</w:t>
      </w:r>
      <w:bookmarkEnd w:id="21"/>
      <w:proofErr w:type="spellEnd"/>
    </w:p>
    <w:p w:rsidR="004D4979" w:rsidRPr="004D4979" w:rsidRDefault="004D4979" w:rsidP="00525BED">
      <w:pPr>
        <w:spacing w:before="240" w:after="240"/>
        <w:rPr>
          <w:rFonts w:asciiTheme="minorHAnsi" w:hAnsiTheme="minorHAnsi" w:cstheme="minorHAnsi"/>
          <w:sz w:val="24"/>
          <w:szCs w:val="24"/>
        </w:rPr>
      </w:pPr>
      <w:r w:rsidRPr="004D4979">
        <w:rPr>
          <w:rFonts w:asciiTheme="minorHAnsi" w:hAnsiTheme="minorHAnsi" w:cstheme="minorHAnsi"/>
          <w:sz w:val="24"/>
          <w:szCs w:val="24"/>
        </w:rPr>
        <w:t xml:space="preserve">Το </w:t>
      </w:r>
      <w:proofErr w:type="spellStart"/>
      <w:r w:rsidRPr="004D4979">
        <w:rPr>
          <w:rFonts w:asciiTheme="minorHAnsi" w:hAnsiTheme="minorHAnsi" w:cstheme="minorHAnsi"/>
          <w:sz w:val="24"/>
          <w:szCs w:val="24"/>
        </w:rPr>
        <w:t>Google</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Calendar</w:t>
      </w:r>
      <w:proofErr w:type="spellEnd"/>
      <w:r w:rsidRPr="004D4979">
        <w:rPr>
          <w:rFonts w:asciiTheme="minorHAnsi" w:hAnsiTheme="minorHAnsi" w:cstheme="minorHAnsi"/>
          <w:sz w:val="24"/>
          <w:szCs w:val="24"/>
        </w:rPr>
        <w:t xml:space="preserve"> είναι μια υπηρεσία ηλεκτρονικού συνεργατικού ημερολογίου, στο οποίο ο χρήστης μπορεί να καταχωρεί γεγονότα, να λαμβάνει αυτόματες ειδοποιήσεις (με </w:t>
      </w:r>
      <w:proofErr w:type="spellStart"/>
      <w:r w:rsidRPr="004D4979">
        <w:rPr>
          <w:rFonts w:asciiTheme="minorHAnsi" w:hAnsiTheme="minorHAnsi" w:cstheme="minorHAnsi"/>
          <w:sz w:val="24"/>
          <w:szCs w:val="24"/>
        </w:rPr>
        <w:t>email</w:t>
      </w:r>
      <w:proofErr w:type="spellEnd"/>
      <w:r w:rsidRPr="004D4979">
        <w:rPr>
          <w:rFonts w:asciiTheme="minorHAnsi" w:hAnsiTheme="minorHAnsi" w:cstheme="minorHAnsi"/>
          <w:sz w:val="24"/>
          <w:szCs w:val="24"/>
        </w:rPr>
        <w:t xml:space="preserve">, SMS ή μέσω εφαρμογών κινητών τηλεφώνων) και επίσης μπορεί να διαμοιράζει κάποια γεγονότα της επιλογής του προς άλλους χρήστες. Για τη διευκόλυνση των χρηστών και προώθηση της διαλειτουργικότητας με τρίτες εφαρμογές, η ΕΔΕΠ </w:t>
      </w:r>
      <w:r w:rsidR="00525BED">
        <w:rPr>
          <w:rFonts w:asciiTheme="minorHAnsi" w:hAnsiTheme="minorHAnsi" w:cstheme="minorHAnsi"/>
          <w:sz w:val="24"/>
          <w:szCs w:val="24"/>
        </w:rPr>
        <w:t xml:space="preserve">θα </w:t>
      </w:r>
      <w:r w:rsidRPr="004D4979">
        <w:rPr>
          <w:rFonts w:asciiTheme="minorHAnsi" w:hAnsiTheme="minorHAnsi" w:cstheme="minorHAnsi"/>
          <w:sz w:val="24"/>
          <w:szCs w:val="24"/>
        </w:rPr>
        <w:t xml:space="preserve">υποστηρίζει την εξαγωγή του Ημερολογίου ΕΕΕ σε μορφή </w:t>
      </w:r>
      <w:proofErr w:type="spellStart"/>
      <w:r w:rsidRPr="004D4979">
        <w:rPr>
          <w:rFonts w:asciiTheme="minorHAnsi" w:hAnsiTheme="minorHAnsi" w:cstheme="minorHAnsi"/>
          <w:sz w:val="24"/>
          <w:szCs w:val="24"/>
        </w:rPr>
        <w:lastRenderedPageBreak/>
        <w:t>iCalendar</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ics</w:t>
      </w:r>
      <w:proofErr w:type="spellEnd"/>
      <w:r w:rsidRPr="004D4979">
        <w:rPr>
          <w:rFonts w:asciiTheme="minorHAnsi" w:hAnsiTheme="minorHAnsi" w:cstheme="minorHAnsi"/>
          <w:sz w:val="24"/>
          <w:szCs w:val="24"/>
        </w:rPr>
        <w:t xml:space="preserve">), η οποία υποστηρίζεται τόσο από το </w:t>
      </w:r>
      <w:proofErr w:type="spellStart"/>
      <w:r w:rsidRPr="004D4979">
        <w:rPr>
          <w:rFonts w:asciiTheme="minorHAnsi" w:hAnsiTheme="minorHAnsi" w:cstheme="minorHAnsi"/>
          <w:sz w:val="24"/>
          <w:szCs w:val="24"/>
        </w:rPr>
        <w:t>Google</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Calendar</w:t>
      </w:r>
      <w:proofErr w:type="spellEnd"/>
      <w:r w:rsidRPr="004D4979">
        <w:rPr>
          <w:rFonts w:asciiTheme="minorHAnsi" w:hAnsiTheme="minorHAnsi" w:cstheme="minorHAnsi"/>
          <w:sz w:val="24"/>
          <w:szCs w:val="24"/>
        </w:rPr>
        <w:t xml:space="preserve"> όσο και από έναν μεγάλο αριθμό εφαρμογών.</w:t>
      </w:r>
    </w:p>
    <w:p w:rsidR="004D4979" w:rsidRDefault="004D4979" w:rsidP="004D4979">
      <w:r>
        <w:rPr>
          <w:noProof/>
          <w:snapToGrid/>
          <w:lang w:val="en-GB" w:eastAsia="en-GB"/>
        </w:rPr>
        <w:drawing>
          <wp:inline distT="0" distB="0" distL="0" distR="0">
            <wp:extent cx="5629275" cy="1390650"/>
            <wp:effectExtent l="19050" t="0" r="9525" b="0"/>
            <wp:docPr id="3" name="Picture 4" descr="eee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ecal.png"/>
                    <pic:cNvPicPr>
                      <a:picLocks noChangeAspect="1" noChangeArrowheads="1"/>
                    </pic:cNvPicPr>
                  </pic:nvPicPr>
                  <pic:blipFill>
                    <a:blip r:embed="rId19" cstate="print"/>
                    <a:srcRect/>
                    <a:stretch>
                      <a:fillRect/>
                    </a:stretch>
                  </pic:blipFill>
                  <pic:spPr bwMode="auto">
                    <a:xfrm>
                      <a:off x="0" y="0"/>
                      <a:ext cx="5629275" cy="1390650"/>
                    </a:xfrm>
                    <a:prstGeom prst="rect">
                      <a:avLst/>
                    </a:prstGeom>
                    <a:noFill/>
                    <a:ln w="9525">
                      <a:noFill/>
                      <a:miter lim="800000"/>
                      <a:headEnd/>
                      <a:tailEnd/>
                    </a:ln>
                  </pic:spPr>
                </pic:pic>
              </a:graphicData>
            </a:graphic>
          </wp:inline>
        </w:drawing>
      </w:r>
    </w:p>
    <w:p w:rsidR="004D4979" w:rsidRPr="000E1010" w:rsidRDefault="004D4979" w:rsidP="00525BED">
      <w:pPr>
        <w:spacing w:before="120" w:after="120"/>
        <w:rPr>
          <w:sz w:val="20"/>
          <w:szCs w:val="20"/>
        </w:rPr>
      </w:pPr>
      <w:r w:rsidRPr="000E1010">
        <w:rPr>
          <w:sz w:val="20"/>
          <w:szCs w:val="20"/>
        </w:rPr>
        <w:t xml:space="preserve">Εικόνα 3.1 Μέρος της οθόνης του ημερολογίου ΕΕΕ. Οι σύνδεσμοι "Εξαγωγή σε μορφή </w:t>
      </w:r>
      <w:proofErr w:type="spellStart"/>
      <w:r w:rsidRPr="000E1010">
        <w:rPr>
          <w:sz w:val="20"/>
          <w:szCs w:val="20"/>
        </w:rPr>
        <w:t>iCalendar</w:t>
      </w:r>
      <w:proofErr w:type="spellEnd"/>
      <w:r w:rsidRPr="000E1010">
        <w:rPr>
          <w:sz w:val="20"/>
          <w:szCs w:val="20"/>
        </w:rPr>
        <w:t xml:space="preserve">" και "Προσθήκη ημερολογίου στο </w:t>
      </w:r>
      <w:proofErr w:type="spellStart"/>
      <w:r w:rsidRPr="000E1010">
        <w:rPr>
          <w:sz w:val="20"/>
          <w:szCs w:val="20"/>
        </w:rPr>
        <w:t>Google</w:t>
      </w:r>
      <w:proofErr w:type="spellEnd"/>
      <w:r w:rsidRPr="000E1010">
        <w:rPr>
          <w:sz w:val="20"/>
          <w:szCs w:val="20"/>
        </w:rPr>
        <w:t xml:space="preserve"> </w:t>
      </w:r>
      <w:proofErr w:type="spellStart"/>
      <w:r w:rsidRPr="000E1010">
        <w:rPr>
          <w:sz w:val="20"/>
          <w:szCs w:val="20"/>
        </w:rPr>
        <w:t>Calendar</w:t>
      </w:r>
      <w:proofErr w:type="spellEnd"/>
      <w:r w:rsidRPr="000E1010">
        <w:rPr>
          <w:sz w:val="20"/>
          <w:szCs w:val="20"/>
        </w:rPr>
        <w:t>" είναι ορατοί.</w:t>
      </w:r>
    </w:p>
    <w:p w:rsidR="004D4979" w:rsidRPr="00B4064A" w:rsidRDefault="004D4979" w:rsidP="004D4979">
      <w:pPr>
        <w:pStyle w:val="3"/>
      </w:pPr>
      <w:bookmarkStart w:id="22" w:name="_Toc326139869"/>
      <w:r>
        <w:t>Υλοποίηση</w:t>
      </w:r>
      <w:r w:rsidRPr="00B4064A">
        <w:t>:</w:t>
      </w:r>
      <w:bookmarkEnd w:id="22"/>
    </w:p>
    <w:p w:rsidR="004D4979" w:rsidRPr="004D4979" w:rsidRDefault="004D4979" w:rsidP="00525BED">
      <w:pPr>
        <w:spacing w:before="120" w:after="120"/>
        <w:rPr>
          <w:rFonts w:asciiTheme="minorHAnsi" w:hAnsiTheme="minorHAnsi" w:cstheme="minorHAnsi"/>
          <w:sz w:val="24"/>
          <w:szCs w:val="24"/>
        </w:rPr>
      </w:pPr>
      <w:r w:rsidRPr="004D4979">
        <w:rPr>
          <w:rFonts w:asciiTheme="minorHAnsi" w:hAnsiTheme="minorHAnsi" w:cstheme="minorHAnsi"/>
          <w:sz w:val="24"/>
          <w:szCs w:val="24"/>
        </w:rPr>
        <w:t xml:space="preserve">Για την παραγωγή αρχείων </w:t>
      </w:r>
      <w:proofErr w:type="spellStart"/>
      <w:r w:rsidRPr="004D4979">
        <w:rPr>
          <w:rFonts w:asciiTheme="minorHAnsi" w:hAnsiTheme="minorHAnsi" w:cstheme="minorHAnsi"/>
          <w:sz w:val="24"/>
          <w:szCs w:val="24"/>
        </w:rPr>
        <w:t>ics</w:t>
      </w:r>
      <w:proofErr w:type="spellEnd"/>
      <w:r w:rsidRPr="004D4979">
        <w:rPr>
          <w:rFonts w:asciiTheme="minorHAnsi" w:hAnsiTheme="minorHAnsi" w:cstheme="minorHAnsi"/>
          <w:sz w:val="24"/>
          <w:szCs w:val="24"/>
        </w:rPr>
        <w:t xml:space="preserve">, επιλέχθηκε η βιβλιοθήκη </w:t>
      </w:r>
      <w:proofErr w:type="spellStart"/>
      <w:r w:rsidRPr="004D4979">
        <w:rPr>
          <w:rFonts w:asciiTheme="minorHAnsi" w:hAnsiTheme="minorHAnsi" w:cstheme="minorHAnsi"/>
          <w:sz w:val="24"/>
          <w:szCs w:val="24"/>
        </w:rPr>
        <w:t>iCalcreator</w:t>
      </w:r>
      <w:proofErr w:type="spellEnd"/>
      <w:r w:rsidRPr="004D4979">
        <w:rPr>
          <w:rFonts w:asciiTheme="minorHAnsi" w:hAnsiTheme="minorHAnsi" w:cstheme="minorHAnsi"/>
          <w:sz w:val="24"/>
          <w:szCs w:val="24"/>
        </w:rPr>
        <w:t xml:space="preserve"> (http://kigkonsult.se/iCalcreator/). Η συγκεκριμένη προσφέρει αντικειμενοστραφή δημιουργία γεγονότων, υποστήριξη ζωνών ώρας (</w:t>
      </w:r>
      <w:proofErr w:type="spellStart"/>
      <w:r w:rsidRPr="004D4979">
        <w:rPr>
          <w:rFonts w:asciiTheme="minorHAnsi" w:hAnsiTheme="minorHAnsi" w:cstheme="minorHAnsi"/>
          <w:sz w:val="24"/>
          <w:szCs w:val="24"/>
        </w:rPr>
        <w:t>timezones</w:t>
      </w:r>
      <w:proofErr w:type="spellEnd"/>
      <w:r w:rsidRPr="004D4979">
        <w:rPr>
          <w:rFonts w:asciiTheme="minorHAnsi" w:hAnsiTheme="minorHAnsi" w:cstheme="minorHAnsi"/>
          <w:sz w:val="24"/>
          <w:szCs w:val="24"/>
        </w:rPr>
        <w:t xml:space="preserve">) και παραγωγή αρχείων βάση του RFC2445. Στην ΕΔΕΠ, η παραγωγή και εξαγωγή τέτοιων αρχείων από το ημερολόγιο </w:t>
      </w:r>
      <w:r w:rsidR="00525BED">
        <w:rPr>
          <w:rFonts w:asciiTheme="minorHAnsi" w:hAnsiTheme="minorHAnsi" w:cstheme="minorHAnsi"/>
          <w:sz w:val="24"/>
          <w:szCs w:val="24"/>
        </w:rPr>
        <w:t xml:space="preserve">μπορεί να </w:t>
      </w:r>
      <w:r w:rsidRPr="004D4979">
        <w:rPr>
          <w:rFonts w:asciiTheme="minorHAnsi" w:hAnsiTheme="minorHAnsi" w:cstheme="minorHAnsi"/>
          <w:sz w:val="24"/>
          <w:szCs w:val="24"/>
        </w:rPr>
        <w:t>γίνε</w:t>
      </w:r>
      <w:r w:rsidR="00525BED">
        <w:rPr>
          <w:rFonts w:asciiTheme="minorHAnsi" w:hAnsiTheme="minorHAnsi" w:cstheme="minorHAnsi"/>
          <w:sz w:val="24"/>
          <w:szCs w:val="24"/>
        </w:rPr>
        <w:t>ι</w:t>
      </w:r>
      <w:r w:rsidRPr="004D4979">
        <w:rPr>
          <w:rFonts w:asciiTheme="minorHAnsi" w:hAnsiTheme="minorHAnsi" w:cstheme="minorHAnsi"/>
          <w:sz w:val="24"/>
          <w:szCs w:val="24"/>
        </w:rPr>
        <w:t xml:space="preserve"> με τη βοήθεια ενός </w:t>
      </w:r>
      <w:proofErr w:type="spellStart"/>
      <w:r w:rsidRPr="004D4979">
        <w:rPr>
          <w:rFonts w:asciiTheme="minorHAnsi" w:hAnsiTheme="minorHAnsi" w:cstheme="minorHAnsi"/>
          <w:sz w:val="24"/>
          <w:szCs w:val="24"/>
        </w:rPr>
        <w:t>action</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helper</w:t>
      </w:r>
      <w:proofErr w:type="spellEnd"/>
      <w:r w:rsidR="00525BED">
        <w:rPr>
          <w:rFonts w:asciiTheme="minorHAnsi" w:hAnsiTheme="minorHAnsi" w:cstheme="minorHAnsi"/>
          <w:sz w:val="24"/>
          <w:szCs w:val="24"/>
        </w:rPr>
        <w:t>.</w:t>
      </w:r>
      <w:r w:rsidRPr="004D4979">
        <w:rPr>
          <w:rFonts w:asciiTheme="minorHAnsi" w:hAnsiTheme="minorHAnsi" w:cstheme="minorHAnsi"/>
          <w:sz w:val="24"/>
          <w:szCs w:val="24"/>
        </w:rPr>
        <w:t xml:space="preserve"> Για την προσθήκη του ημερολογίου στο </w:t>
      </w:r>
      <w:proofErr w:type="spellStart"/>
      <w:r w:rsidRPr="004D4979">
        <w:rPr>
          <w:rFonts w:asciiTheme="minorHAnsi" w:hAnsiTheme="minorHAnsi" w:cstheme="minorHAnsi"/>
          <w:sz w:val="24"/>
          <w:szCs w:val="24"/>
        </w:rPr>
        <w:t>Google</w:t>
      </w:r>
      <w:proofErr w:type="spellEnd"/>
      <w:r w:rsidRPr="004D4979">
        <w:rPr>
          <w:rFonts w:asciiTheme="minorHAnsi" w:hAnsiTheme="minorHAnsi" w:cstheme="minorHAnsi"/>
          <w:sz w:val="24"/>
          <w:szCs w:val="24"/>
        </w:rPr>
        <w:t xml:space="preserve"> </w:t>
      </w:r>
      <w:proofErr w:type="spellStart"/>
      <w:r w:rsidRPr="004D4979">
        <w:rPr>
          <w:rFonts w:asciiTheme="minorHAnsi" w:hAnsiTheme="minorHAnsi" w:cstheme="minorHAnsi"/>
          <w:sz w:val="24"/>
          <w:szCs w:val="24"/>
        </w:rPr>
        <w:t>Calendar</w:t>
      </w:r>
      <w:proofErr w:type="spellEnd"/>
      <w:r w:rsidRPr="004D4979">
        <w:rPr>
          <w:rFonts w:asciiTheme="minorHAnsi" w:hAnsiTheme="minorHAnsi" w:cstheme="minorHAnsi"/>
          <w:sz w:val="24"/>
          <w:szCs w:val="24"/>
        </w:rPr>
        <w:t xml:space="preserve"> η ΕΔΕΠ </w:t>
      </w:r>
      <w:r w:rsidR="007C13EF">
        <w:rPr>
          <w:rFonts w:asciiTheme="minorHAnsi" w:hAnsiTheme="minorHAnsi" w:cstheme="minorHAnsi"/>
          <w:sz w:val="24"/>
          <w:szCs w:val="24"/>
        </w:rPr>
        <w:t xml:space="preserve">μπορεί να </w:t>
      </w:r>
      <w:r w:rsidRPr="004D4979">
        <w:rPr>
          <w:rFonts w:asciiTheme="minorHAnsi" w:hAnsiTheme="minorHAnsi" w:cstheme="minorHAnsi"/>
          <w:sz w:val="24"/>
          <w:szCs w:val="24"/>
        </w:rPr>
        <w:t>αξιοποι</w:t>
      </w:r>
      <w:r w:rsidR="007C13EF">
        <w:rPr>
          <w:rFonts w:asciiTheme="minorHAnsi" w:hAnsiTheme="minorHAnsi" w:cstheme="minorHAnsi"/>
          <w:sz w:val="24"/>
          <w:szCs w:val="24"/>
        </w:rPr>
        <w:t xml:space="preserve">ήσει </w:t>
      </w:r>
      <w:r w:rsidRPr="004D4979">
        <w:rPr>
          <w:rFonts w:asciiTheme="minorHAnsi" w:hAnsiTheme="minorHAnsi" w:cstheme="minorHAnsi"/>
          <w:sz w:val="24"/>
          <w:szCs w:val="24"/>
        </w:rPr>
        <w:t xml:space="preserve">μια από τις δυνατότητες που προσφέρει η υπηρεσία για χρήση απομακρυσμένων ημερολογίων. </w:t>
      </w:r>
    </w:p>
    <w:p w:rsidR="007C13EF" w:rsidRDefault="007C13EF">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DE690A" w:rsidRDefault="00DE690A" w:rsidP="00DE690A">
      <w:pPr>
        <w:pStyle w:val="1"/>
      </w:pPr>
      <w:bookmarkStart w:id="23" w:name="_Toc326139870"/>
      <w:r>
        <w:lastRenderedPageBreak/>
        <w:t xml:space="preserve">Ολοκλήρωση </w:t>
      </w:r>
      <w:r w:rsidR="001A6202">
        <w:t xml:space="preserve">της Εφαρμογής στις </w:t>
      </w:r>
      <w:r>
        <w:t>Υπηρεσίες του ΤΕΙ Αθήνας</w:t>
      </w:r>
      <w:bookmarkEnd w:id="14"/>
      <w:bookmarkEnd w:id="23"/>
    </w:p>
    <w:p w:rsidR="00465B97" w:rsidRPr="00465B97" w:rsidRDefault="00465B97" w:rsidP="00465B97"/>
    <w:p w:rsidR="00465B97" w:rsidRDefault="00DE690A" w:rsidP="00DE690A">
      <w:pPr>
        <w:jc w:val="both"/>
        <w:rPr>
          <w:rFonts w:asciiTheme="minorHAnsi" w:hAnsiTheme="minorHAnsi" w:cstheme="minorHAnsi"/>
          <w:sz w:val="24"/>
          <w:szCs w:val="24"/>
        </w:rPr>
      </w:pPr>
      <w:r>
        <w:rPr>
          <w:rFonts w:asciiTheme="minorHAnsi" w:hAnsiTheme="minorHAnsi" w:cstheme="minorHAnsi"/>
          <w:sz w:val="24"/>
          <w:szCs w:val="24"/>
        </w:rPr>
        <w:t>Μετά την παραλαβή της, η</w:t>
      </w:r>
      <w:r w:rsidRPr="00D63216">
        <w:rPr>
          <w:rFonts w:asciiTheme="minorHAnsi" w:hAnsiTheme="minorHAnsi" w:cstheme="minorHAnsi"/>
          <w:sz w:val="24"/>
          <w:szCs w:val="24"/>
        </w:rPr>
        <w:t xml:space="preserve"> </w:t>
      </w:r>
      <w:r w:rsidR="001A6202">
        <w:rPr>
          <w:rFonts w:asciiTheme="minorHAnsi" w:hAnsiTheme="minorHAnsi" w:cstheme="minorHAnsi"/>
          <w:sz w:val="24"/>
          <w:szCs w:val="24"/>
        </w:rPr>
        <w:t xml:space="preserve">εφαρμογή θα χρησιμοποιείται από τον ΕΛΚΕ και θα υποστηρίζεται </w:t>
      </w:r>
      <w:r w:rsidRPr="00D63216">
        <w:rPr>
          <w:rFonts w:asciiTheme="minorHAnsi" w:hAnsiTheme="minorHAnsi" w:cstheme="minorHAnsi"/>
          <w:sz w:val="24"/>
          <w:szCs w:val="24"/>
        </w:rPr>
        <w:t xml:space="preserve">από </w:t>
      </w:r>
      <w:r w:rsidR="00465B97">
        <w:rPr>
          <w:rFonts w:asciiTheme="minorHAnsi" w:hAnsiTheme="minorHAnsi" w:cstheme="minorHAnsi"/>
          <w:sz w:val="24"/>
          <w:szCs w:val="24"/>
        </w:rPr>
        <w:t xml:space="preserve">το Τμήμα Πληροφορικής της Διεύθυνσης Πληροφορικής και Τεχνικών Υπηρεσιών, </w:t>
      </w:r>
      <w:r w:rsidR="00465B97" w:rsidRPr="00D63216">
        <w:rPr>
          <w:rFonts w:asciiTheme="minorHAnsi" w:hAnsiTheme="minorHAnsi" w:cstheme="minorHAnsi"/>
          <w:sz w:val="24"/>
          <w:szCs w:val="24"/>
        </w:rPr>
        <w:t xml:space="preserve">οι αρμόδιες ομάδες του </w:t>
      </w:r>
      <w:r w:rsidR="00465B97">
        <w:rPr>
          <w:rFonts w:asciiTheme="minorHAnsi" w:hAnsiTheme="minorHAnsi" w:cstheme="minorHAnsi"/>
          <w:sz w:val="24"/>
          <w:szCs w:val="24"/>
        </w:rPr>
        <w:t xml:space="preserve">οποίου  θα αναλάβουν και την τεχνική υποστήριξη της </w:t>
      </w:r>
      <w:r w:rsidR="001A6202">
        <w:rPr>
          <w:rFonts w:asciiTheme="minorHAnsi" w:hAnsiTheme="minorHAnsi" w:cstheme="minorHAnsi"/>
          <w:sz w:val="24"/>
          <w:szCs w:val="24"/>
        </w:rPr>
        <w:t>εφαρμογής</w:t>
      </w:r>
    </w:p>
    <w:p w:rsidR="00465B97" w:rsidRDefault="00465B97" w:rsidP="00DE690A">
      <w:pPr>
        <w:jc w:val="both"/>
        <w:rPr>
          <w:rFonts w:asciiTheme="minorHAnsi" w:hAnsiTheme="minorHAnsi" w:cstheme="minorHAnsi"/>
          <w:sz w:val="24"/>
          <w:szCs w:val="24"/>
        </w:rPr>
      </w:pPr>
    </w:p>
    <w:p w:rsidR="00DE690A" w:rsidRDefault="00DE690A" w:rsidP="00DE690A">
      <w:pPr>
        <w:jc w:val="both"/>
        <w:rPr>
          <w:rFonts w:asciiTheme="minorHAnsi" w:hAnsiTheme="minorHAnsi" w:cstheme="minorHAnsi"/>
          <w:sz w:val="24"/>
          <w:szCs w:val="24"/>
        </w:rPr>
      </w:pPr>
      <w:r>
        <w:rPr>
          <w:rFonts w:asciiTheme="minorHAnsi" w:hAnsiTheme="minorHAnsi" w:cstheme="minorHAnsi"/>
          <w:sz w:val="24"/>
          <w:szCs w:val="24"/>
        </w:rPr>
        <w:t xml:space="preserve">Κατά τη φάση δοκιμαστικής λειτουργίας της </w:t>
      </w:r>
      <w:r w:rsidR="001A6202">
        <w:rPr>
          <w:rFonts w:asciiTheme="minorHAnsi" w:hAnsiTheme="minorHAnsi" w:cstheme="minorHAnsi"/>
          <w:sz w:val="24"/>
          <w:szCs w:val="24"/>
        </w:rPr>
        <w:t xml:space="preserve">εφαρμογής </w:t>
      </w:r>
      <w:r>
        <w:rPr>
          <w:rFonts w:asciiTheme="minorHAnsi" w:hAnsiTheme="minorHAnsi" w:cstheme="minorHAnsi"/>
          <w:sz w:val="24"/>
          <w:szCs w:val="24"/>
        </w:rPr>
        <w:t xml:space="preserve">θα πραγματοποιηθεί </w:t>
      </w:r>
      <w:r w:rsidR="00465B97">
        <w:rPr>
          <w:rFonts w:asciiTheme="minorHAnsi" w:hAnsiTheme="minorHAnsi" w:cstheme="minorHAnsi"/>
          <w:sz w:val="24"/>
          <w:szCs w:val="24"/>
        </w:rPr>
        <w:t xml:space="preserve">ενημέρωση των χρηστών καθώς και </w:t>
      </w:r>
      <w:r>
        <w:rPr>
          <w:rFonts w:asciiTheme="minorHAnsi" w:hAnsiTheme="minorHAnsi" w:cstheme="minorHAnsi"/>
          <w:sz w:val="24"/>
          <w:szCs w:val="24"/>
        </w:rPr>
        <w:t xml:space="preserve">εκπαίδευση των </w:t>
      </w:r>
      <w:r w:rsidR="00465B97">
        <w:rPr>
          <w:rFonts w:asciiTheme="minorHAnsi" w:hAnsiTheme="minorHAnsi" w:cstheme="minorHAnsi"/>
          <w:sz w:val="24"/>
          <w:szCs w:val="24"/>
        </w:rPr>
        <w:t xml:space="preserve">μελών της Γραμματείας ΕΛΚΕ ώστε </w:t>
      </w:r>
      <w:r>
        <w:rPr>
          <w:rFonts w:asciiTheme="minorHAnsi" w:hAnsiTheme="minorHAnsi" w:cstheme="minorHAnsi"/>
          <w:sz w:val="24"/>
          <w:szCs w:val="24"/>
        </w:rPr>
        <w:t xml:space="preserve">η νέα εφαρμογή να μπορέσει να ενταχθεί ομαλά στις επιχειρησιακές διεργασίες του </w:t>
      </w:r>
      <w:r w:rsidR="00465B97">
        <w:rPr>
          <w:rFonts w:asciiTheme="minorHAnsi" w:hAnsiTheme="minorHAnsi" w:cstheme="minorHAnsi"/>
          <w:sz w:val="24"/>
          <w:szCs w:val="24"/>
        </w:rPr>
        <w:t>ΕΛΚΕ</w:t>
      </w:r>
      <w:r>
        <w:rPr>
          <w:rFonts w:asciiTheme="minorHAnsi" w:hAnsiTheme="minorHAnsi" w:cstheme="minorHAnsi"/>
          <w:sz w:val="24"/>
          <w:szCs w:val="24"/>
        </w:rPr>
        <w:t xml:space="preserve">. </w:t>
      </w:r>
    </w:p>
    <w:sectPr w:rsidR="00DE690A" w:rsidSect="003D7CD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CA2" w:rsidRDefault="007C6CA2" w:rsidP="00FA4D8F">
      <w:r>
        <w:separator/>
      </w:r>
    </w:p>
  </w:endnote>
  <w:endnote w:type="continuationSeparator" w:id="0">
    <w:p w:rsidR="007C6CA2" w:rsidRDefault="007C6CA2" w:rsidP="00FA4D8F">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Cambria">
    <w:panose1 w:val="02040503050406030204"/>
    <w:charset w:val="A1"/>
    <w:family w:val="roman"/>
    <w:pitch w:val="variable"/>
    <w:sig w:usb0="A00002EF" w:usb1="4000004B" w:usb2="00000000" w:usb3="00000000" w:csb0="0000009F" w:csb1="00000000"/>
  </w:font>
  <w:font w:name="Droid Sans Fallback">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CD1" w:rsidRDefault="003D7CD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74F" w:rsidRDefault="006A474F">
    <w:pPr>
      <w:pStyle w:val="a4"/>
      <w:rPr>
        <w:rFonts w:cstheme="minorHAnsi"/>
        <w:sz w:val="20"/>
        <w:szCs w:val="20"/>
      </w:rPr>
    </w:pPr>
    <w:r>
      <w:rPr>
        <w:rFonts w:cstheme="minorHAnsi"/>
        <w:sz w:val="20"/>
        <w:szCs w:val="20"/>
      </w:rPr>
      <w:t>ΣΥΝΤΑΚΤΗΣ</w:t>
    </w:r>
    <w:r w:rsidRPr="00FA4D8F">
      <w:rPr>
        <w:rFonts w:cstheme="minorHAnsi"/>
        <w:sz w:val="20"/>
        <w:szCs w:val="20"/>
      </w:rPr>
      <w:t xml:space="preserve">: </w:t>
    </w:r>
    <w:r>
      <w:rPr>
        <w:rFonts w:cstheme="minorHAnsi"/>
        <w:sz w:val="20"/>
        <w:szCs w:val="20"/>
      </w:rPr>
      <w:t>Φουντά Ιφιγένεια</w:t>
    </w:r>
  </w:p>
  <w:p w:rsidR="006A474F" w:rsidRPr="00FA4D8F" w:rsidRDefault="006A474F">
    <w:pPr>
      <w:pStyle w:val="a4"/>
      <w:rPr>
        <w:rFonts w:cstheme="minorHAnsi"/>
        <w:sz w:val="20"/>
        <w:szCs w:val="20"/>
      </w:rPr>
    </w:pPr>
    <w:r>
      <w:rPr>
        <w:rFonts w:cstheme="minorHAnsi"/>
        <w:sz w:val="20"/>
        <w:szCs w:val="20"/>
      </w:rPr>
      <w:t>ΠΑΡΑΔΟΤΕΟ</w:t>
    </w:r>
    <w:r w:rsidRPr="00FA4D8F">
      <w:rPr>
        <w:rFonts w:cstheme="minorHAnsi"/>
        <w:sz w:val="20"/>
        <w:szCs w:val="20"/>
      </w:rPr>
      <w:t xml:space="preserve">: </w:t>
    </w:r>
    <w:r>
      <w:rPr>
        <w:rFonts w:cstheme="minorHAnsi"/>
        <w:sz w:val="20"/>
        <w:szCs w:val="20"/>
      </w:rPr>
      <w:t>Π1.1.3</w:t>
    </w:r>
    <w:r w:rsidRPr="00FA4D8F">
      <w:rPr>
        <w:rFonts w:cstheme="minorHAnsi"/>
        <w:sz w:val="20"/>
        <w:szCs w:val="20"/>
      </w:rPr>
      <w:ptab w:relativeTo="margin" w:alignment="center" w:leader="none"/>
    </w:r>
    <w:r w:rsidR="00E1336F" w:rsidRPr="00FA4D8F">
      <w:rPr>
        <w:rFonts w:cstheme="minorHAnsi"/>
        <w:sz w:val="20"/>
        <w:szCs w:val="20"/>
      </w:rPr>
      <w:fldChar w:fldCharType="begin"/>
    </w:r>
    <w:r w:rsidRPr="00FA4D8F">
      <w:rPr>
        <w:rFonts w:cstheme="minorHAnsi"/>
        <w:sz w:val="20"/>
        <w:szCs w:val="20"/>
      </w:rPr>
      <w:instrText xml:space="preserve"> PAGE   \* MERGEFORMAT </w:instrText>
    </w:r>
    <w:r w:rsidR="00E1336F" w:rsidRPr="00FA4D8F">
      <w:rPr>
        <w:rFonts w:cstheme="minorHAnsi"/>
        <w:sz w:val="20"/>
        <w:szCs w:val="20"/>
      </w:rPr>
      <w:fldChar w:fldCharType="separate"/>
    </w:r>
    <w:r w:rsidR="00ED1264">
      <w:rPr>
        <w:rFonts w:cstheme="minorHAnsi"/>
        <w:noProof/>
        <w:sz w:val="20"/>
        <w:szCs w:val="20"/>
      </w:rPr>
      <w:t>2</w:t>
    </w:r>
    <w:r w:rsidR="00E1336F" w:rsidRPr="00FA4D8F">
      <w:rPr>
        <w:rFonts w:cstheme="minorHAnsi"/>
        <w:sz w:val="20"/>
        <w:szCs w:val="20"/>
      </w:rPr>
      <w:fldChar w:fldCharType="end"/>
    </w:r>
    <w:r w:rsidRPr="00FA4D8F">
      <w:rPr>
        <w:rFonts w:cstheme="minorHAnsi"/>
        <w:sz w:val="20"/>
        <w:szCs w:val="20"/>
      </w:rPr>
      <w:ptab w:relativeTo="margin" w:alignment="right" w:leader="none"/>
    </w:r>
    <w:r w:rsidRPr="0048052E">
      <w:rPr>
        <w:rFonts w:cstheme="minorHAnsi"/>
        <w:sz w:val="20"/>
        <w:szCs w:val="20"/>
      </w:rPr>
      <w:t>05/02/2011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CD1" w:rsidRDefault="003D7C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CA2" w:rsidRDefault="007C6CA2" w:rsidP="00FA4D8F">
      <w:r>
        <w:separator/>
      </w:r>
    </w:p>
  </w:footnote>
  <w:footnote w:type="continuationSeparator" w:id="0">
    <w:p w:rsidR="007C6CA2" w:rsidRDefault="007C6CA2" w:rsidP="00FA4D8F">
      <w:r>
        <w:continuationSeparator/>
      </w:r>
    </w:p>
  </w:footnote>
  <w:footnote w:id="1">
    <w:p w:rsidR="0051665C" w:rsidRPr="0051665C" w:rsidRDefault="0051665C">
      <w:pPr>
        <w:pStyle w:val="aa"/>
      </w:pPr>
      <w:r>
        <w:rPr>
          <w:rStyle w:val="ab"/>
        </w:rPr>
        <w:footnoteRef/>
      </w:r>
      <w:r w:rsidRPr="0051665C">
        <w:rPr>
          <w:lang w:val="en-GB"/>
        </w:rPr>
        <w:t xml:space="preserve">  </w:t>
      </w:r>
      <w:r>
        <w:rPr>
          <w:lang w:val="en-US"/>
        </w:rPr>
        <w:t xml:space="preserve">SOAP: Simple Object Access Protocol. </w:t>
      </w:r>
      <w:r>
        <w:t xml:space="preserve">Απλό </w:t>
      </w:r>
      <w:r>
        <w:rPr>
          <w:lang w:val="en-US"/>
        </w:rPr>
        <w:t>XML</w:t>
      </w:r>
      <w:r w:rsidRPr="0051665C">
        <w:t xml:space="preserve"> </w:t>
      </w:r>
      <w:r>
        <w:t xml:space="preserve">πρωτόκολλο που επιτρέπει στις εφαρμογές να ανταλλάσσουν πληροφορία πάνω από το </w:t>
      </w:r>
      <w:r>
        <w:rPr>
          <w:lang w:val="en-US"/>
        </w:rPr>
        <w:t>HTTP</w:t>
      </w:r>
    </w:p>
  </w:footnote>
  <w:footnote w:id="2">
    <w:p w:rsidR="0051665C" w:rsidRPr="0051665C" w:rsidRDefault="0051665C">
      <w:pPr>
        <w:pStyle w:val="aa"/>
        <w:rPr>
          <w:lang w:val="en-US"/>
        </w:rPr>
      </w:pPr>
      <w:r>
        <w:rPr>
          <w:rStyle w:val="ab"/>
        </w:rPr>
        <w:footnoteRef/>
      </w:r>
      <w:r>
        <w:t xml:space="preserve"> </w:t>
      </w:r>
      <w:proofErr w:type="spellStart"/>
      <w:r>
        <w:rPr>
          <w:lang w:val="en-US"/>
        </w:rPr>
        <w:t>WSDL:Web</w:t>
      </w:r>
      <w:proofErr w:type="spellEnd"/>
      <w:r>
        <w:rPr>
          <w:lang w:val="en-US"/>
        </w:rPr>
        <w:t xml:space="preserve"> Services Description Language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CD1" w:rsidRDefault="003D7CD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74F" w:rsidRDefault="006A474F" w:rsidP="001A171D">
    <w:pPr>
      <w:pStyle w:val="a3"/>
      <w:jc w:val="center"/>
    </w:pPr>
    <w:r>
      <w:rPr>
        <w:rFonts w:cstheme="minorHAnsi"/>
        <w:sz w:val="18"/>
        <w:szCs w:val="18"/>
      </w:rPr>
      <w:t>ΥΠΟΕΡΓΟ 3</w:t>
    </w:r>
    <w:r w:rsidRPr="00FA4D8F">
      <w:rPr>
        <w:rFonts w:cstheme="minorHAnsi"/>
        <w:sz w:val="18"/>
        <w:szCs w:val="18"/>
      </w:rPr>
      <w:t xml:space="preserve"> «ΥΠΗΡΕΣΙΕΣ ΠΡΟΣΤΙΘΕΜΕΝΗΣ ΑΞΙΑΣ»</w:t>
    </w:r>
    <w:r>
      <w:rPr>
        <w:rFonts w:cstheme="minorHAnsi"/>
        <w:sz w:val="18"/>
        <w:szCs w:val="18"/>
      </w:rPr>
      <w:t xml:space="preserve"> - ΕΦΑΡΜΟΓΗ ΔΙΑΧΕΙΡΙΣΗΣ ΕΡΕΥΝΗΤΙΚΩΝ ΠΡΟΓΡΑΜΜΑΤΩΝ</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74F" w:rsidRDefault="006A474F" w:rsidP="00FA4D8F">
    <w:pPr>
      <w:pStyle w:val="a3"/>
    </w:pPr>
    <w:r>
      <w:rPr>
        <w:noProof/>
        <w:lang w:val="en-GB" w:eastAsia="en-GB"/>
      </w:rPr>
      <w:drawing>
        <wp:anchor distT="0" distB="0" distL="114300" distR="114300" simplePos="0" relativeHeight="251660288" behindDoc="1" locked="0" layoutInCell="1" allowOverlap="1">
          <wp:simplePos x="0" y="0"/>
          <wp:positionH relativeFrom="column">
            <wp:posOffset>2200275</wp:posOffset>
          </wp:positionH>
          <wp:positionV relativeFrom="paragraph">
            <wp:posOffset>36195</wp:posOffset>
          </wp:positionV>
          <wp:extent cx="1409700" cy="1019175"/>
          <wp:effectExtent l="19050" t="0" r="0" b="0"/>
          <wp:wrapTight wrapText="bothSides">
            <wp:wrapPolygon edited="0">
              <wp:start x="-292" y="0"/>
              <wp:lineTo x="-292" y="21398"/>
              <wp:lineTo x="21600" y="21398"/>
              <wp:lineTo x="21600" y="0"/>
              <wp:lineTo x="-292" y="0"/>
            </wp:wrapPolygon>
          </wp:wrapTight>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09700" cy="1019175"/>
                  </a:xfrm>
                  <a:prstGeom prst="rect">
                    <a:avLst/>
                  </a:prstGeom>
                  <a:noFill/>
                  <a:ln w="9525">
                    <a:noFill/>
                    <a:miter lim="800000"/>
                    <a:headEnd/>
                    <a:tailEnd/>
                  </a:ln>
                </pic:spPr>
              </pic:pic>
            </a:graphicData>
          </a:graphic>
        </wp:anchor>
      </w:drawing>
    </w:r>
    <w:r>
      <w:rPr>
        <w:rFonts w:ascii="Calibri" w:hAnsi="Calibri" w:cs="Calibri"/>
        <w:b/>
        <w:noProof/>
        <w:sz w:val="32"/>
        <w:szCs w:val="32"/>
        <w:lang w:val="en-GB" w:eastAsia="en-GB"/>
      </w:rPr>
      <w:drawing>
        <wp:anchor distT="0" distB="0" distL="114300" distR="114300" simplePos="0" relativeHeight="251659264" behindDoc="0" locked="0" layoutInCell="1" allowOverlap="0">
          <wp:simplePos x="0" y="0"/>
          <wp:positionH relativeFrom="column">
            <wp:posOffset>4828540</wp:posOffset>
          </wp:positionH>
          <wp:positionV relativeFrom="paragraph">
            <wp:posOffset>3175</wp:posOffset>
          </wp:positionV>
          <wp:extent cx="971550" cy="933450"/>
          <wp:effectExtent l="19050" t="0" r="0" b="0"/>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971550" cy="933450"/>
                  </a:xfrm>
                  <a:prstGeom prst="rect">
                    <a:avLst/>
                  </a:prstGeom>
                  <a:noFill/>
                  <a:ln w="9525">
                    <a:noFill/>
                    <a:miter lim="800000"/>
                    <a:headEnd/>
                    <a:tailEnd/>
                  </a:ln>
                </pic:spPr>
              </pic:pic>
            </a:graphicData>
          </a:graphic>
        </wp:anchor>
      </w:drawing>
    </w:r>
    <w:r>
      <w:rPr>
        <w:rFonts w:ascii="Calibri" w:hAnsi="Calibri" w:cs="Calibri"/>
        <w:b/>
        <w:noProof/>
        <w:sz w:val="32"/>
        <w:szCs w:val="32"/>
        <w:lang w:val="en-GB" w:eastAsia="en-GB"/>
      </w:rPr>
      <w:drawing>
        <wp:inline distT="0" distB="0" distL="0" distR="0">
          <wp:extent cx="1114425" cy="1057275"/>
          <wp:effectExtent l="19050" t="0" r="9525" b="0"/>
          <wp:docPr id="18" name="Picture 2" descr="sim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aia"/>
                  <pic:cNvPicPr>
                    <a:picLocks noChangeAspect="1" noChangeArrowheads="1"/>
                  </pic:cNvPicPr>
                </pic:nvPicPr>
                <pic:blipFill>
                  <a:blip r:embed="rId3"/>
                  <a:srcRect/>
                  <a:stretch>
                    <a:fillRect/>
                  </a:stretch>
                </pic:blipFill>
                <pic:spPr bwMode="auto">
                  <a:xfrm>
                    <a:off x="0" y="0"/>
                    <a:ext cx="1114425" cy="1057275"/>
                  </a:xfrm>
                  <a:prstGeom prst="rect">
                    <a:avLst/>
                  </a:prstGeom>
                  <a:noFill/>
                  <a:ln w="9525">
                    <a:noFill/>
                    <a:miter lim="800000"/>
                    <a:headEnd/>
                    <a:tailEnd/>
                  </a:ln>
                </pic:spPr>
              </pic:pic>
            </a:graphicData>
          </a:graphic>
        </wp:inline>
      </w:drawing>
    </w:r>
    <w:r>
      <w:rPr>
        <w:rFonts w:ascii="Calibri" w:hAnsi="Calibri" w:cs="Calibri"/>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40547C"/>
    <w:multiLevelType w:val="multilevel"/>
    <w:tmpl w:val="146850D0"/>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3B563C"/>
    <w:multiLevelType w:val="hybridMultilevel"/>
    <w:tmpl w:val="11EA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1710E"/>
    <w:multiLevelType w:val="hybridMultilevel"/>
    <w:tmpl w:val="112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74C4B"/>
    <w:multiLevelType w:val="hybridMultilevel"/>
    <w:tmpl w:val="5910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A0605"/>
    <w:multiLevelType w:val="hybridMultilevel"/>
    <w:tmpl w:val="1FA0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637E1"/>
    <w:multiLevelType w:val="multilevel"/>
    <w:tmpl w:val="613EE970"/>
    <w:lvl w:ilvl="0">
      <w:start w:val="1"/>
      <w:numFmt w:val="decimal"/>
      <w:lvlText w:val="%1."/>
      <w:lvlJc w:val="left"/>
      <w:pPr>
        <w:ind w:left="720" w:hanging="360"/>
      </w:pPr>
      <w:rPr>
        <w:rFonts w:hint="default"/>
      </w:rPr>
    </w:lvl>
    <w:lvl w:ilvl="1">
      <w:start w:val="15"/>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14D78FE"/>
    <w:multiLevelType w:val="hybridMultilevel"/>
    <w:tmpl w:val="E0FA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A5315"/>
    <w:multiLevelType w:val="hybridMultilevel"/>
    <w:tmpl w:val="E558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975E5B"/>
    <w:multiLevelType w:val="hybridMultilevel"/>
    <w:tmpl w:val="3070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12A4E"/>
    <w:multiLevelType w:val="hybridMultilevel"/>
    <w:tmpl w:val="6906A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F45BD1"/>
    <w:multiLevelType w:val="hybridMultilevel"/>
    <w:tmpl w:val="66FE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6D774C"/>
    <w:multiLevelType w:val="hybridMultilevel"/>
    <w:tmpl w:val="F3B6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424BE"/>
    <w:multiLevelType w:val="hybridMultilevel"/>
    <w:tmpl w:val="714AB64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nsid w:val="23E370EC"/>
    <w:multiLevelType w:val="hybridMultilevel"/>
    <w:tmpl w:val="C0D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9F48BD"/>
    <w:multiLevelType w:val="hybridMultilevel"/>
    <w:tmpl w:val="5ACA6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28266C"/>
    <w:multiLevelType w:val="hybridMultilevel"/>
    <w:tmpl w:val="230A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D0A49"/>
    <w:multiLevelType w:val="hybridMultilevel"/>
    <w:tmpl w:val="87D436D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nsid w:val="34E91EE5"/>
    <w:multiLevelType w:val="hybridMultilevel"/>
    <w:tmpl w:val="C69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5405E8"/>
    <w:multiLevelType w:val="hybridMultilevel"/>
    <w:tmpl w:val="73E8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A626BE"/>
    <w:multiLevelType w:val="multilevel"/>
    <w:tmpl w:val="DC4285E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4C60F9"/>
    <w:multiLevelType w:val="hybridMultilevel"/>
    <w:tmpl w:val="025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D80905"/>
    <w:multiLevelType w:val="multilevel"/>
    <w:tmpl w:val="58BEE100"/>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7083C06"/>
    <w:multiLevelType w:val="hybridMultilevel"/>
    <w:tmpl w:val="314C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7121E"/>
    <w:multiLevelType w:val="multilevel"/>
    <w:tmpl w:val="7A3839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A5B4E5F"/>
    <w:multiLevelType w:val="hybridMultilevel"/>
    <w:tmpl w:val="C61E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E03E61"/>
    <w:multiLevelType w:val="hybridMultilevel"/>
    <w:tmpl w:val="F672F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0B02DDF"/>
    <w:multiLevelType w:val="multilevel"/>
    <w:tmpl w:val="7A3839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94871A3"/>
    <w:multiLevelType w:val="hybridMultilevel"/>
    <w:tmpl w:val="7C04177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9">
    <w:nsid w:val="5EC20F37"/>
    <w:multiLevelType w:val="hybridMultilevel"/>
    <w:tmpl w:val="160E6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90125AB"/>
    <w:multiLevelType w:val="hybridMultilevel"/>
    <w:tmpl w:val="A0EC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8D27AC"/>
    <w:multiLevelType w:val="hybridMultilevel"/>
    <w:tmpl w:val="4640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BC3635"/>
    <w:multiLevelType w:val="hybridMultilevel"/>
    <w:tmpl w:val="1E865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771538B4"/>
    <w:multiLevelType w:val="multilevel"/>
    <w:tmpl w:val="01542FB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A252BE4"/>
    <w:multiLevelType w:val="hybridMultilevel"/>
    <w:tmpl w:val="1BC6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2106AE"/>
    <w:multiLevelType w:val="hybridMultilevel"/>
    <w:tmpl w:val="C1D0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1"/>
  </w:num>
  <w:num w:numId="5">
    <w:abstractNumId w:val="22"/>
  </w:num>
  <w:num w:numId="6">
    <w:abstractNumId w:val="7"/>
  </w:num>
  <w:num w:numId="7">
    <w:abstractNumId w:val="20"/>
  </w:num>
  <w:num w:numId="8">
    <w:abstractNumId w:val="14"/>
  </w:num>
  <w:num w:numId="9">
    <w:abstractNumId w:val="23"/>
  </w:num>
  <w:num w:numId="10">
    <w:abstractNumId w:val="12"/>
  </w:num>
  <w:num w:numId="11">
    <w:abstractNumId w:val="8"/>
  </w:num>
  <w:num w:numId="12">
    <w:abstractNumId w:val="33"/>
  </w:num>
  <w:num w:numId="13">
    <w:abstractNumId w:val="24"/>
  </w:num>
  <w:num w:numId="14">
    <w:abstractNumId w:val="27"/>
  </w:num>
  <w:num w:numId="15">
    <w:abstractNumId w:val="16"/>
  </w:num>
  <w:num w:numId="16">
    <w:abstractNumId w:val="19"/>
  </w:num>
  <w:num w:numId="17">
    <w:abstractNumId w:val="5"/>
  </w:num>
  <w:num w:numId="18">
    <w:abstractNumId w:val="21"/>
  </w:num>
  <w:num w:numId="19">
    <w:abstractNumId w:val="30"/>
  </w:num>
  <w:num w:numId="20">
    <w:abstractNumId w:val="34"/>
  </w:num>
  <w:num w:numId="21">
    <w:abstractNumId w:val="3"/>
  </w:num>
  <w:num w:numId="22">
    <w:abstractNumId w:val="15"/>
  </w:num>
  <w:num w:numId="23">
    <w:abstractNumId w:val="9"/>
  </w:num>
  <w:num w:numId="24">
    <w:abstractNumId w:val="10"/>
  </w:num>
  <w:num w:numId="25">
    <w:abstractNumId w:val="18"/>
  </w:num>
  <w:num w:numId="26">
    <w:abstractNumId w:val="35"/>
  </w:num>
  <w:num w:numId="27">
    <w:abstractNumId w:val="6"/>
  </w:num>
  <w:num w:numId="28">
    <w:abstractNumId w:val="0"/>
  </w:num>
  <w:num w:numId="29">
    <w:abstractNumId w:val="25"/>
  </w:num>
  <w:num w:numId="30">
    <w:abstractNumId w:val="31"/>
  </w:num>
  <w:num w:numId="31">
    <w:abstractNumId w:val="28"/>
  </w:num>
  <w:num w:numId="32">
    <w:abstractNumId w:val="13"/>
  </w:num>
  <w:num w:numId="33">
    <w:abstractNumId w:val="17"/>
  </w:num>
  <w:num w:numId="34">
    <w:abstractNumId w:val="26"/>
  </w:num>
  <w:num w:numId="35">
    <w:abstractNumId w:val="32"/>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4D8F"/>
    <w:rsid w:val="00000170"/>
    <w:rsid w:val="000003BF"/>
    <w:rsid w:val="00000C87"/>
    <w:rsid w:val="00002FD9"/>
    <w:rsid w:val="0000529C"/>
    <w:rsid w:val="00005AA1"/>
    <w:rsid w:val="000076A7"/>
    <w:rsid w:val="000114E3"/>
    <w:rsid w:val="00012AF9"/>
    <w:rsid w:val="000165DA"/>
    <w:rsid w:val="00020F15"/>
    <w:rsid w:val="0002114A"/>
    <w:rsid w:val="00024161"/>
    <w:rsid w:val="00024758"/>
    <w:rsid w:val="00026E5D"/>
    <w:rsid w:val="0003490A"/>
    <w:rsid w:val="000372A0"/>
    <w:rsid w:val="00041BF3"/>
    <w:rsid w:val="00043AD8"/>
    <w:rsid w:val="00045F41"/>
    <w:rsid w:val="0004605E"/>
    <w:rsid w:val="0004619D"/>
    <w:rsid w:val="00051B41"/>
    <w:rsid w:val="00051CA7"/>
    <w:rsid w:val="00052CEB"/>
    <w:rsid w:val="00052D33"/>
    <w:rsid w:val="000532E7"/>
    <w:rsid w:val="0005574F"/>
    <w:rsid w:val="00057822"/>
    <w:rsid w:val="000637AE"/>
    <w:rsid w:val="00066DC3"/>
    <w:rsid w:val="00066DDA"/>
    <w:rsid w:val="000739AA"/>
    <w:rsid w:val="0007671F"/>
    <w:rsid w:val="000776A3"/>
    <w:rsid w:val="00077D99"/>
    <w:rsid w:val="0008176B"/>
    <w:rsid w:val="00081FB9"/>
    <w:rsid w:val="00082155"/>
    <w:rsid w:val="000829A4"/>
    <w:rsid w:val="00083861"/>
    <w:rsid w:val="00083B20"/>
    <w:rsid w:val="00086E50"/>
    <w:rsid w:val="0009009D"/>
    <w:rsid w:val="000905A8"/>
    <w:rsid w:val="0009457D"/>
    <w:rsid w:val="000977F4"/>
    <w:rsid w:val="000A23BB"/>
    <w:rsid w:val="000A373C"/>
    <w:rsid w:val="000A378D"/>
    <w:rsid w:val="000A62F5"/>
    <w:rsid w:val="000A760D"/>
    <w:rsid w:val="000B3B82"/>
    <w:rsid w:val="000B3EE2"/>
    <w:rsid w:val="000B7EE8"/>
    <w:rsid w:val="000C18A1"/>
    <w:rsid w:val="000C2020"/>
    <w:rsid w:val="000C283D"/>
    <w:rsid w:val="000C4F1F"/>
    <w:rsid w:val="000C6866"/>
    <w:rsid w:val="000D0AFF"/>
    <w:rsid w:val="000D1D23"/>
    <w:rsid w:val="000D3DE7"/>
    <w:rsid w:val="000D4037"/>
    <w:rsid w:val="000D41FE"/>
    <w:rsid w:val="000D56D6"/>
    <w:rsid w:val="000D5D37"/>
    <w:rsid w:val="000E48FF"/>
    <w:rsid w:val="000E4FF5"/>
    <w:rsid w:val="000E5383"/>
    <w:rsid w:val="000E74FA"/>
    <w:rsid w:val="000E7954"/>
    <w:rsid w:val="000F05C2"/>
    <w:rsid w:val="000F17AE"/>
    <w:rsid w:val="000F6351"/>
    <w:rsid w:val="000F6FC0"/>
    <w:rsid w:val="000F7819"/>
    <w:rsid w:val="00100A98"/>
    <w:rsid w:val="0010195D"/>
    <w:rsid w:val="00101B48"/>
    <w:rsid w:val="0010233C"/>
    <w:rsid w:val="00103065"/>
    <w:rsid w:val="00104F83"/>
    <w:rsid w:val="00106718"/>
    <w:rsid w:val="00110B8B"/>
    <w:rsid w:val="00111EE8"/>
    <w:rsid w:val="00111F5A"/>
    <w:rsid w:val="001139A0"/>
    <w:rsid w:val="00113AF0"/>
    <w:rsid w:val="00116770"/>
    <w:rsid w:val="001224FA"/>
    <w:rsid w:val="001245EB"/>
    <w:rsid w:val="00124AEF"/>
    <w:rsid w:val="0012574C"/>
    <w:rsid w:val="00125FAF"/>
    <w:rsid w:val="00130CFF"/>
    <w:rsid w:val="00131189"/>
    <w:rsid w:val="00133E70"/>
    <w:rsid w:val="00133FC5"/>
    <w:rsid w:val="00141E2F"/>
    <w:rsid w:val="0014229A"/>
    <w:rsid w:val="00143BDC"/>
    <w:rsid w:val="00145609"/>
    <w:rsid w:val="0014731B"/>
    <w:rsid w:val="00147AE5"/>
    <w:rsid w:val="00151766"/>
    <w:rsid w:val="001522CF"/>
    <w:rsid w:val="00152463"/>
    <w:rsid w:val="00152534"/>
    <w:rsid w:val="00152654"/>
    <w:rsid w:val="001529F9"/>
    <w:rsid w:val="00153C5E"/>
    <w:rsid w:val="00155C30"/>
    <w:rsid w:val="00156B9A"/>
    <w:rsid w:val="00160183"/>
    <w:rsid w:val="0016325F"/>
    <w:rsid w:val="00164236"/>
    <w:rsid w:val="0016556F"/>
    <w:rsid w:val="00165748"/>
    <w:rsid w:val="00165FD5"/>
    <w:rsid w:val="00166CFB"/>
    <w:rsid w:val="00172464"/>
    <w:rsid w:val="00177301"/>
    <w:rsid w:val="0017778F"/>
    <w:rsid w:val="00182383"/>
    <w:rsid w:val="00182A1B"/>
    <w:rsid w:val="00184620"/>
    <w:rsid w:val="00185932"/>
    <w:rsid w:val="0019128D"/>
    <w:rsid w:val="00193BCB"/>
    <w:rsid w:val="00193DE9"/>
    <w:rsid w:val="001965F6"/>
    <w:rsid w:val="001A10AE"/>
    <w:rsid w:val="001A171D"/>
    <w:rsid w:val="001A3012"/>
    <w:rsid w:val="001A33BC"/>
    <w:rsid w:val="001A3A40"/>
    <w:rsid w:val="001A6202"/>
    <w:rsid w:val="001B07F2"/>
    <w:rsid w:val="001B7540"/>
    <w:rsid w:val="001C0659"/>
    <w:rsid w:val="001C1BE7"/>
    <w:rsid w:val="001C22F6"/>
    <w:rsid w:val="001C29B3"/>
    <w:rsid w:val="001C3BD4"/>
    <w:rsid w:val="001C4E16"/>
    <w:rsid w:val="001C522F"/>
    <w:rsid w:val="001C7BAB"/>
    <w:rsid w:val="001D0FA8"/>
    <w:rsid w:val="001D1E94"/>
    <w:rsid w:val="001D24AD"/>
    <w:rsid w:val="001D4606"/>
    <w:rsid w:val="001D4F90"/>
    <w:rsid w:val="001D6523"/>
    <w:rsid w:val="001E0E3E"/>
    <w:rsid w:val="001E2F19"/>
    <w:rsid w:val="001E3844"/>
    <w:rsid w:val="001E5F65"/>
    <w:rsid w:val="001F0972"/>
    <w:rsid w:val="001F10AD"/>
    <w:rsid w:val="001F34D9"/>
    <w:rsid w:val="00200712"/>
    <w:rsid w:val="002030AD"/>
    <w:rsid w:val="00203F70"/>
    <w:rsid w:val="00204ADD"/>
    <w:rsid w:val="00204CCA"/>
    <w:rsid w:val="0020645A"/>
    <w:rsid w:val="002106CD"/>
    <w:rsid w:val="00210EF9"/>
    <w:rsid w:val="00211E3C"/>
    <w:rsid w:val="00212569"/>
    <w:rsid w:val="002136D4"/>
    <w:rsid w:val="002166F9"/>
    <w:rsid w:val="00217BC1"/>
    <w:rsid w:val="00221847"/>
    <w:rsid w:val="002222C7"/>
    <w:rsid w:val="0023069F"/>
    <w:rsid w:val="00231C47"/>
    <w:rsid w:val="0023348A"/>
    <w:rsid w:val="00245DD3"/>
    <w:rsid w:val="00250F1E"/>
    <w:rsid w:val="00251909"/>
    <w:rsid w:val="00251BC8"/>
    <w:rsid w:val="0025322B"/>
    <w:rsid w:val="00255B74"/>
    <w:rsid w:val="0025676A"/>
    <w:rsid w:val="00256D1A"/>
    <w:rsid w:val="00257630"/>
    <w:rsid w:val="00260B86"/>
    <w:rsid w:val="00260C70"/>
    <w:rsid w:val="0026312F"/>
    <w:rsid w:val="00263929"/>
    <w:rsid w:val="00264705"/>
    <w:rsid w:val="00265345"/>
    <w:rsid w:val="002668F2"/>
    <w:rsid w:val="00270160"/>
    <w:rsid w:val="00272E5D"/>
    <w:rsid w:val="00274A2E"/>
    <w:rsid w:val="00274A48"/>
    <w:rsid w:val="002751A0"/>
    <w:rsid w:val="00275D31"/>
    <w:rsid w:val="002762BA"/>
    <w:rsid w:val="0027631C"/>
    <w:rsid w:val="002811BC"/>
    <w:rsid w:val="002837D7"/>
    <w:rsid w:val="002848C4"/>
    <w:rsid w:val="00284B61"/>
    <w:rsid w:val="00285E78"/>
    <w:rsid w:val="00286BE8"/>
    <w:rsid w:val="002879A8"/>
    <w:rsid w:val="00290F60"/>
    <w:rsid w:val="002912A1"/>
    <w:rsid w:val="00291EE0"/>
    <w:rsid w:val="002973FE"/>
    <w:rsid w:val="002A1634"/>
    <w:rsid w:val="002A2214"/>
    <w:rsid w:val="002A24C9"/>
    <w:rsid w:val="002A3647"/>
    <w:rsid w:val="002A4EDD"/>
    <w:rsid w:val="002A50D5"/>
    <w:rsid w:val="002A555D"/>
    <w:rsid w:val="002B090C"/>
    <w:rsid w:val="002B1B7F"/>
    <w:rsid w:val="002B3C58"/>
    <w:rsid w:val="002B3E50"/>
    <w:rsid w:val="002B3E9D"/>
    <w:rsid w:val="002B3EEE"/>
    <w:rsid w:val="002B4F3F"/>
    <w:rsid w:val="002B50E4"/>
    <w:rsid w:val="002C02F3"/>
    <w:rsid w:val="002C1EFC"/>
    <w:rsid w:val="002C2D6E"/>
    <w:rsid w:val="002C2FB7"/>
    <w:rsid w:val="002C4E36"/>
    <w:rsid w:val="002C6411"/>
    <w:rsid w:val="002C6C56"/>
    <w:rsid w:val="002D0103"/>
    <w:rsid w:val="002D0E77"/>
    <w:rsid w:val="002D2514"/>
    <w:rsid w:val="002D2ECD"/>
    <w:rsid w:val="002D77E6"/>
    <w:rsid w:val="002E07A8"/>
    <w:rsid w:val="002E137F"/>
    <w:rsid w:val="002E363A"/>
    <w:rsid w:val="002E366F"/>
    <w:rsid w:val="002E53CA"/>
    <w:rsid w:val="002E5A89"/>
    <w:rsid w:val="002F07C7"/>
    <w:rsid w:val="002F15D4"/>
    <w:rsid w:val="002F544D"/>
    <w:rsid w:val="002F5BA5"/>
    <w:rsid w:val="002F6F43"/>
    <w:rsid w:val="0030170E"/>
    <w:rsid w:val="00303200"/>
    <w:rsid w:val="00303FDE"/>
    <w:rsid w:val="00304369"/>
    <w:rsid w:val="0031193E"/>
    <w:rsid w:val="0031468D"/>
    <w:rsid w:val="0031570F"/>
    <w:rsid w:val="00316003"/>
    <w:rsid w:val="00317173"/>
    <w:rsid w:val="00320879"/>
    <w:rsid w:val="00322A34"/>
    <w:rsid w:val="00324620"/>
    <w:rsid w:val="00325B3F"/>
    <w:rsid w:val="00326B00"/>
    <w:rsid w:val="00327BC9"/>
    <w:rsid w:val="003302B8"/>
    <w:rsid w:val="00330BEC"/>
    <w:rsid w:val="003314A9"/>
    <w:rsid w:val="0033360E"/>
    <w:rsid w:val="003345BF"/>
    <w:rsid w:val="00334F19"/>
    <w:rsid w:val="003404AF"/>
    <w:rsid w:val="00340CA0"/>
    <w:rsid w:val="00345B0B"/>
    <w:rsid w:val="00346335"/>
    <w:rsid w:val="00350B98"/>
    <w:rsid w:val="00354E45"/>
    <w:rsid w:val="00355A23"/>
    <w:rsid w:val="00356430"/>
    <w:rsid w:val="00356BEA"/>
    <w:rsid w:val="0035729F"/>
    <w:rsid w:val="0035742E"/>
    <w:rsid w:val="003615B9"/>
    <w:rsid w:val="00361B0B"/>
    <w:rsid w:val="00362128"/>
    <w:rsid w:val="00362251"/>
    <w:rsid w:val="0036540B"/>
    <w:rsid w:val="00365A19"/>
    <w:rsid w:val="003665D5"/>
    <w:rsid w:val="00366778"/>
    <w:rsid w:val="00366D81"/>
    <w:rsid w:val="00367E0F"/>
    <w:rsid w:val="0037005F"/>
    <w:rsid w:val="0037125F"/>
    <w:rsid w:val="00373F29"/>
    <w:rsid w:val="00374F4F"/>
    <w:rsid w:val="00376AA8"/>
    <w:rsid w:val="00376C9F"/>
    <w:rsid w:val="003772BC"/>
    <w:rsid w:val="003776B6"/>
    <w:rsid w:val="00381736"/>
    <w:rsid w:val="003857E8"/>
    <w:rsid w:val="00387513"/>
    <w:rsid w:val="0039182E"/>
    <w:rsid w:val="00391CEC"/>
    <w:rsid w:val="00392123"/>
    <w:rsid w:val="00393E3D"/>
    <w:rsid w:val="003952BD"/>
    <w:rsid w:val="0039675F"/>
    <w:rsid w:val="00397C79"/>
    <w:rsid w:val="003A404A"/>
    <w:rsid w:val="003A5EFC"/>
    <w:rsid w:val="003B1BD9"/>
    <w:rsid w:val="003B27D2"/>
    <w:rsid w:val="003B49D0"/>
    <w:rsid w:val="003B69CF"/>
    <w:rsid w:val="003B74E2"/>
    <w:rsid w:val="003C135A"/>
    <w:rsid w:val="003C40A0"/>
    <w:rsid w:val="003C5A4D"/>
    <w:rsid w:val="003C77D7"/>
    <w:rsid w:val="003D01E2"/>
    <w:rsid w:val="003D3A91"/>
    <w:rsid w:val="003D3BF1"/>
    <w:rsid w:val="003D7CD1"/>
    <w:rsid w:val="003E0251"/>
    <w:rsid w:val="003E09E2"/>
    <w:rsid w:val="003E1734"/>
    <w:rsid w:val="003E2D32"/>
    <w:rsid w:val="003E2FC0"/>
    <w:rsid w:val="003E441D"/>
    <w:rsid w:val="003E5F20"/>
    <w:rsid w:val="003E7897"/>
    <w:rsid w:val="003F0C7A"/>
    <w:rsid w:val="003F0F82"/>
    <w:rsid w:val="003F23CC"/>
    <w:rsid w:val="003F2994"/>
    <w:rsid w:val="003F31D7"/>
    <w:rsid w:val="003F417B"/>
    <w:rsid w:val="003F4BB4"/>
    <w:rsid w:val="003F77C9"/>
    <w:rsid w:val="003F7851"/>
    <w:rsid w:val="00402B32"/>
    <w:rsid w:val="004065E4"/>
    <w:rsid w:val="004070B2"/>
    <w:rsid w:val="00407141"/>
    <w:rsid w:val="00410AD9"/>
    <w:rsid w:val="0041189F"/>
    <w:rsid w:val="00412898"/>
    <w:rsid w:val="00415EE3"/>
    <w:rsid w:val="004208B3"/>
    <w:rsid w:val="004222ED"/>
    <w:rsid w:val="00422813"/>
    <w:rsid w:val="00422F5C"/>
    <w:rsid w:val="00424D3C"/>
    <w:rsid w:val="00426A34"/>
    <w:rsid w:val="00431897"/>
    <w:rsid w:val="00434377"/>
    <w:rsid w:val="00434A35"/>
    <w:rsid w:val="00435D3F"/>
    <w:rsid w:val="00436FCF"/>
    <w:rsid w:val="00440E4E"/>
    <w:rsid w:val="00442CA8"/>
    <w:rsid w:val="004446BA"/>
    <w:rsid w:val="004446C9"/>
    <w:rsid w:val="00451B8B"/>
    <w:rsid w:val="00452C50"/>
    <w:rsid w:val="004545AD"/>
    <w:rsid w:val="00454C2A"/>
    <w:rsid w:val="00454C8A"/>
    <w:rsid w:val="00454ED0"/>
    <w:rsid w:val="00461F1B"/>
    <w:rsid w:val="00462B06"/>
    <w:rsid w:val="004636B6"/>
    <w:rsid w:val="004638BA"/>
    <w:rsid w:val="00464237"/>
    <w:rsid w:val="00464FCC"/>
    <w:rsid w:val="00465AD3"/>
    <w:rsid w:val="00465B97"/>
    <w:rsid w:val="00466144"/>
    <w:rsid w:val="00470188"/>
    <w:rsid w:val="004719CD"/>
    <w:rsid w:val="00472E86"/>
    <w:rsid w:val="00475EA6"/>
    <w:rsid w:val="00476365"/>
    <w:rsid w:val="0048034A"/>
    <w:rsid w:val="004803C8"/>
    <w:rsid w:val="0048052E"/>
    <w:rsid w:val="0048198C"/>
    <w:rsid w:val="00483CD1"/>
    <w:rsid w:val="00490D1C"/>
    <w:rsid w:val="0049168A"/>
    <w:rsid w:val="004944C3"/>
    <w:rsid w:val="00496517"/>
    <w:rsid w:val="004A0707"/>
    <w:rsid w:val="004A12E6"/>
    <w:rsid w:val="004A1658"/>
    <w:rsid w:val="004A3079"/>
    <w:rsid w:val="004A4DAE"/>
    <w:rsid w:val="004A5355"/>
    <w:rsid w:val="004A645C"/>
    <w:rsid w:val="004B2566"/>
    <w:rsid w:val="004B2FA7"/>
    <w:rsid w:val="004B4987"/>
    <w:rsid w:val="004B4B52"/>
    <w:rsid w:val="004B4CF1"/>
    <w:rsid w:val="004B5A67"/>
    <w:rsid w:val="004B77E4"/>
    <w:rsid w:val="004B7FB4"/>
    <w:rsid w:val="004C0776"/>
    <w:rsid w:val="004C4D93"/>
    <w:rsid w:val="004C7328"/>
    <w:rsid w:val="004C77BE"/>
    <w:rsid w:val="004D29A3"/>
    <w:rsid w:val="004D2FD0"/>
    <w:rsid w:val="004D4979"/>
    <w:rsid w:val="004D4E1E"/>
    <w:rsid w:val="004D5A4B"/>
    <w:rsid w:val="004D6F29"/>
    <w:rsid w:val="004D6FE2"/>
    <w:rsid w:val="004E03D1"/>
    <w:rsid w:val="004E35DD"/>
    <w:rsid w:val="004E4E4F"/>
    <w:rsid w:val="004E65AB"/>
    <w:rsid w:val="004F059F"/>
    <w:rsid w:val="004F23B8"/>
    <w:rsid w:val="004F358B"/>
    <w:rsid w:val="004F35AC"/>
    <w:rsid w:val="004F3718"/>
    <w:rsid w:val="004F7D59"/>
    <w:rsid w:val="004F7D6D"/>
    <w:rsid w:val="00500220"/>
    <w:rsid w:val="00501596"/>
    <w:rsid w:val="00502160"/>
    <w:rsid w:val="005030AD"/>
    <w:rsid w:val="0050558D"/>
    <w:rsid w:val="00511D05"/>
    <w:rsid w:val="00511ED2"/>
    <w:rsid w:val="00515044"/>
    <w:rsid w:val="0051665C"/>
    <w:rsid w:val="00517399"/>
    <w:rsid w:val="005224EF"/>
    <w:rsid w:val="00523BD4"/>
    <w:rsid w:val="00525BED"/>
    <w:rsid w:val="00530088"/>
    <w:rsid w:val="00531AED"/>
    <w:rsid w:val="00534A85"/>
    <w:rsid w:val="0053576D"/>
    <w:rsid w:val="00535BD3"/>
    <w:rsid w:val="005360C3"/>
    <w:rsid w:val="00536D24"/>
    <w:rsid w:val="00536F1F"/>
    <w:rsid w:val="00536F91"/>
    <w:rsid w:val="005371E4"/>
    <w:rsid w:val="00541A95"/>
    <w:rsid w:val="005429B8"/>
    <w:rsid w:val="00545B93"/>
    <w:rsid w:val="00546A77"/>
    <w:rsid w:val="00550FFE"/>
    <w:rsid w:val="0055145B"/>
    <w:rsid w:val="00551775"/>
    <w:rsid w:val="00551FC9"/>
    <w:rsid w:val="005535EA"/>
    <w:rsid w:val="00556318"/>
    <w:rsid w:val="00556B60"/>
    <w:rsid w:val="00560445"/>
    <w:rsid w:val="0056395E"/>
    <w:rsid w:val="005639BE"/>
    <w:rsid w:val="00563DF1"/>
    <w:rsid w:val="00565ACE"/>
    <w:rsid w:val="00565DF8"/>
    <w:rsid w:val="0056741C"/>
    <w:rsid w:val="0056764F"/>
    <w:rsid w:val="005729AF"/>
    <w:rsid w:val="00572BBC"/>
    <w:rsid w:val="00572DD2"/>
    <w:rsid w:val="00573A09"/>
    <w:rsid w:val="00583BCB"/>
    <w:rsid w:val="00584C92"/>
    <w:rsid w:val="00585817"/>
    <w:rsid w:val="00591E59"/>
    <w:rsid w:val="005938F8"/>
    <w:rsid w:val="00593A1B"/>
    <w:rsid w:val="0059655F"/>
    <w:rsid w:val="005968E7"/>
    <w:rsid w:val="00597571"/>
    <w:rsid w:val="005A6F46"/>
    <w:rsid w:val="005A78B0"/>
    <w:rsid w:val="005A7B69"/>
    <w:rsid w:val="005B0815"/>
    <w:rsid w:val="005B09E5"/>
    <w:rsid w:val="005B0E7E"/>
    <w:rsid w:val="005B14B7"/>
    <w:rsid w:val="005C153F"/>
    <w:rsid w:val="005C2C65"/>
    <w:rsid w:val="005C46F3"/>
    <w:rsid w:val="005C470A"/>
    <w:rsid w:val="005C4F67"/>
    <w:rsid w:val="005C756F"/>
    <w:rsid w:val="005D3306"/>
    <w:rsid w:val="005D374D"/>
    <w:rsid w:val="005D48C5"/>
    <w:rsid w:val="005D5BC5"/>
    <w:rsid w:val="005D70E9"/>
    <w:rsid w:val="005D7212"/>
    <w:rsid w:val="005E4F40"/>
    <w:rsid w:val="005E526A"/>
    <w:rsid w:val="005E5F0D"/>
    <w:rsid w:val="005E607A"/>
    <w:rsid w:val="005E75A5"/>
    <w:rsid w:val="005F1C49"/>
    <w:rsid w:val="005F2EAA"/>
    <w:rsid w:val="005F46CC"/>
    <w:rsid w:val="005F7866"/>
    <w:rsid w:val="00600EEA"/>
    <w:rsid w:val="006010E7"/>
    <w:rsid w:val="006016F5"/>
    <w:rsid w:val="006032AA"/>
    <w:rsid w:val="00603F5D"/>
    <w:rsid w:val="0060437B"/>
    <w:rsid w:val="00604FA4"/>
    <w:rsid w:val="00605335"/>
    <w:rsid w:val="0061077B"/>
    <w:rsid w:val="0061400B"/>
    <w:rsid w:val="0061526E"/>
    <w:rsid w:val="00616914"/>
    <w:rsid w:val="00630B48"/>
    <w:rsid w:val="00632624"/>
    <w:rsid w:val="0063385F"/>
    <w:rsid w:val="00634466"/>
    <w:rsid w:val="00635E1B"/>
    <w:rsid w:val="006421FA"/>
    <w:rsid w:val="00644A35"/>
    <w:rsid w:val="00644D47"/>
    <w:rsid w:val="006459AF"/>
    <w:rsid w:val="0064628D"/>
    <w:rsid w:val="00646E15"/>
    <w:rsid w:val="00651828"/>
    <w:rsid w:val="00651B7B"/>
    <w:rsid w:val="006557B3"/>
    <w:rsid w:val="00656570"/>
    <w:rsid w:val="00656EA6"/>
    <w:rsid w:val="00657B33"/>
    <w:rsid w:val="00660038"/>
    <w:rsid w:val="006604DE"/>
    <w:rsid w:val="00661071"/>
    <w:rsid w:val="006633CA"/>
    <w:rsid w:val="00663A81"/>
    <w:rsid w:val="00664459"/>
    <w:rsid w:val="00664579"/>
    <w:rsid w:val="00666E0D"/>
    <w:rsid w:val="0067076D"/>
    <w:rsid w:val="00671505"/>
    <w:rsid w:val="00673262"/>
    <w:rsid w:val="006744E0"/>
    <w:rsid w:val="00675C4C"/>
    <w:rsid w:val="0068680B"/>
    <w:rsid w:val="00692F81"/>
    <w:rsid w:val="00694B28"/>
    <w:rsid w:val="0069718B"/>
    <w:rsid w:val="00697489"/>
    <w:rsid w:val="00697C66"/>
    <w:rsid w:val="006A037E"/>
    <w:rsid w:val="006A474F"/>
    <w:rsid w:val="006A7B2B"/>
    <w:rsid w:val="006B30A4"/>
    <w:rsid w:val="006B43FE"/>
    <w:rsid w:val="006B4463"/>
    <w:rsid w:val="006B4516"/>
    <w:rsid w:val="006B4F5B"/>
    <w:rsid w:val="006B77EA"/>
    <w:rsid w:val="006C05E7"/>
    <w:rsid w:val="006C14C7"/>
    <w:rsid w:val="006C1BCA"/>
    <w:rsid w:val="006C37B5"/>
    <w:rsid w:val="006C4022"/>
    <w:rsid w:val="006C6AEF"/>
    <w:rsid w:val="006C75E3"/>
    <w:rsid w:val="006D201F"/>
    <w:rsid w:val="006D224F"/>
    <w:rsid w:val="006D230F"/>
    <w:rsid w:val="006D2F22"/>
    <w:rsid w:val="006D7454"/>
    <w:rsid w:val="006E13C6"/>
    <w:rsid w:val="006E4E1E"/>
    <w:rsid w:val="006E5CDA"/>
    <w:rsid w:val="006E7AE6"/>
    <w:rsid w:val="006E7EC5"/>
    <w:rsid w:val="006F473C"/>
    <w:rsid w:val="006F58F3"/>
    <w:rsid w:val="006F67D7"/>
    <w:rsid w:val="006F73B6"/>
    <w:rsid w:val="00700963"/>
    <w:rsid w:val="00700F89"/>
    <w:rsid w:val="007017E0"/>
    <w:rsid w:val="00702948"/>
    <w:rsid w:val="00704856"/>
    <w:rsid w:val="0070716D"/>
    <w:rsid w:val="00707BC8"/>
    <w:rsid w:val="0071352E"/>
    <w:rsid w:val="0071588C"/>
    <w:rsid w:val="00715AE3"/>
    <w:rsid w:val="007174A6"/>
    <w:rsid w:val="007232DD"/>
    <w:rsid w:val="00723FA8"/>
    <w:rsid w:val="00724BE3"/>
    <w:rsid w:val="0072536E"/>
    <w:rsid w:val="007301F5"/>
    <w:rsid w:val="00731B92"/>
    <w:rsid w:val="007338E2"/>
    <w:rsid w:val="00734270"/>
    <w:rsid w:val="007344D8"/>
    <w:rsid w:val="00737BF1"/>
    <w:rsid w:val="00740F1E"/>
    <w:rsid w:val="00743FF4"/>
    <w:rsid w:val="007470C8"/>
    <w:rsid w:val="00753E5E"/>
    <w:rsid w:val="00754388"/>
    <w:rsid w:val="00757E92"/>
    <w:rsid w:val="00761B58"/>
    <w:rsid w:val="00761E55"/>
    <w:rsid w:val="00762BEF"/>
    <w:rsid w:val="00763CF4"/>
    <w:rsid w:val="00765402"/>
    <w:rsid w:val="0076674B"/>
    <w:rsid w:val="00767E41"/>
    <w:rsid w:val="00770983"/>
    <w:rsid w:val="007718CB"/>
    <w:rsid w:val="00772C96"/>
    <w:rsid w:val="007738E6"/>
    <w:rsid w:val="00773F6F"/>
    <w:rsid w:val="00777587"/>
    <w:rsid w:val="00782E21"/>
    <w:rsid w:val="007832FC"/>
    <w:rsid w:val="0078369B"/>
    <w:rsid w:val="007846C2"/>
    <w:rsid w:val="007901F8"/>
    <w:rsid w:val="007915C0"/>
    <w:rsid w:val="00794ED2"/>
    <w:rsid w:val="007A0FC6"/>
    <w:rsid w:val="007A3706"/>
    <w:rsid w:val="007A4D83"/>
    <w:rsid w:val="007A6007"/>
    <w:rsid w:val="007A6496"/>
    <w:rsid w:val="007A7BDD"/>
    <w:rsid w:val="007B1BD2"/>
    <w:rsid w:val="007B2170"/>
    <w:rsid w:val="007B357B"/>
    <w:rsid w:val="007B7BFD"/>
    <w:rsid w:val="007C13EF"/>
    <w:rsid w:val="007C1CF5"/>
    <w:rsid w:val="007C648C"/>
    <w:rsid w:val="007C6CA2"/>
    <w:rsid w:val="007C6D20"/>
    <w:rsid w:val="007C7D63"/>
    <w:rsid w:val="007D0AD5"/>
    <w:rsid w:val="007D3F71"/>
    <w:rsid w:val="007D49D9"/>
    <w:rsid w:val="007D5D1D"/>
    <w:rsid w:val="007E1445"/>
    <w:rsid w:val="007E19D5"/>
    <w:rsid w:val="007E1D5C"/>
    <w:rsid w:val="007E3B69"/>
    <w:rsid w:val="007E4D33"/>
    <w:rsid w:val="007E55AE"/>
    <w:rsid w:val="007E7C71"/>
    <w:rsid w:val="007F18DA"/>
    <w:rsid w:val="007F2B9C"/>
    <w:rsid w:val="007F55B5"/>
    <w:rsid w:val="007F61DA"/>
    <w:rsid w:val="008010C7"/>
    <w:rsid w:val="0080437C"/>
    <w:rsid w:val="00806B65"/>
    <w:rsid w:val="008101D2"/>
    <w:rsid w:val="00810662"/>
    <w:rsid w:val="008108FC"/>
    <w:rsid w:val="00812111"/>
    <w:rsid w:val="00814FBB"/>
    <w:rsid w:val="0082090A"/>
    <w:rsid w:val="00821BE5"/>
    <w:rsid w:val="00822A96"/>
    <w:rsid w:val="008230AC"/>
    <w:rsid w:val="00823FD4"/>
    <w:rsid w:val="0082559C"/>
    <w:rsid w:val="008269B1"/>
    <w:rsid w:val="00826D43"/>
    <w:rsid w:val="00830C2C"/>
    <w:rsid w:val="0083702E"/>
    <w:rsid w:val="00837423"/>
    <w:rsid w:val="008455F3"/>
    <w:rsid w:val="00846504"/>
    <w:rsid w:val="008500F7"/>
    <w:rsid w:val="008508A9"/>
    <w:rsid w:val="00851A68"/>
    <w:rsid w:val="00853C37"/>
    <w:rsid w:val="00860AFE"/>
    <w:rsid w:val="00860FD4"/>
    <w:rsid w:val="008610A6"/>
    <w:rsid w:val="008627A7"/>
    <w:rsid w:val="00864374"/>
    <w:rsid w:val="00864B61"/>
    <w:rsid w:val="00864D8B"/>
    <w:rsid w:val="00870C02"/>
    <w:rsid w:val="00871529"/>
    <w:rsid w:val="00873742"/>
    <w:rsid w:val="00876D19"/>
    <w:rsid w:val="00876D2F"/>
    <w:rsid w:val="00891482"/>
    <w:rsid w:val="008918CA"/>
    <w:rsid w:val="00897DB8"/>
    <w:rsid w:val="008A54EE"/>
    <w:rsid w:val="008A59BA"/>
    <w:rsid w:val="008A78E8"/>
    <w:rsid w:val="008B1AB6"/>
    <w:rsid w:val="008B1D8C"/>
    <w:rsid w:val="008B3CE6"/>
    <w:rsid w:val="008B6A8E"/>
    <w:rsid w:val="008C110B"/>
    <w:rsid w:val="008C2379"/>
    <w:rsid w:val="008C2DE7"/>
    <w:rsid w:val="008C3153"/>
    <w:rsid w:val="008C3686"/>
    <w:rsid w:val="008C44CC"/>
    <w:rsid w:val="008C5D53"/>
    <w:rsid w:val="008C6C90"/>
    <w:rsid w:val="008D0580"/>
    <w:rsid w:val="008D0E9A"/>
    <w:rsid w:val="008D2CCF"/>
    <w:rsid w:val="008D490E"/>
    <w:rsid w:val="008D6D9E"/>
    <w:rsid w:val="008E01F4"/>
    <w:rsid w:val="008E2EFA"/>
    <w:rsid w:val="008E33FA"/>
    <w:rsid w:val="008E3B71"/>
    <w:rsid w:val="008F03EA"/>
    <w:rsid w:val="008F1042"/>
    <w:rsid w:val="008F16C2"/>
    <w:rsid w:val="008F181E"/>
    <w:rsid w:val="008F37E3"/>
    <w:rsid w:val="008F574E"/>
    <w:rsid w:val="008F6460"/>
    <w:rsid w:val="00900D14"/>
    <w:rsid w:val="009016C0"/>
    <w:rsid w:val="00902435"/>
    <w:rsid w:val="00902E3B"/>
    <w:rsid w:val="0090318C"/>
    <w:rsid w:val="00906939"/>
    <w:rsid w:val="0090771E"/>
    <w:rsid w:val="00910A30"/>
    <w:rsid w:val="009148B8"/>
    <w:rsid w:val="009160FE"/>
    <w:rsid w:val="00917075"/>
    <w:rsid w:val="009173FD"/>
    <w:rsid w:val="00917B18"/>
    <w:rsid w:val="0092160E"/>
    <w:rsid w:val="0092241C"/>
    <w:rsid w:val="00922A11"/>
    <w:rsid w:val="00922E71"/>
    <w:rsid w:val="00923327"/>
    <w:rsid w:val="00923E11"/>
    <w:rsid w:val="00926056"/>
    <w:rsid w:val="00926356"/>
    <w:rsid w:val="0092650B"/>
    <w:rsid w:val="00931579"/>
    <w:rsid w:val="00932D96"/>
    <w:rsid w:val="00933537"/>
    <w:rsid w:val="0093565B"/>
    <w:rsid w:val="00936A3D"/>
    <w:rsid w:val="009376F4"/>
    <w:rsid w:val="00940372"/>
    <w:rsid w:val="009414A0"/>
    <w:rsid w:val="0094218F"/>
    <w:rsid w:val="009427B2"/>
    <w:rsid w:val="00943605"/>
    <w:rsid w:val="00945727"/>
    <w:rsid w:val="00946200"/>
    <w:rsid w:val="0094731C"/>
    <w:rsid w:val="00951F61"/>
    <w:rsid w:val="00954C4B"/>
    <w:rsid w:val="00956285"/>
    <w:rsid w:val="00961B19"/>
    <w:rsid w:val="00961F1A"/>
    <w:rsid w:val="009666DC"/>
    <w:rsid w:val="009673C5"/>
    <w:rsid w:val="00967675"/>
    <w:rsid w:val="00967913"/>
    <w:rsid w:val="00967A5A"/>
    <w:rsid w:val="00970F44"/>
    <w:rsid w:val="009731A5"/>
    <w:rsid w:val="00973810"/>
    <w:rsid w:val="00973E21"/>
    <w:rsid w:val="0097481C"/>
    <w:rsid w:val="0097488F"/>
    <w:rsid w:val="00976814"/>
    <w:rsid w:val="00980446"/>
    <w:rsid w:val="009826AA"/>
    <w:rsid w:val="009849AA"/>
    <w:rsid w:val="009856BD"/>
    <w:rsid w:val="009911BA"/>
    <w:rsid w:val="00994C93"/>
    <w:rsid w:val="009A4B8B"/>
    <w:rsid w:val="009A6AD7"/>
    <w:rsid w:val="009B0B97"/>
    <w:rsid w:val="009B0F16"/>
    <w:rsid w:val="009B39B8"/>
    <w:rsid w:val="009B3E1C"/>
    <w:rsid w:val="009B5B74"/>
    <w:rsid w:val="009B6456"/>
    <w:rsid w:val="009C1435"/>
    <w:rsid w:val="009C160F"/>
    <w:rsid w:val="009C41E4"/>
    <w:rsid w:val="009C4F11"/>
    <w:rsid w:val="009C535D"/>
    <w:rsid w:val="009C7F38"/>
    <w:rsid w:val="009D08C1"/>
    <w:rsid w:val="009D20E1"/>
    <w:rsid w:val="009D2E1C"/>
    <w:rsid w:val="009D54BA"/>
    <w:rsid w:val="009E12FC"/>
    <w:rsid w:val="009E2EF5"/>
    <w:rsid w:val="009E3C3B"/>
    <w:rsid w:val="009E6360"/>
    <w:rsid w:val="009E757F"/>
    <w:rsid w:val="009E76B2"/>
    <w:rsid w:val="009F0374"/>
    <w:rsid w:val="009F093E"/>
    <w:rsid w:val="009F4B65"/>
    <w:rsid w:val="00A05CE8"/>
    <w:rsid w:val="00A07192"/>
    <w:rsid w:val="00A15401"/>
    <w:rsid w:val="00A240E9"/>
    <w:rsid w:val="00A2544D"/>
    <w:rsid w:val="00A33FB3"/>
    <w:rsid w:val="00A373B6"/>
    <w:rsid w:val="00A37896"/>
    <w:rsid w:val="00A404EC"/>
    <w:rsid w:val="00A435E4"/>
    <w:rsid w:val="00A50C63"/>
    <w:rsid w:val="00A52D6C"/>
    <w:rsid w:val="00A53190"/>
    <w:rsid w:val="00A667A0"/>
    <w:rsid w:val="00A6792B"/>
    <w:rsid w:val="00A67CB1"/>
    <w:rsid w:val="00A74058"/>
    <w:rsid w:val="00A7590D"/>
    <w:rsid w:val="00A762B0"/>
    <w:rsid w:val="00A76A32"/>
    <w:rsid w:val="00A777E4"/>
    <w:rsid w:val="00A77D42"/>
    <w:rsid w:val="00A809F1"/>
    <w:rsid w:val="00A82FA6"/>
    <w:rsid w:val="00A8496D"/>
    <w:rsid w:val="00A86EDB"/>
    <w:rsid w:val="00A91B1D"/>
    <w:rsid w:val="00A92516"/>
    <w:rsid w:val="00A92576"/>
    <w:rsid w:val="00A94B72"/>
    <w:rsid w:val="00A967A7"/>
    <w:rsid w:val="00A96A7F"/>
    <w:rsid w:val="00AA0A5A"/>
    <w:rsid w:val="00AA33B8"/>
    <w:rsid w:val="00AA3FEC"/>
    <w:rsid w:val="00AA7D4A"/>
    <w:rsid w:val="00AB0FEE"/>
    <w:rsid w:val="00AB1835"/>
    <w:rsid w:val="00AB3168"/>
    <w:rsid w:val="00AB4C5A"/>
    <w:rsid w:val="00AC2824"/>
    <w:rsid w:val="00AC540F"/>
    <w:rsid w:val="00AC5840"/>
    <w:rsid w:val="00AC5B8C"/>
    <w:rsid w:val="00AC6478"/>
    <w:rsid w:val="00AD123B"/>
    <w:rsid w:val="00AE1633"/>
    <w:rsid w:val="00AE2753"/>
    <w:rsid w:val="00AE6B85"/>
    <w:rsid w:val="00AE76F7"/>
    <w:rsid w:val="00AE7E07"/>
    <w:rsid w:val="00AF4A23"/>
    <w:rsid w:val="00AF60FF"/>
    <w:rsid w:val="00AF6E1D"/>
    <w:rsid w:val="00AF732E"/>
    <w:rsid w:val="00AF7808"/>
    <w:rsid w:val="00B02AAD"/>
    <w:rsid w:val="00B03C4B"/>
    <w:rsid w:val="00B03F07"/>
    <w:rsid w:val="00B0798E"/>
    <w:rsid w:val="00B12BF6"/>
    <w:rsid w:val="00B12F91"/>
    <w:rsid w:val="00B134FC"/>
    <w:rsid w:val="00B13719"/>
    <w:rsid w:val="00B16007"/>
    <w:rsid w:val="00B16273"/>
    <w:rsid w:val="00B2018D"/>
    <w:rsid w:val="00B20E28"/>
    <w:rsid w:val="00B23EF6"/>
    <w:rsid w:val="00B2497A"/>
    <w:rsid w:val="00B31072"/>
    <w:rsid w:val="00B3309D"/>
    <w:rsid w:val="00B33659"/>
    <w:rsid w:val="00B352F6"/>
    <w:rsid w:val="00B35612"/>
    <w:rsid w:val="00B360B9"/>
    <w:rsid w:val="00B41DAE"/>
    <w:rsid w:val="00B423F6"/>
    <w:rsid w:val="00B43FD3"/>
    <w:rsid w:val="00B44653"/>
    <w:rsid w:val="00B44C5E"/>
    <w:rsid w:val="00B50C5C"/>
    <w:rsid w:val="00B52159"/>
    <w:rsid w:val="00B555AE"/>
    <w:rsid w:val="00B56A67"/>
    <w:rsid w:val="00B5753A"/>
    <w:rsid w:val="00B6052F"/>
    <w:rsid w:val="00B60778"/>
    <w:rsid w:val="00B61C9D"/>
    <w:rsid w:val="00B61D9A"/>
    <w:rsid w:val="00B6432C"/>
    <w:rsid w:val="00B64F66"/>
    <w:rsid w:val="00B65BC9"/>
    <w:rsid w:val="00B660EB"/>
    <w:rsid w:val="00B661D3"/>
    <w:rsid w:val="00B70140"/>
    <w:rsid w:val="00B70F54"/>
    <w:rsid w:val="00B7396A"/>
    <w:rsid w:val="00B763D9"/>
    <w:rsid w:val="00B81039"/>
    <w:rsid w:val="00B8114E"/>
    <w:rsid w:val="00B84B2D"/>
    <w:rsid w:val="00B85CC1"/>
    <w:rsid w:val="00B86DF8"/>
    <w:rsid w:val="00B90242"/>
    <w:rsid w:val="00B93718"/>
    <w:rsid w:val="00B942EF"/>
    <w:rsid w:val="00B94843"/>
    <w:rsid w:val="00B96101"/>
    <w:rsid w:val="00B977F0"/>
    <w:rsid w:val="00BA20B8"/>
    <w:rsid w:val="00BA3E79"/>
    <w:rsid w:val="00BA3FC2"/>
    <w:rsid w:val="00BB09AE"/>
    <w:rsid w:val="00BB103D"/>
    <w:rsid w:val="00BB4149"/>
    <w:rsid w:val="00BB59F8"/>
    <w:rsid w:val="00BC0EDD"/>
    <w:rsid w:val="00BC2043"/>
    <w:rsid w:val="00BC3E21"/>
    <w:rsid w:val="00BC57BA"/>
    <w:rsid w:val="00BC5CC3"/>
    <w:rsid w:val="00BD0A50"/>
    <w:rsid w:val="00BD389D"/>
    <w:rsid w:val="00BE00E0"/>
    <w:rsid w:val="00BE03EE"/>
    <w:rsid w:val="00BE0719"/>
    <w:rsid w:val="00BE095D"/>
    <w:rsid w:val="00BE0B8F"/>
    <w:rsid w:val="00BE13EC"/>
    <w:rsid w:val="00BE3114"/>
    <w:rsid w:val="00BE602A"/>
    <w:rsid w:val="00BF2851"/>
    <w:rsid w:val="00BF5A6B"/>
    <w:rsid w:val="00BF5E8B"/>
    <w:rsid w:val="00BF6AC0"/>
    <w:rsid w:val="00BF7327"/>
    <w:rsid w:val="00C00962"/>
    <w:rsid w:val="00C00BED"/>
    <w:rsid w:val="00C00E20"/>
    <w:rsid w:val="00C013ED"/>
    <w:rsid w:val="00C015FC"/>
    <w:rsid w:val="00C0355A"/>
    <w:rsid w:val="00C06073"/>
    <w:rsid w:val="00C0636A"/>
    <w:rsid w:val="00C1041A"/>
    <w:rsid w:val="00C110EA"/>
    <w:rsid w:val="00C12BE6"/>
    <w:rsid w:val="00C15CA8"/>
    <w:rsid w:val="00C21F5C"/>
    <w:rsid w:val="00C234F2"/>
    <w:rsid w:val="00C26F86"/>
    <w:rsid w:val="00C27278"/>
    <w:rsid w:val="00C3020D"/>
    <w:rsid w:val="00C30500"/>
    <w:rsid w:val="00C35927"/>
    <w:rsid w:val="00C35F2C"/>
    <w:rsid w:val="00C3601C"/>
    <w:rsid w:val="00C3751B"/>
    <w:rsid w:val="00C414A3"/>
    <w:rsid w:val="00C41A24"/>
    <w:rsid w:val="00C42B7D"/>
    <w:rsid w:val="00C50D8B"/>
    <w:rsid w:val="00C50F62"/>
    <w:rsid w:val="00C565F4"/>
    <w:rsid w:val="00C61739"/>
    <w:rsid w:val="00C662A4"/>
    <w:rsid w:val="00C7077B"/>
    <w:rsid w:val="00C71178"/>
    <w:rsid w:val="00C719EA"/>
    <w:rsid w:val="00C73E44"/>
    <w:rsid w:val="00C744BA"/>
    <w:rsid w:val="00C74653"/>
    <w:rsid w:val="00C74E7A"/>
    <w:rsid w:val="00C773CF"/>
    <w:rsid w:val="00C81E90"/>
    <w:rsid w:val="00C82BAC"/>
    <w:rsid w:val="00C83DEC"/>
    <w:rsid w:val="00C84B33"/>
    <w:rsid w:val="00C86D0A"/>
    <w:rsid w:val="00C8799B"/>
    <w:rsid w:val="00C90994"/>
    <w:rsid w:val="00C9162D"/>
    <w:rsid w:val="00C9371C"/>
    <w:rsid w:val="00C948F0"/>
    <w:rsid w:val="00CA21A4"/>
    <w:rsid w:val="00CA3238"/>
    <w:rsid w:val="00CA37DC"/>
    <w:rsid w:val="00CA3927"/>
    <w:rsid w:val="00CA5FE5"/>
    <w:rsid w:val="00CB0874"/>
    <w:rsid w:val="00CB4450"/>
    <w:rsid w:val="00CB54E0"/>
    <w:rsid w:val="00CB5987"/>
    <w:rsid w:val="00CB660F"/>
    <w:rsid w:val="00CB6858"/>
    <w:rsid w:val="00CB7AF1"/>
    <w:rsid w:val="00CC5068"/>
    <w:rsid w:val="00CC6CE4"/>
    <w:rsid w:val="00CD020D"/>
    <w:rsid w:val="00CD29B0"/>
    <w:rsid w:val="00CD31B7"/>
    <w:rsid w:val="00CD7365"/>
    <w:rsid w:val="00CE2AF8"/>
    <w:rsid w:val="00CE4ABF"/>
    <w:rsid w:val="00CE759F"/>
    <w:rsid w:val="00CE7786"/>
    <w:rsid w:val="00CF0151"/>
    <w:rsid w:val="00CF374C"/>
    <w:rsid w:val="00CF461F"/>
    <w:rsid w:val="00CF68C2"/>
    <w:rsid w:val="00CF6F70"/>
    <w:rsid w:val="00D003C2"/>
    <w:rsid w:val="00D01E90"/>
    <w:rsid w:val="00D02164"/>
    <w:rsid w:val="00D02CD3"/>
    <w:rsid w:val="00D02DF4"/>
    <w:rsid w:val="00D03D9F"/>
    <w:rsid w:val="00D04333"/>
    <w:rsid w:val="00D044B4"/>
    <w:rsid w:val="00D051EA"/>
    <w:rsid w:val="00D07303"/>
    <w:rsid w:val="00D07FC3"/>
    <w:rsid w:val="00D1445B"/>
    <w:rsid w:val="00D15B6B"/>
    <w:rsid w:val="00D15CED"/>
    <w:rsid w:val="00D15FBD"/>
    <w:rsid w:val="00D178D7"/>
    <w:rsid w:val="00D22414"/>
    <w:rsid w:val="00D23DCD"/>
    <w:rsid w:val="00D23FA4"/>
    <w:rsid w:val="00D24391"/>
    <w:rsid w:val="00D25348"/>
    <w:rsid w:val="00D25EB7"/>
    <w:rsid w:val="00D26BD2"/>
    <w:rsid w:val="00D27704"/>
    <w:rsid w:val="00D278DF"/>
    <w:rsid w:val="00D31E54"/>
    <w:rsid w:val="00D3358A"/>
    <w:rsid w:val="00D36117"/>
    <w:rsid w:val="00D4169B"/>
    <w:rsid w:val="00D41989"/>
    <w:rsid w:val="00D41F59"/>
    <w:rsid w:val="00D45866"/>
    <w:rsid w:val="00D46011"/>
    <w:rsid w:val="00D46CC3"/>
    <w:rsid w:val="00D50B3B"/>
    <w:rsid w:val="00D51945"/>
    <w:rsid w:val="00D51D6B"/>
    <w:rsid w:val="00D520D3"/>
    <w:rsid w:val="00D52CF9"/>
    <w:rsid w:val="00D54023"/>
    <w:rsid w:val="00D5403B"/>
    <w:rsid w:val="00D54362"/>
    <w:rsid w:val="00D5532B"/>
    <w:rsid w:val="00D55728"/>
    <w:rsid w:val="00D55D28"/>
    <w:rsid w:val="00D564A1"/>
    <w:rsid w:val="00D61766"/>
    <w:rsid w:val="00D63216"/>
    <w:rsid w:val="00D648E6"/>
    <w:rsid w:val="00D67BF4"/>
    <w:rsid w:val="00D701B8"/>
    <w:rsid w:val="00D70662"/>
    <w:rsid w:val="00D72DF3"/>
    <w:rsid w:val="00D76322"/>
    <w:rsid w:val="00D8097E"/>
    <w:rsid w:val="00D834D5"/>
    <w:rsid w:val="00D90FF6"/>
    <w:rsid w:val="00D92B93"/>
    <w:rsid w:val="00D9543B"/>
    <w:rsid w:val="00D9723A"/>
    <w:rsid w:val="00DA0600"/>
    <w:rsid w:val="00DA1542"/>
    <w:rsid w:val="00DA18A5"/>
    <w:rsid w:val="00DA5869"/>
    <w:rsid w:val="00DA65E4"/>
    <w:rsid w:val="00DB0168"/>
    <w:rsid w:val="00DB1406"/>
    <w:rsid w:val="00DB2F6B"/>
    <w:rsid w:val="00DB4511"/>
    <w:rsid w:val="00DB6BC9"/>
    <w:rsid w:val="00DB7EFF"/>
    <w:rsid w:val="00DC0A3B"/>
    <w:rsid w:val="00DC0DB4"/>
    <w:rsid w:val="00DC2F05"/>
    <w:rsid w:val="00DD34EB"/>
    <w:rsid w:val="00DD391B"/>
    <w:rsid w:val="00DD52EA"/>
    <w:rsid w:val="00DD58B4"/>
    <w:rsid w:val="00DE2F8F"/>
    <w:rsid w:val="00DE48F6"/>
    <w:rsid w:val="00DE690A"/>
    <w:rsid w:val="00DF0236"/>
    <w:rsid w:val="00DF1EEF"/>
    <w:rsid w:val="00DF4DB1"/>
    <w:rsid w:val="00DF74C3"/>
    <w:rsid w:val="00E00831"/>
    <w:rsid w:val="00E013B5"/>
    <w:rsid w:val="00E0491C"/>
    <w:rsid w:val="00E04FB6"/>
    <w:rsid w:val="00E059F4"/>
    <w:rsid w:val="00E067A7"/>
    <w:rsid w:val="00E114EE"/>
    <w:rsid w:val="00E11B11"/>
    <w:rsid w:val="00E1336F"/>
    <w:rsid w:val="00E14091"/>
    <w:rsid w:val="00E14DD9"/>
    <w:rsid w:val="00E166E0"/>
    <w:rsid w:val="00E23098"/>
    <w:rsid w:val="00E2357A"/>
    <w:rsid w:val="00E25C5B"/>
    <w:rsid w:val="00E25E5C"/>
    <w:rsid w:val="00E30A75"/>
    <w:rsid w:val="00E30EB6"/>
    <w:rsid w:val="00E3190C"/>
    <w:rsid w:val="00E3354C"/>
    <w:rsid w:val="00E33691"/>
    <w:rsid w:val="00E34A9C"/>
    <w:rsid w:val="00E35B4E"/>
    <w:rsid w:val="00E367D2"/>
    <w:rsid w:val="00E36D64"/>
    <w:rsid w:val="00E36E60"/>
    <w:rsid w:val="00E40374"/>
    <w:rsid w:val="00E422AA"/>
    <w:rsid w:val="00E43061"/>
    <w:rsid w:val="00E45E6E"/>
    <w:rsid w:val="00E474EE"/>
    <w:rsid w:val="00E47B04"/>
    <w:rsid w:val="00E50FBD"/>
    <w:rsid w:val="00E522B6"/>
    <w:rsid w:val="00E53540"/>
    <w:rsid w:val="00E5376A"/>
    <w:rsid w:val="00E56924"/>
    <w:rsid w:val="00E6122A"/>
    <w:rsid w:val="00E618EE"/>
    <w:rsid w:val="00E6329E"/>
    <w:rsid w:val="00E6342B"/>
    <w:rsid w:val="00E63A9C"/>
    <w:rsid w:val="00E64E4F"/>
    <w:rsid w:val="00E65AA6"/>
    <w:rsid w:val="00E660E6"/>
    <w:rsid w:val="00E731B1"/>
    <w:rsid w:val="00E74A12"/>
    <w:rsid w:val="00E805DB"/>
    <w:rsid w:val="00E80A03"/>
    <w:rsid w:val="00E80D7D"/>
    <w:rsid w:val="00E84BCB"/>
    <w:rsid w:val="00E850AE"/>
    <w:rsid w:val="00E85403"/>
    <w:rsid w:val="00E85ED5"/>
    <w:rsid w:val="00E86707"/>
    <w:rsid w:val="00E94494"/>
    <w:rsid w:val="00E9472C"/>
    <w:rsid w:val="00E9514A"/>
    <w:rsid w:val="00E9679B"/>
    <w:rsid w:val="00E9739E"/>
    <w:rsid w:val="00E97668"/>
    <w:rsid w:val="00E9777C"/>
    <w:rsid w:val="00EA2C11"/>
    <w:rsid w:val="00EA2FA5"/>
    <w:rsid w:val="00EA3129"/>
    <w:rsid w:val="00EA3AAA"/>
    <w:rsid w:val="00EA4CF5"/>
    <w:rsid w:val="00EA4E29"/>
    <w:rsid w:val="00EB4482"/>
    <w:rsid w:val="00EB4582"/>
    <w:rsid w:val="00EB5B09"/>
    <w:rsid w:val="00EC16F8"/>
    <w:rsid w:val="00EC322D"/>
    <w:rsid w:val="00EC5B16"/>
    <w:rsid w:val="00ED0E44"/>
    <w:rsid w:val="00ED1264"/>
    <w:rsid w:val="00ED1CE9"/>
    <w:rsid w:val="00ED4B4F"/>
    <w:rsid w:val="00ED50F2"/>
    <w:rsid w:val="00ED6639"/>
    <w:rsid w:val="00EE18CB"/>
    <w:rsid w:val="00EE227C"/>
    <w:rsid w:val="00EE28E5"/>
    <w:rsid w:val="00EE6AD7"/>
    <w:rsid w:val="00EE7396"/>
    <w:rsid w:val="00EF2A72"/>
    <w:rsid w:val="00EF3F28"/>
    <w:rsid w:val="00F00F01"/>
    <w:rsid w:val="00F031E2"/>
    <w:rsid w:val="00F04A81"/>
    <w:rsid w:val="00F059AB"/>
    <w:rsid w:val="00F077AE"/>
    <w:rsid w:val="00F13375"/>
    <w:rsid w:val="00F154F4"/>
    <w:rsid w:val="00F16AA0"/>
    <w:rsid w:val="00F21099"/>
    <w:rsid w:val="00F23243"/>
    <w:rsid w:val="00F23507"/>
    <w:rsid w:val="00F26A17"/>
    <w:rsid w:val="00F2773F"/>
    <w:rsid w:val="00F30CDC"/>
    <w:rsid w:val="00F31D53"/>
    <w:rsid w:val="00F32E97"/>
    <w:rsid w:val="00F354AF"/>
    <w:rsid w:val="00F360B8"/>
    <w:rsid w:val="00F377DF"/>
    <w:rsid w:val="00F41BEA"/>
    <w:rsid w:val="00F432BB"/>
    <w:rsid w:val="00F47D20"/>
    <w:rsid w:val="00F51880"/>
    <w:rsid w:val="00F54D4E"/>
    <w:rsid w:val="00F55921"/>
    <w:rsid w:val="00F61949"/>
    <w:rsid w:val="00F6204A"/>
    <w:rsid w:val="00F62051"/>
    <w:rsid w:val="00F64CB1"/>
    <w:rsid w:val="00F64DA8"/>
    <w:rsid w:val="00F6614B"/>
    <w:rsid w:val="00F6619F"/>
    <w:rsid w:val="00F70CB9"/>
    <w:rsid w:val="00F70F2B"/>
    <w:rsid w:val="00F76CF6"/>
    <w:rsid w:val="00F779AC"/>
    <w:rsid w:val="00F77CD9"/>
    <w:rsid w:val="00F81C96"/>
    <w:rsid w:val="00F82D97"/>
    <w:rsid w:val="00F83F6E"/>
    <w:rsid w:val="00F840FC"/>
    <w:rsid w:val="00F8583E"/>
    <w:rsid w:val="00F868C8"/>
    <w:rsid w:val="00F87002"/>
    <w:rsid w:val="00F87209"/>
    <w:rsid w:val="00F906A5"/>
    <w:rsid w:val="00F919F4"/>
    <w:rsid w:val="00F93422"/>
    <w:rsid w:val="00F94A47"/>
    <w:rsid w:val="00F95513"/>
    <w:rsid w:val="00F971FE"/>
    <w:rsid w:val="00FA226E"/>
    <w:rsid w:val="00FA40E4"/>
    <w:rsid w:val="00FA4404"/>
    <w:rsid w:val="00FA4D8F"/>
    <w:rsid w:val="00FA4DDC"/>
    <w:rsid w:val="00FA7372"/>
    <w:rsid w:val="00FA759E"/>
    <w:rsid w:val="00FA7EC2"/>
    <w:rsid w:val="00FB2475"/>
    <w:rsid w:val="00FB377D"/>
    <w:rsid w:val="00FB4474"/>
    <w:rsid w:val="00FB7652"/>
    <w:rsid w:val="00FC07C3"/>
    <w:rsid w:val="00FC0F68"/>
    <w:rsid w:val="00FC3110"/>
    <w:rsid w:val="00FC57C7"/>
    <w:rsid w:val="00FC58F6"/>
    <w:rsid w:val="00FC7EA0"/>
    <w:rsid w:val="00FD1784"/>
    <w:rsid w:val="00FD5059"/>
    <w:rsid w:val="00FD7705"/>
    <w:rsid w:val="00FE014D"/>
    <w:rsid w:val="00FE4720"/>
    <w:rsid w:val="00FE5BA5"/>
    <w:rsid w:val="00FE7475"/>
    <w:rsid w:val="00FF3F2A"/>
    <w:rsid w:val="00FF526C"/>
    <w:rsid w:val="00FF6A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D8F"/>
    <w:pPr>
      <w:spacing w:after="0" w:line="240" w:lineRule="auto"/>
    </w:pPr>
    <w:rPr>
      <w:rFonts w:ascii="Tahoma" w:eastAsia="Times New Roman" w:hAnsi="Tahoma" w:cs="Tahoma"/>
      <w:bCs/>
      <w:snapToGrid w:val="0"/>
      <w:lang w:eastAsia="el-GR"/>
    </w:rPr>
  </w:style>
  <w:style w:type="paragraph" w:styleId="1">
    <w:name w:val="heading 1"/>
    <w:basedOn w:val="a"/>
    <w:next w:val="a"/>
    <w:link w:val="1Char"/>
    <w:uiPriority w:val="9"/>
    <w:qFormat/>
    <w:rsid w:val="00550FFE"/>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2">
    <w:name w:val="heading 2"/>
    <w:basedOn w:val="a"/>
    <w:next w:val="a"/>
    <w:link w:val="2Char"/>
    <w:uiPriority w:val="9"/>
    <w:unhideWhenUsed/>
    <w:qFormat/>
    <w:rsid w:val="00931579"/>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3">
    <w:name w:val="heading 3"/>
    <w:basedOn w:val="a"/>
    <w:next w:val="a"/>
    <w:link w:val="3Char"/>
    <w:uiPriority w:val="9"/>
    <w:unhideWhenUsed/>
    <w:qFormat/>
    <w:rsid w:val="00931579"/>
    <w:pPr>
      <w:keepNext/>
      <w:keepLines/>
      <w:spacing w:before="200"/>
      <w:outlineLvl w:val="2"/>
    </w:pPr>
    <w:rPr>
      <w:rFonts w:asciiTheme="majorHAnsi" w:eastAsiaTheme="majorEastAsia" w:hAnsiTheme="majorHAnsi" w:cstheme="majorBidi"/>
      <w:b/>
      <w:bCs w:val="0"/>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A4D8F"/>
    <w:pPr>
      <w:tabs>
        <w:tab w:val="center" w:pos="4153"/>
        <w:tab w:val="right" w:pos="8306"/>
      </w:tabs>
    </w:pPr>
    <w:rPr>
      <w:rFonts w:asciiTheme="minorHAnsi" w:eastAsiaTheme="minorHAnsi" w:hAnsiTheme="minorHAnsi" w:cstheme="minorBidi"/>
      <w:bCs w:val="0"/>
      <w:snapToGrid/>
      <w:lang w:eastAsia="en-US"/>
    </w:rPr>
  </w:style>
  <w:style w:type="character" w:customStyle="1" w:styleId="Char">
    <w:name w:val="Κεφαλίδα Char"/>
    <w:basedOn w:val="a0"/>
    <w:link w:val="a3"/>
    <w:rsid w:val="00FA4D8F"/>
  </w:style>
  <w:style w:type="paragraph" w:styleId="a4">
    <w:name w:val="footer"/>
    <w:basedOn w:val="a"/>
    <w:link w:val="Char0"/>
    <w:uiPriority w:val="99"/>
    <w:semiHidden/>
    <w:unhideWhenUsed/>
    <w:rsid w:val="00FA4D8F"/>
    <w:pPr>
      <w:tabs>
        <w:tab w:val="center" w:pos="4153"/>
        <w:tab w:val="right" w:pos="8306"/>
      </w:tabs>
    </w:pPr>
    <w:rPr>
      <w:rFonts w:asciiTheme="minorHAnsi" w:eastAsiaTheme="minorHAnsi" w:hAnsiTheme="minorHAnsi" w:cstheme="minorBidi"/>
      <w:bCs w:val="0"/>
      <w:snapToGrid/>
      <w:lang w:eastAsia="en-US"/>
    </w:rPr>
  </w:style>
  <w:style w:type="character" w:customStyle="1" w:styleId="Char0">
    <w:name w:val="Υποσέλιδο Char"/>
    <w:basedOn w:val="a0"/>
    <w:link w:val="a4"/>
    <w:uiPriority w:val="99"/>
    <w:semiHidden/>
    <w:rsid w:val="00FA4D8F"/>
  </w:style>
  <w:style w:type="paragraph" w:styleId="a5">
    <w:name w:val="Balloon Text"/>
    <w:basedOn w:val="a"/>
    <w:link w:val="Char1"/>
    <w:uiPriority w:val="99"/>
    <w:semiHidden/>
    <w:unhideWhenUsed/>
    <w:rsid w:val="00FA4D8F"/>
    <w:rPr>
      <w:rFonts w:eastAsiaTheme="minorHAnsi"/>
      <w:bCs w:val="0"/>
      <w:snapToGrid/>
      <w:sz w:val="16"/>
      <w:szCs w:val="16"/>
      <w:lang w:eastAsia="en-US"/>
    </w:rPr>
  </w:style>
  <w:style w:type="character" w:customStyle="1" w:styleId="Char1">
    <w:name w:val="Κείμενο πλαισίου Char"/>
    <w:basedOn w:val="a0"/>
    <w:link w:val="a5"/>
    <w:uiPriority w:val="99"/>
    <w:semiHidden/>
    <w:rsid w:val="00FA4D8F"/>
    <w:rPr>
      <w:rFonts w:ascii="Tahoma" w:hAnsi="Tahoma" w:cs="Tahoma"/>
      <w:sz w:val="16"/>
      <w:szCs w:val="16"/>
    </w:rPr>
  </w:style>
  <w:style w:type="character" w:customStyle="1" w:styleId="1Char">
    <w:name w:val="Επικεφαλίδα 1 Char"/>
    <w:basedOn w:val="a0"/>
    <w:link w:val="1"/>
    <w:uiPriority w:val="9"/>
    <w:rsid w:val="00550FFE"/>
    <w:rPr>
      <w:rFonts w:asciiTheme="majorHAnsi" w:eastAsiaTheme="majorEastAsia" w:hAnsiTheme="majorHAnsi" w:cstheme="majorBidi"/>
      <w:b/>
      <w:snapToGrid w:val="0"/>
      <w:color w:val="365F91" w:themeColor="accent1" w:themeShade="BF"/>
      <w:sz w:val="28"/>
      <w:szCs w:val="28"/>
      <w:lang w:eastAsia="el-GR"/>
    </w:rPr>
  </w:style>
  <w:style w:type="paragraph" w:styleId="a6">
    <w:name w:val="List Paragraph"/>
    <w:basedOn w:val="a"/>
    <w:uiPriority w:val="34"/>
    <w:qFormat/>
    <w:rsid w:val="00550FFE"/>
    <w:pPr>
      <w:ind w:left="720"/>
      <w:contextualSpacing/>
    </w:pPr>
  </w:style>
  <w:style w:type="table" w:styleId="a7">
    <w:name w:val="Table Grid"/>
    <w:basedOn w:val="a1"/>
    <w:uiPriority w:val="59"/>
    <w:rsid w:val="00A52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Επικεφαλίδα 2 Char"/>
    <w:basedOn w:val="a0"/>
    <w:link w:val="2"/>
    <w:uiPriority w:val="9"/>
    <w:rsid w:val="00931579"/>
    <w:rPr>
      <w:rFonts w:asciiTheme="majorHAnsi" w:eastAsiaTheme="majorEastAsia" w:hAnsiTheme="majorHAnsi" w:cstheme="majorBidi"/>
      <w:b/>
      <w:snapToGrid w:val="0"/>
      <w:color w:val="4F81BD" w:themeColor="accent1"/>
      <w:sz w:val="26"/>
      <w:szCs w:val="26"/>
      <w:lang w:eastAsia="el-GR"/>
    </w:rPr>
  </w:style>
  <w:style w:type="character" w:customStyle="1" w:styleId="3Char">
    <w:name w:val="Επικεφαλίδα 3 Char"/>
    <w:basedOn w:val="a0"/>
    <w:link w:val="3"/>
    <w:uiPriority w:val="9"/>
    <w:rsid w:val="00931579"/>
    <w:rPr>
      <w:rFonts w:asciiTheme="majorHAnsi" w:eastAsiaTheme="majorEastAsia" w:hAnsiTheme="majorHAnsi" w:cstheme="majorBidi"/>
      <w:b/>
      <w:snapToGrid w:val="0"/>
      <w:color w:val="4F81BD" w:themeColor="accent1"/>
      <w:lang w:eastAsia="el-GR"/>
    </w:rPr>
  </w:style>
  <w:style w:type="paragraph" w:styleId="a8">
    <w:name w:val="TOC Heading"/>
    <w:basedOn w:val="1"/>
    <w:next w:val="a"/>
    <w:uiPriority w:val="39"/>
    <w:semiHidden/>
    <w:unhideWhenUsed/>
    <w:qFormat/>
    <w:rsid w:val="00565DF8"/>
    <w:pPr>
      <w:spacing w:line="276" w:lineRule="auto"/>
      <w:outlineLvl w:val="9"/>
    </w:pPr>
    <w:rPr>
      <w:bCs/>
      <w:snapToGrid/>
      <w:lang w:val="en-US" w:eastAsia="en-US"/>
    </w:rPr>
  </w:style>
  <w:style w:type="paragraph" w:styleId="10">
    <w:name w:val="toc 1"/>
    <w:basedOn w:val="a"/>
    <w:next w:val="a"/>
    <w:autoRedefine/>
    <w:uiPriority w:val="39"/>
    <w:unhideWhenUsed/>
    <w:rsid w:val="00565DF8"/>
    <w:pPr>
      <w:tabs>
        <w:tab w:val="right" w:leader="dot" w:pos="8296"/>
      </w:tabs>
      <w:spacing w:after="100"/>
      <w:jc w:val="center"/>
    </w:pPr>
  </w:style>
  <w:style w:type="paragraph" w:styleId="20">
    <w:name w:val="toc 2"/>
    <w:basedOn w:val="a"/>
    <w:next w:val="a"/>
    <w:autoRedefine/>
    <w:uiPriority w:val="39"/>
    <w:unhideWhenUsed/>
    <w:rsid w:val="00565DF8"/>
    <w:pPr>
      <w:spacing w:after="100"/>
      <w:ind w:left="220"/>
    </w:pPr>
  </w:style>
  <w:style w:type="paragraph" w:styleId="30">
    <w:name w:val="toc 3"/>
    <w:basedOn w:val="a"/>
    <w:next w:val="a"/>
    <w:autoRedefine/>
    <w:uiPriority w:val="39"/>
    <w:unhideWhenUsed/>
    <w:rsid w:val="00565DF8"/>
    <w:pPr>
      <w:spacing w:after="100"/>
      <w:ind w:left="440"/>
    </w:pPr>
  </w:style>
  <w:style w:type="character" w:styleId="-">
    <w:name w:val="Hyperlink"/>
    <w:basedOn w:val="a0"/>
    <w:uiPriority w:val="99"/>
    <w:unhideWhenUsed/>
    <w:rsid w:val="00565DF8"/>
    <w:rPr>
      <w:color w:val="0000FF" w:themeColor="hyperlink"/>
      <w:u w:val="single"/>
    </w:rPr>
  </w:style>
  <w:style w:type="paragraph" w:styleId="Web">
    <w:name w:val="Normal (Web)"/>
    <w:basedOn w:val="a"/>
    <w:uiPriority w:val="99"/>
    <w:semiHidden/>
    <w:unhideWhenUsed/>
    <w:rsid w:val="00702948"/>
    <w:pPr>
      <w:spacing w:before="100" w:beforeAutospacing="1" w:after="100" w:afterAutospacing="1"/>
    </w:pPr>
    <w:rPr>
      <w:rFonts w:ascii="Times New Roman" w:hAnsi="Times New Roman" w:cs="Times New Roman"/>
      <w:bCs w:val="0"/>
      <w:snapToGrid/>
      <w:sz w:val="24"/>
      <w:szCs w:val="24"/>
      <w:lang w:val="en-GB" w:eastAsia="en-GB"/>
    </w:rPr>
  </w:style>
  <w:style w:type="paragraph" w:styleId="a9">
    <w:name w:val="Body Text"/>
    <w:basedOn w:val="a"/>
    <w:link w:val="Char2"/>
    <w:rsid w:val="004C77BE"/>
    <w:pPr>
      <w:widowControl w:val="0"/>
      <w:suppressAutoHyphens/>
      <w:spacing w:after="120"/>
    </w:pPr>
    <w:rPr>
      <w:rFonts w:ascii="Times New Roman" w:eastAsia="Droid Sans Fallback" w:hAnsi="Times New Roman" w:cs="Lohit Hindi"/>
      <w:bCs w:val="0"/>
      <w:snapToGrid/>
      <w:kern w:val="1"/>
      <w:sz w:val="24"/>
      <w:szCs w:val="24"/>
      <w:lang w:val="en-US" w:eastAsia="hi-IN" w:bidi="hi-IN"/>
    </w:rPr>
  </w:style>
  <w:style w:type="character" w:customStyle="1" w:styleId="Char2">
    <w:name w:val="Σώμα κειμένου Char"/>
    <w:basedOn w:val="a0"/>
    <w:link w:val="a9"/>
    <w:rsid w:val="004C77BE"/>
    <w:rPr>
      <w:rFonts w:ascii="Times New Roman" w:eastAsia="Droid Sans Fallback" w:hAnsi="Times New Roman" w:cs="Lohit Hindi"/>
      <w:kern w:val="1"/>
      <w:sz w:val="24"/>
      <w:szCs w:val="24"/>
      <w:lang w:val="en-US" w:eastAsia="hi-IN" w:bidi="hi-IN"/>
    </w:rPr>
  </w:style>
  <w:style w:type="paragraph" w:styleId="aa">
    <w:name w:val="footnote text"/>
    <w:basedOn w:val="a"/>
    <w:link w:val="Char3"/>
    <w:uiPriority w:val="99"/>
    <w:semiHidden/>
    <w:unhideWhenUsed/>
    <w:rsid w:val="00943605"/>
    <w:pPr>
      <w:spacing w:before="100"/>
    </w:pPr>
    <w:rPr>
      <w:rFonts w:ascii="Calibri" w:eastAsia="Calibri" w:hAnsi="Calibri" w:cs="Times New Roman"/>
      <w:bCs w:val="0"/>
      <w:snapToGrid/>
      <w:sz w:val="20"/>
      <w:szCs w:val="20"/>
      <w:lang w:eastAsia="en-US"/>
    </w:rPr>
  </w:style>
  <w:style w:type="character" w:customStyle="1" w:styleId="Char3">
    <w:name w:val="Κείμενο υποσημείωσης Char"/>
    <w:basedOn w:val="a0"/>
    <w:link w:val="aa"/>
    <w:uiPriority w:val="99"/>
    <w:semiHidden/>
    <w:rsid w:val="00943605"/>
    <w:rPr>
      <w:rFonts w:ascii="Calibri" w:eastAsia="Calibri" w:hAnsi="Calibri" w:cs="Times New Roman"/>
      <w:sz w:val="20"/>
      <w:szCs w:val="20"/>
    </w:rPr>
  </w:style>
  <w:style w:type="character" w:styleId="ab">
    <w:name w:val="footnote reference"/>
    <w:basedOn w:val="a0"/>
    <w:uiPriority w:val="99"/>
    <w:semiHidden/>
    <w:unhideWhenUsed/>
    <w:rsid w:val="00943605"/>
    <w:rPr>
      <w:vertAlign w:val="superscript"/>
    </w:rPr>
  </w:style>
  <w:style w:type="character" w:styleId="-0">
    <w:name w:val="FollowedHyperlink"/>
    <w:basedOn w:val="a0"/>
    <w:uiPriority w:val="99"/>
    <w:semiHidden/>
    <w:unhideWhenUsed/>
    <w:rsid w:val="00CA21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middleware.internet2.edu/edupers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1AF5F-95A1-4C09-BAE5-5552DD75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1936</Words>
  <Characters>11040</Characters>
  <Application>Microsoft Office Word</Application>
  <DocSecurity>0</DocSecurity>
  <Lines>92</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TeiAth</Company>
  <LinksUpToDate>false</LinksUpToDate>
  <CharactersWithSpaces>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Natassa Karapanagou</dc:creator>
  <cp:keywords/>
  <dc:description/>
  <cp:lastModifiedBy> </cp:lastModifiedBy>
  <cp:revision>2</cp:revision>
  <cp:lastPrinted>2012-05-23T07:51:00Z</cp:lastPrinted>
  <dcterms:created xsi:type="dcterms:W3CDTF">2012-05-30T08:16:00Z</dcterms:created>
  <dcterms:modified xsi:type="dcterms:W3CDTF">2012-05-30T08:16:00Z</dcterms:modified>
</cp:coreProperties>
</file>