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smallCaps/>
          <w:color w:val="C0392B"/>
          <w:sz w:val="24"/>
        </w:rPr>
        <w:t>MODULE 3</w:t>
      </w:r>
    </w:p>
    <w:p>
      <w:pPr>
        <w:spacing w:before="80"/>
        <w:jc w:val="center"/>
      </w:pPr>
      <w:r>
        <w:rPr>
          <w:rFonts w:ascii="Calibri" w:hAnsi="Calibri"/>
          <w:b/>
          <w:smallCaps/>
          <w:color w:val="1A1A1A"/>
          <w:sz w:val="56"/>
        </w:rPr>
        <w:t>DAY-TO-DAY</w:t>
        <w:br/>
        <w:t>OPERATIONS MANUAL</w:t>
      </w:r>
    </w:p>
    <w:p>
      <w:pPr>
        <w:spacing w:before="80"/>
        <w:jc w:val="center"/>
      </w:pPr>
      <w:r>
        <w:rPr>
          <w:rFonts w:ascii="Calibri" w:hAnsi="Calibri"/>
          <w:color w:val="4A4A4A"/>
          <w:sz w:val="28"/>
        </w:rPr>
        <w:t>Standard Operating Procedures for Market Days</w:t>
      </w:r>
    </w:p>
    <w:p>
      <w:pPr>
        <w:spacing w:before="240"/>
        <w:jc w:val="center"/>
      </w:pPr>
      <w:r>
        <w:rPr>
          <w:color w:val="C0392B"/>
          <w:sz w:val="20"/>
        </w:rPr>
        <w:t>_______________________________________________________</w:t>
      </w:r>
    </w:p>
    <w:p>
      <w:pPr>
        <w:spacing w:before="400"/>
        <w:jc w:val="center"/>
      </w:pPr>
      <w:r>
        <w:rPr>
          <w:rFonts w:ascii="Calibri" w:hAnsi="Calibri"/>
          <w:smallCaps/>
          <w:color w:val="2D2D2D"/>
          <w:sz w:val="22"/>
        </w:rPr>
        <w:t>ARMAGEDDON TREATS</w:t>
      </w:r>
    </w:p>
    <w:p/>
    <w:p>
      <w:pPr>
        <w:spacing w:after="40"/>
        <w:jc w:val="center"/>
      </w:pPr>
      <w:r>
        <w:rPr>
          <w:rFonts w:ascii="Calibri" w:hAnsi="Calibri"/>
          <w:color w:val="4A4A4A"/>
          <w:sz w:val="19"/>
        </w:rPr>
        <w:t>Commissary Routines, Setup/Breakdown, Food Safety, Equipment Care</w:t>
      </w:r>
    </w:p>
    <w:p>
      <w:pPr>
        <w:spacing w:after="40"/>
        <w:jc w:val="center"/>
      </w:pPr>
      <w:r>
        <w:rPr>
          <w:rFonts w:ascii="Calibri" w:hAnsi="Calibri"/>
          <w:color w:val="4A4A4A"/>
          <w:sz w:val="19"/>
        </w:rPr>
        <w:t>Designed for Solo Operator with Scalable Processes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1A1A"/>
        </w:rPr>
        <w:t>1. Market Day: Hour-by-Hour Playbook</w:t>
      </w:r>
    </w:p>
    <w:p>
      <w:pPr>
        <w:spacing w:after="160" w:before="0" w:line="280" w:lineRule="exact"/>
      </w:pPr>
      <w:r>
        <w:rPr>
          <w:rFonts w:ascii="Calibri" w:hAnsi="Calibri"/>
          <w:b w:val="0"/>
          <w:i w:val="0"/>
          <w:color w:val="4A4A4A"/>
          <w:sz w:val="20"/>
        </w:rPr>
        <w:t>A typical market day at the Sunday Main Street Market (8:30 AM - 1:30 PM) requires approximately 8-9 hours of total work when including commissary prep, transport, setup, service, breakdown, and post-market commissary return. Consistency in this routine is what separates profitable vendors from burned-out 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440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6048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115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5:00 AM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Arrive at commissary. Fill fresh water tank (30-50 gal). Load inventory from dry storage: organic floss sugar cartons, syrup bottles, PLA cups, napkins, spoons, cash float. Verify generator fuel level.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 min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5:30 AM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Conduct pre-trip vehicle check: tire pressure (trailer + tow vehicle), hitch and safety chains, brake lights, turn signals. Connect trailer to tow vehicle. Secure all loose equipment inside trailer.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15 min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5:45 AM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 Transit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Drive to market location. Allow extra time for weekend traffic and parking approach. Typical LA drive: 20-45 min depending on commissary location.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30-45 min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6:15 AM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Arrive at assigned stall location. Unhitch if needed, position trailer, deploy stabilizer jacks. Connect to shore power if available; otherwise start generator.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15 min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6:30 AM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Set up service area: deploy menu board/A-frame sign, set out tip jar, position POS terminal. Install cotton candy machine, connect ice shaver. Bring refrigeration to temp.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 min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7:00 AM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Prep stations: fill syrup dispensers, pre-stage PLA cups in service window area, verify handwash sink has soap and towels. Perform handwash. Test equipment (spin a test cone, shave a test batch).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 min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7:30 AM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Final walkthrough: signage visible, trailer exterior clean, waste bin in position, hand sanitizer accessible. Update Route Sheet with today's location.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15 min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8:00 AM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vendors-only early access may begin (varies by market). Prepare for first customers.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 min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8:30 AM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OPENS. Begin service. Focus: speed, consistency, friendly engagement. Spin cotton candy to order (visual spectacle draws crowd). Pre-shave ice batches during lulls.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5 hours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1:30 PM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CLOSES. Stop accepting new orders. Serve remaining queue. Begin breakdown immediately: power down equipment, secure all liquids, cap syrup dispensers.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15 min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1:45 PM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Pack all inventory, collapse signage, secure equipment. Empty waste into market-provided bins or bag for commissary disposal. Wipe down all food-contact surfaces.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 min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2:15 PM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Market Site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Hitch trailer, conduct post-trip check, depart market.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15 min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2:30 PM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 Transit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Drive to commissary.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30-45 min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3:00 PM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Dump greywater into approved drain. Rinse fresh water tank. Deep clean 3-compartment sink (wash/rinse/sanitize). Clean cotton candy spinner drum, ice shaver blades. Mop trailer floor.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45 min</w:t>
            </w:r>
          </w:p>
        </w:tc>
      </w:tr>
      <w:tr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3:45 PM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</w:t>
            </w:r>
          </w:p>
        </w:tc>
        <w:tc>
          <w:tcPr>
            <w:tcW w:type="dxa" w:w="604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Restock dry storage. Reconcile daily sales (POS report + cash count). Log daily revenue, units sold, and inventory usage. Park and secure trailer.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30 min</w:t>
            </w:r>
          </w:p>
        </w:tc>
      </w:tr>
      <w:tr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4:15 PM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Done</w:t>
            </w:r>
          </w:p>
        </w:tc>
        <w:tc>
          <w:tcPr>
            <w:tcW w:type="dxa" w:w="604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Depart commissary. Total time: approximately 11 hours.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--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1A1A"/>
        </w:rPr>
        <w:t>2. Food Safety Protocols</w:t>
      </w:r>
    </w:p>
    <w:p>
      <w:pPr>
        <w:pStyle w:val="Heading2"/>
      </w:pPr>
      <w:r>
        <w:rPr>
          <w:rFonts w:ascii="Calibri" w:hAnsi="Calibri"/>
          <w:color w:val="2D2D2D"/>
        </w:rPr>
        <w:t>2.1 Handwashing Requirements</w:t>
      </w:r>
    </w:p>
    <w:p>
      <w:pPr>
        <w:spacing w:after="160" w:before="0" w:line="280" w:lineRule="exact"/>
      </w:pPr>
      <w:r>
        <w:rPr>
          <w:rFonts w:ascii="Calibri" w:hAnsi="Calibri"/>
          <w:b w:val="0"/>
          <w:i w:val="0"/>
          <w:color w:val="4A4A4A"/>
          <w:sz w:val="20"/>
        </w:rPr>
        <w:t>LA County health code requires handwashing at specific intervals. Inspectors will observe your practices during unannounced visits.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When to Wash Hands</w:t>
            </w:r>
          </w:p>
        </w:tc>
        <w:tc>
          <w:tcPr>
            <w:tcW w:type="dxa" w:w="547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</w:tr>
      <w:tr>
        <w:tc>
          <w:tcPr>
            <w:tcW w:type="dxa" w:w="432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Before starting any food preparation</w:t>
            </w:r>
          </w:p>
        </w:tc>
        <w:tc>
          <w:tcPr>
            <w:tcW w:type="dxa" w:w="54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Wet hands, apply soap, scrub 20 seconds, rinse under warm running water (100-108 deg F), dry with single-use paper towel</w:t>
            </w:r>
          </w:p>
        </w:tc>
      </w:tr>
      <w:tr>
        <w:tc>
          <w:tcPr>
            <w:tcW w:type="dxa" w:w="432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After touching face, hair, or body</w:t>
            </w:r>
          </w:p>
        </w:tc>
        <w:tc>
          <w:tcPr>
            <w:tcW w:type="dxa" w:w="54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Same method</w:t>
            </w:r>
          </w:p>
        </w:tc>
      </w:tr>
      <w:tr>
        <w:tc>
          <w:tcPr>
            <w:tcW w:type="dxa" w:w="432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After handling money or phone</w:t>
            </w:r>
          </w:p>
        </w:tc>
        <w:tc>
          <w:tcPr>
            <w:tcW w:type="dxa" w:w="54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Same method</w:t>
            </w:r>
          </w:p>
        </w:tc>
      </w:tr>
      <w:tr>
        <w:tc>
          <w:tcPr>
            <w:tcW w:type="dxa" w:w="432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After handling waste or cleaning chemicals</w:t>
            </w:r>
          </w:p>
        </w:tc>
        <w:tc>
          <w:tcPr>
            <w:tcW w:type="dxa" w:w="54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Same method</w:t>
            </w:r>
          </w:p>
        </w:tc>
      </w:tr>
      <w:tr>
        <w:tc>
          <w:tcPr>
            <w:tcW w:type="dxa" w:w="432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After each break or leaving the food prep area</w:t>
            </w:r>
          </w:p>
        </w:tc>
        <w:tc>
          <w:tcPr>
            <w:tcW w:type="dxa" w:w="54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Same method</w:t>
            </w:r>
          </w:p>
        </w:tc>
      </w:tr>
      <w:tr>
        <w:tc>
          <w:tcPr>
            <w:tcW w:type="dxa" w:w="432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When switching between product types</w:t>
            </w:r>
          </w:p>
        </w:tc>
        <w:tc>
          <w:tcPr>
            <w:tcW w:type="dxa" w:w="54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Same method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2D2D"/>
        </w:rPr>
        <w:t>2.2 Temperature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Storage Temp</w:t>
            </w:r>
          </w:p>
        </w:tc>
        <w:tc>
          <w:tcPr>
            <w:tcW w:type="dxa" w:w="403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Organic floss sugar (dry)</w:t>
            </w:r>
          </w:p>
        </w:tc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Room temp, &lt; 75 deg F ideal</w:t>
            </w:r>
          </w:p>
        </w:tc>
        <w:tc>
          <w:tcPr>
            <w:tcW w:type="dxa" w:w="403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Store in airtight containers; humidity causes clumping</w:t>
            </w:r>
          </w:p>
        </w:tc>
      </w:tr>
      <w:tr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Pure cane syrups (opened)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Refrigerate after opening, 35-41 deg F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Unopened shelf-stable; transfer to fridge after breaking seal</w:t>
            </w:r>
          </w:p>
        </w:tc>
      </w:tr>
      <w:tr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Ice blocks/cubes</w:t>
            </w:r>
          </w:p>
        </w:tc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Frozen, 0 deg F or below</w:t>
            </w:r>
          </w:p>
        </w:tc>
        <w:tc>
          <w:tcPr>
            <w:tcW w:type="dxa" w:w="403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Procure day-of from ice supplier or commissary freezer</w:t>
            </w:r>
          </w:p>
        </w:tc>
      </w:tr>
      <w:tr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PLA cups and packaging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Room temp, dry storage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Keep in sealed bags; moisture degrades PLA</w:t>
            </w:r>
          </w:p>
        </w:tc>
      </w:tr>
      <w:tr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Finished cotton candy</w:t>
            </w:r>
          </w:p>
        </w:tc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Serve immediately</w:t>
            </w:r>
          </w:p>
        </w:tc>
        <w:tc>
          <w:tcPr>
            <w:tcW w:type="dxa" w:w="403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Cotton candy degrades rapidly in humidity; do not pre-make large batches</w:t>
            </w:r>
          </w:p>
        </w:tc>
      </w:tr>
      <w:tr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Finished shaved ice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Serve immediately</w:t>
            </w:r>
          </w:p>
        </w:tc>
        <w:tc>
          <w:tcPr>
            <w:tcW w:type="dxa" w:w="403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Ice melts; prepare to order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2D2D"/>
        </w:rPr>
        <w:t>2.3 Ice Handling</w:t>
      </w:r>
    </w:p>
    <w:p>
      <w:pPr>
        <w:spacing w:after="160" w:before="0" w:line="280" w:lineRule="exact"/>
      </w:pPr>
      <w:r>
        <w:rPr>
          <w:rFonts w:ascii="Calibri" w:hAnsi="Calibri"/>
          <w:b w:val="0"/>
          <w:i w:val="0"/>
          <w:color w:val="4A4A4A"/>
          <w:sz w:val="20"/>
        </w:rPr>
        <w:t>Ice used for shaved ice is classified as food under the California Retail Food Code. It must be sourced from an approved supplier, stored in a clean and sanitized container, and handled only with clean scoops or tongs -- never bare hands. Ice storage containers must be off the ground and covered when not in active use.</w:t>
      </w:r>
    </w:p>
    <w:p>
      <w:pPr>
        <w:pStyle w:val="Heading1"/>
      </w:pPr>
      <w:r>
        <w:rPr>
          <w:rFonts w:ascii="Calibri" w:hAnsi="Calibri"/>
          <w:color w:val="1A1A1A"/>
        </w:rPr>
        <w:t>3. Inventory Management</w:t>
      </w:r>
    </w:p>
    <w:p>
      <w:pPr>
        <w:pStyle w:val="Heading2"/>
      </w:pPr>
      <w:r>
        <w:rPr>
          <w:rFonts w:ascii="Calibri" w:hAnsi="Calibri"/>
          <w:color w:val="2D2D2D"/>
        </w:rPr>
        <w:t>3.1 Per-Market-Day Load-Out (Base Case: 70 units)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016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1440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 Cost</w:t>
            </w:r>
          </w:p>
        </w:tc>
        <w:tc>
          <w:tcPr>
            <w:tcW w:type="dxa" w:w="115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  <w:tc>
          <w:tcPr>
            <w:tcW w:type="dxa" w:w="2016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Organic floss sugar (3.25 lb cartons)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 carton (yields 50-60 servings)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$18.73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$18.73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Bring 1.5 cartons on peak summer days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Pure cane syrups (assorted flavors)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3-4 bottles (16 oz each)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$4-$6/bottle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$16-$24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Rotate 6-8 flavors; carry 3-4 per day</w:t>
            </w:r>
          </w:p>
        </w:tc>
      </w:tr>
      <w:tr>
        <w:tc>
          <w:tcPr>
            <w:tcW w:type="dxa" w:w="316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PLA flower cups (12 oz)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50 cups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$0.25/cup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$12.50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For shaved ice; bring extras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Paper cones (cotton candy)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35 cones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$0.10/cone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$3.50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Pre-rolled or pre-formed</w:t>
            </w:r>
          </w:p>
        </w:tc>
      </w:tr>
      <w:tr>
        <w:tc>
          <w:tcPr>
            <w:tcW w:type="dxa" w:w="316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Wooden spoons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50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$0.03/spoon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$1.50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Bamboo or birch; compostable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Napkins (recycled/compostable)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100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$0.02/napkin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$2.00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Overstock -- customers use multiple</w:t>
            </w:r>
          </w:p>
        </w:tc>
      </w:tr>
      <w:tr>
        <w:tc>
          <w:tcPr>
            <w:tcW w:type="dxa" w:w="316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Ice (block or cubed, 40-60 lbs)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1-2 bags or blocks</w:t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$3-$5/bag</w:t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$6-$10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Buy morning-of from ice supplier or commissary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Generator fuel (propane or gasoline)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1-2 gallons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$4-$6/gallon</w:t>
            </w:r>
          </w:p>
        </w:tc>
        <w:tc>
          <w:tcPr>
            <w:tcW w:type="dxa" w:w="115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$8-$12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Depends on runtime; full tank before leaving commissary</w:t>
            </w:r>
          </w:p>
        </w:tc>
      </w:tr>
      <w:tr>
        <w:tc>
          <w:tcPr>
            <w:tcW w:type="dxa" w:w="316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TOTAL VARIABLE COST PER MARKET DAY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</w:r>
          </w:p>
        </w:tc>
        <w:tc>
          <w:tcPr>
            <w:tcW w:type="dxa" w:w="144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</w:r>
          </w:p>
        </w:tc>
        <w:tc>
          <w:tcPr>
            <w:tcW w:type="dxa" w:w="115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$68-$84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At 70 units sold: COGS ~ $33, remainder is packaging and fuel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2D2D"/>
        </w:rPr>
        <w:t>3.2 Bulk Purchasing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59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Order Frequency</w:t>
            </w:r>
          </w:p>
        </w:tc>
        <w:tc>
          <w:tcPr>
            <w:tcW w:type="dxa" w:w="2880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Supplier Type</w:t>
            </w:r>
          </w:p>
        </w:tc>
        <w:tc>
          <w:tcPr>
            <w:tcW w:type="dxa" w:w="2016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Storage</w:t>
            </w:r>
          </w:p>
        </w:tc>
      </w:tr>
      <w:tr>
        <w:tc>
          <w:tcPr>
            <w:tcW w:type="dxa" w:w="2304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Organic floss sugar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Bi-weekly (2-4 cartons per order)</w:t>
            </w:r>
          </w:p>
        </w:tc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Online specialty (Nature's Flavors, Best Flavors)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 dry storage, airtight</w:t>
            </w:r>
          </w:p>
        </w:tc>
      </w:tr>
      <w:tr>
        <w:tc>
          <w:tcPr>
            <w:tcW w:type="dxa" w:w="2304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Pure cane syrups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Monthly (case of 12 bottles)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Restaurant supply or online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Commissary; refrigerate after opening</w:t>
            </w:r>
          </w:p>
        </w:tc>
      </w:tr>
      <w:tr>
        <w:tc>
          <w:tcPr>
            <w:tcW w:type="dxa" w:w="2304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PLA cups (1,200-ct case)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Monthly</w:t>
            </w:r>
          </w:p>
        </w:tc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Hawaiian Shaved Ice, Shave Ice Supplies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 dry storage</w:t>
            </w:r>
          </w:p>
        </w:tc>
      </w:tr>
      <w:tr>
        <w:tc>
          <w:tcPr>
            <w:tcW w:type="dxa" w:w="2304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Paper cones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Monthly (500-ct pack)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Popcorn Supply, cotton candy supplier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 dry storage</w:t>
            </w:r>
          </w:p>
        </w:tc>
      </w:tr>
      <w:tr>
        <w:tc>
          <w:tcPr>
            <w:tcW w:type="dxa" w:w="2304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Wooden spoons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Monthly (1,000-ct pack)</w:t>
            </w:r>
          </w:p>
        </w:tc>
        <w:tc>
          <w:tcPr>
            <w:tcW w:type="dxa" w:w="288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Restaurant supply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 dry storage</w:t>
            </w:r>
          </w:p>
        </w:tc>
      </w:tr>
      <w:tr>
        <w:tc>
          <w:tcPr>
            <w:tcW w:type="dxa" w:w="2304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Napkins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Monthly (case)</w:t>
            </w:r>
          </w:p>
        </w:tc>
        <w:tc>
          <w:tcPr>
            <w:tcW w:type="dxa" w:w="288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Restaurant supply / Costco Business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Commissary dry storage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1A1A"/>
        </w:rPr>
        <w:t>4. Equipment Maintenance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Equipment</w:t>
            </w:r>
          </w:p>
        </w:tc>
        <w:tc>
          <w:tcPr>
            <w:tcW w:type="dxa" w:w="2016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Daily</w:t>
            </w:r>
          </w:p>
        </w:tc>
        <w:tc>
          <w:tcPr>
            <w:tcW w:type="dxa" w:w="2016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Weekly</w:t>
            </w:r>
          </w:p>
        </w:tc>
        <w:tc>
          <w:tcPr>
            <w:tcW w:type="dxa" w:w="2016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Monthly</w:t>
            </w:r>
          </w:p>
        </w:tc>
        <w:tc>
          <w:tcPr>
            <w:tcW w:type="dxa" w:w="187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Annually</w:t>
            </w:r>
          </w:p>
        </w:tc>
      </w:tr>
      <w:tr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Cotton Candy Machine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Clean spinner head and bowl after each use; wipe exterior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Deep clean heating element; inspect wiring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Lubricate motor bearings per manufacturer guide</w:t>
            </w:r>
          </w:p>
        </w:tc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Full inspection; replace heating element if degraded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Ice Shaver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Clean blades and chamber after each use; sanitize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Inspect blade sharpness; tighten mounting bolts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Sharpen or replace blades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Full motor inspection</w:t>
            </w:r>
          </w:p>
        </w:tc>
      </w:tr>
      <w:tr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Generator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Check oil level; fuel up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Clean air filter; inspect spark plug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Change oil per manufacturer schedule</w:t>
            </w:r>
          </w:p>
        </w:tc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Full service; carburetor cleaning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Refrigeration Unit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Verify temp (&lt; 41 deg F); clean exterior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Clean condenser coils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Check door seals; verify thermostat accuracy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Professional service if needed</w:t>
            </w:r>
          </w:p>
        </w:tc>
      </w:tr>
      <w:tr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Fresh Water System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Fill tank; run water to verify flow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Sanitize tank with food-grade sanitizer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Inspect hoses and connections for leaks</w:t>
            </w:r>
          </w:p>
        </w:tc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Replace hoses and seals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Grey Water Tank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Empty at commissary after each use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Rinse interior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Deep clean with approved sanitizer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Inspect for cracks or leaks</w:t>
            </w:r>
          </w:p>
        </w:tc>
      </w:tr>
      <w:tr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Trailer (Exterior)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Quick wipe of service window area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Wash exterior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Inspect vinyl wrap for peeling/damage</w:t>
            </w:r>
          </w:p>
        </w:tc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Full detail; touch up wrap</w:t>
            </w:r>
          </w:p>
        </w:tc>
      </w:tr>
      <w:tr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Trailer (Interior)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Sweep/mop floor; wipe all surfaces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Deep scrub walls and floor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Inspect caulking and seals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Re-caulk if needed; pest inspection</w:t>
            </w:r>
          </w:p>
        </w:tc>
      </w:tr>
      <w:tr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Tow Vehicle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Check tire pressure, fluid levels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Inspect hitch and safety chains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Rotate tires; check brakes</w:t>
            </w:r>
          </w:p>
        </w:tc>
        <w:tc>
          <w:tcPr>
            <w:tcW w:type="dxa" w:w="18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Full vehicle service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1A1A"/>
        </w:rPr>
        <w:t>5. Point of Sale &amp; Cash Management</w:t>
      </w:r>
    </w:p>
    <w:p>
      <w:pPr>
        <w:pStyle w:val="Heading2"/>
      </w:pPr>
      <w:r>
        <w:rPr>
          <w:rFonts w:ascii="Calibri" w:hAnsi="Calibri"/>
          <w:color w:val="2D2D2D"/>
        </w:rPr>
        <w:t>5.1 POS System Selection</w:t>
      </w:r>
    </w:p>
    <w:p>
      <w:pPr>
        <w:spacing w:after="160" w:before="0" w:line="280" w:lineRule="exact"/>
      </w:pPr>
      <w:r>
        <w:rPr>
          <w:rFonts w:ascii="Calibri" w:hAnsi="Calibri"/>
          <w:b w:val="0"/>
          <w:i w:val="0"/>
          <w:color w:val="4A4A4A"/>
          <w:sz w:val="20"/>
        </w:rPr>
        <w:t>A mobile POS system is essential for accepting card payments (which represent 60-70% of transactions at farmers markets) and tracking sales data. The recommended setup is a tablet-based POS with a cellular data connection.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1728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Hardware Cost</w:t>
            </w:r>
          </w:p>
        </w:tc>
        <w:tc>
          <w:tcPr>
            <w:tcW w:type="dxa" w:w="1728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Transaction Fee</w:t>
            </w:r>
          </w:p>
        </w:tc>
        <w:tc>
          <w:tcPr>
            <w:tcW w:type="dxa" w:w="259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Pros</w:t>
            </w:r>
          </w:p>
        </w:tc>
        <w:tc>
          <w:tcPr>
            <w:tcW w:type="dxa" w:w="2016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</w:t>
            </w:r>
          </w:p>
        </w:tc>
      </w:tr>
      <w:tr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Square</w:t>
            </w:r>
          </w:p>
        </w:tc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Free card reader; $49 for tap/chip reader</w:t>
            </w:r>
          </w:p>
        </w:tc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2.6% + $0.10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No monthly fee; excellent reporting; easy setup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Higher per-transaction fee</w:t>
            </w:r>
          </w:p>
        </w:tc>
      </w:tr>
      <w:tr>
        <w:tc>
          <w:tcPr>
            <w:tcW w:type="dxa" w:w="172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Clover Go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$49 reader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2.3% + $0.10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Lower transaction fee; robust features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$14.95/mo software fee</w:t>
            </w:r>
          </w:p>
        </w:tc>
      </w:tr>
      <w:tr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PayPal Zettle</w:t>
            </w:r>
          </w:p>
        </w:tc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$29 reader</w:t>
            </w:r>
          </w:p>
        </w:tc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2.29% + $0.09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Lowest fees; integrates with PayPal</w:t>
            </w:r>
          </w:p>
        </w:tc>
        <w:tc>
          <w:tcPr>
            <w:tcW w:type="dxa" w:w="2016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Less robust reporting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2D2D"/>
        </w:rPr>
        <w:t>5.2 Daily Cash 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907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Procedure</w:t>
            </w:r>
          </w:p>
        </w:tc>
      </w:tr>
      <w:tr>
        <w:tc>
          <w:tcPr>
            <w:tcW w:type="dxa" w:w="72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1</w:t>
            </w:r>
          </w:p>
        </w:tc>
        <w:tc>
          <w:tcPr>
            <w:tcW w:type="dxa" w:w="90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Start each day with a standard cash float: $100-$150 in small bills ($1, $5, $10) and $10 in coins (quarters)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2</w:t>
            </w:r>
          </w:p>
        </w:tc>
        <w:tc>
          <w:tcPr>
            <w:tcW w:type="dxa" w:w="90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At end of day: count total cash in drawer</w:t>
            </w:r>
          </w:p>
        </w:tc>
      </w:tr>
      <w:tr>
        <w:tc>
          <w:tcPr>
            <w:tcW w:type="dxa" w:w="72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3</w:t>
            </w:r>
          </w:p>
        </w:tc>
        <w:tc>
          <w:tcPr>
            <w:tcW w:type="dxa" w:w="90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Subtract starting float = gross cash sales for the day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4</w:t>
            </w:r>
          </w:p>
        </w:tc>
        <w:tc>
          <w:tcPr>
            <w:tcW w:type="dxa" w:w="90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Compare to POS cash sale total -- must match within $5</w:t>
            </w:r>
          </w:p>
        </w:tc>
      </w:tr>
      <w:tr>
        <w:tc>
          <w:tcPr>
            <w:tcW w:type="dxa" w:w="72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5</w:t>
            </w:r>
          </w:p>
        </w:tc>
        <w:tc>
          <w:tcPr>
            <w:tcW w:type="dxa" w:w="90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Record total card sales from POS dashboard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6</w:t>
            </w:r>
          </w:p>
        </w:tc>
        <w:tc>
          <w:tcPr>
            <w:tcW w:type="dxa" w:w="90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Total Revenue = Cash Sales + Card Sales</w:t>
            </w:r>
          </w:p>
        </w:tc>
      </w:tr>
      <w:tr>
        <w:tc>
          <w:tcPr>
            <w:tcW w:type="dxa" w:w="72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7</w:t>
            </w:r>
          </w:p>
        </w:tc>
        <w:tc>
          <w:tcPr>
            <w:tcW w:type="dxa" w:w="90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Deposit cash (minus next day's float) to business bank account within 48 hours</w:t>
            </w:r>
          </w:p>
        </w:tc>
      </w:tr>
      <w:tr>
        <w:tc>
          <w:tcPr>
            <w:tcW w:type="dxa" w:w="720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8</w:t>
            </w:r>
          </w:p>
        </w:tc>
        <w:tc>
          <w:tcPr>
            <w:tcW w:type="dxa" w:w="90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Log in daily sales tracker: date, location, total units, cash sales, card sales, total revenue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D2D2D"/>
        </w:rPr>
        <w:t>5.3 Sales Tax Collection</w:t>
      </w:r>
    </w:p>
    <w:p>
      <w:pPr>
        <w:spacing w:after="160" w:before="0" w:line="280" w:lineRule="exact"/>
      </w:pPr>
      <w:r>
        <w:rPr>
          <w:rFonts w:ascii="Calibri" w:hAnsi="Calibri"/>
          <w:b w:val="0"/>
          <w:i w:val="0"/>
          <w:color w:val="4A4A4A"/>
          <w:sz w:val="20"/>
        </w:rPr>
        <w:t>California sales tax on prepared food in Santa Monica is approximately 10.25%. Your POS system should be configured to automatically calculate and add tax. Tax collected is NOT revenue -- set it aside in a separate mental or physical "bucket" and remit quarterly to the CDTFA. Failure to remit sales tax is a criminal offense in California.</w:t>
      </w:r>
    </w:p>
    <w:p>
      <w:pPr>
        <w:pStyle w:val="Heading1"/>
      </w:pPr>
      <w:r>
        <w:rPr>
          <w:rFonts w:ascii="Calibri" w:hAnsi="Calibri"/>
          <w:color w:val="1A1A1A"/>
        </w:rPr>
        <w:t>6. Weather &amp; Contingency Protocols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59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5472"/>
            <w:shd w:fill="1A1A1A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Protocol</w:t>
            </w:r>
          </w:p>
        </w:tc>
      </w:tr>
      <w:tr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Rain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Low foot traffic; cotton candy destroyed by moisture; market may close early</w:t>
            </w:r>
          </w:p>
        </w:tc>
        <w:tc>
          <w:tcPr>
            <w:tcW w:type="dxa" w:w="54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Check forecast 48 hrs ahead. If &gt;60% rain probability, plan for reduced inventory. Bring tarps and rain guards for service window. Cotton candy production stops in rain -- switch to shaved ice only.</w:t>
            </w:r>
          </w:p>
        </w:tc>
      </w:tr>
      <w:tr>
        <w:tc>
          <w:tcPr>
            <w:tcW w:type="dxa" w:w="172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High Wind (&gt;15 mph)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Cotton candy impossible; signage at risk</w:t>
            </w:r>
          </w:p>
        </w:tc>
        <w:tc>
          <w:tcPr>
            <w:tcW w:type="dxa" w:w="54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Anchor all signage. Cotton candy cannot be spun in wind -- switch to shaved ice only. Secure all loose items.</w:t>
            </w:r>
          </w:p>
        </w:tc>
      </w:tr>
      <w:tr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Extreme Heat (&gt;95 deg F)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Ice melts faster; increased demand; food safety risk</w:t>
            </w:r>
          </w:p>
        </w:tc>
        <w:tc>
          <w:tcPr>
            <w:tcW w:type="dxa" w:w="54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Bring 50% more ice. Monitor refrigeration temp more frequently. Increase water intake. Shade the service window area.</w:t>
            </w:r>
          </w:p>
        </w:tc>
      </w:tr>
      <w:tr>
        <w:tc>
          <w:tcPr>
            <w:tcW w:type="dxa" w:w="1728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Cool/Overcast</w:t>
            </w:r>
          </w:p>
        </w:tc>
        <w:tc>
          <w:tcPr>
            <w:tcW w:type="dxa" w:w="259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Lower demand for frozen desserts</w:t>
            </w:r>
          </w:p>
        </w:tc>
        <w:tc>
          <w:tcPr>
            <w:tcW w:type="dxa" w:w="5472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Adjust inventory down 30-40%. Focus on cotton candy (less weather-dependent). Consider warm beverage add-on (future menu expansion).</w:t>
            </w:r>
          </w:p>
        </w:tc>
      </w:tr>
      <w:tr>
        <w:tc>
          <w:tcPr>
            <w:tcW w:type="dxa" w:w="1728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Equipment Failure (day-of)</w:t>
            </w:r>
          </w:p>
        </w:tc>
        <w:tc>
          <w:tcPr>
            <w:tcW w:type="dxa" w:w="259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Partial or total loss of service capability</w:t>
            </w:r>
          </w:p>
        </w:tc>
        <w:tc>
          <w:tcPr>
            <w:tcW w:type="dxa" w:w="5472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color w:val="2D2D2D"/>
                <w:sz w:val="18"/>
              </w:rPr>
              <w:t>Carry spare fuses, extension cords, basic toolkit. If critical failure (ice shaver motor, generator), sell remaining cotton candy inventory and break down early. Call commissary for tow if needed.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mallCaps/>
        <w:color w:val="BBBBBB"/>
        <w:sz w:val="14"/>
      </w:rPr>
      <w:t>ARMAGEDDON TREATS  |  Veteran-Owned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smallCaps/>
        <w:color w:val="AAAAAA"/>
        <w:sz w:val="15"/>
      </w:rPr>
      <w:t>Module 3 --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4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2D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