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Hailey Warner</w:t>
      </w:r>
    </w:p>
    <w:p>
      <w:r>
        <w:t>Interview Date: 2026-04-27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Executive Summary</w:t>
      </w:r>
    </w:p>
    <w:p>
      <w:r>
        <w:t>Interview summary for candidate Hailey Warner applying to Infant/Toddler. Section: Custom Question  Question: Tell me a little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No</w:t>
      </w:r>
    </w:p>
    <w:p>
      <w:r>
        <w:t>ECE units completed: 24</w:t>
      </w:r>
    </w:p>
    <w:p>
      <w:r>
        <w:t>Infant/toddler class completed: No</w:t>
      </w:r>
    </w:p>
    <w:p>
      <w:r>
        <w:t>Total units completed (if no degree): 27</w:t>
      </w:r>
    </w:p>
    <w:p>
      <w:r>
        <w:t>Years of experience: 4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</w:tbl>
    <w:p>
      <w:r>
        <w:t>Weighted Total: 73 / 105</w:t>
      </w:r>
    </w:p>
    <w:p>
      <w:r>
        <w:t>Skipped scored questions: 0</w:t>
      </w:r>
    </w:p>
    <w:p>
      <w:r>
        <w:t>Percent of Max: 69.52%</w:t>
      </w:r>
    </w:p>
    <w:p>
      <w:r>
        <w:t>Final Outcome: Borderline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2.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$20, negotiable</w:t>
      </w:r>
    </w:p>
    <w:p>
      <w:r>
        <w:t>Answer Summary: $20, negotiable</w:t>
      </w:r>
    </w:p>
    <w:p>
      <w:r>
        <w:t>5. When could you start if we decide to move forward?</w:t>
      </w:r>
    </w:p>
    <w:p>
      <w:r>
        <w:t>Answer: two weeks</w:t>
      </w:r>
    </w:p>
    <w:p>
      <w:r>
        <w:t>Answer Summary: two weeks</w:t>
      </w:r>
    </w:p>
    <w:p>
      <w:r>
        <w:t>6. Why are you applying specifically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