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7F16E" w14:textId="77777777" w:rsidR="00B36196" w:rsidRPr="00AE222E" w:rsidRDefault="00B36196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  <w:lang w:val="es-AR"/>
        </w:rPr>
      </w:pPr>
      <w:bookmarkStart w:id="0" w:name="_Hlk48308117"/>
      <w:bookmarkEnd w:id="0"/>
    </w:p>
    <w:p w14:paraId="3F95FD8D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 xml:space="preserve">Informe Bilateral sobre Inversión Extranjera Directa y Oportunidades Sectoriales </w:t>
      </w:r>
    </w:p>
    <w:p w14:paraId="782CD5F9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>INFOINVE</w:t>
      </w:r>
    </w:p>
    <w:p w14:paraId="6B19A3CC" w14:textId="77777777" w:rsidR="006B5DCA" w:rsidRDefault="006B5DCA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51ADAA24" w14:textId="77777777" w:rsidR="00693988" w:rsidRDefault="00693988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E65099D" w14:textId="2A3045D0" w:rsidR="00CF4277" w:rsidRPr="00F62EAC" w:rsidRDefault="00CF4277" w:rsidP="00CF4277">
      <w:pPr>
        <w:pStyle w:val="Ttulo1"/>
        <w:rPr>
          <w:sz w:val="24"/>
          <w:szCs w:val="24"/>
        </w:rPr>
      </w:pPr>
      <w:r w:rsidRPr="00F62EAC">
        <w:rPr>
          <w:sz w:val="24"/>
          <w:szCs w:val="24"/>
        </w:rPr>
        <w:t xml:space="preserve">Principales </w:t>
      </w:r>
      <w:r w:rsidR="00D84E36" w:rsidRPr="00F62EAC">
        <w:rPr>
          <w:sz w:val="24"/>
          <w:szCs w:val="24"/>
        </w:rPr>
        <w:t>indicadores</w:t>
      </w:r>
      <w:r w:rsidR="00921040" w:rsidRPr="00F62EAC">
        <w:rPr>
          <w:sz w:val="24"/>
          <w:szCs w:val="24"/>
        </w:rPr>
        <w:t xml:space="preserve"> </w:t>
      </w:r>
      <w:r w:rsidR="006B5DCA" w:rsidRPr="00F62EAC">
        <w:rPr>
          <w:sz w:val="24"/>
          <w:szCs w:val="24"/>
        </w:rPr>
        <w:t>macroeconómico</w:t>
      </w:r>
      <w:r w:rsidR="00F522B3" w:rsidRPr="00F62EAC">
        <w:rPr>
          <w:sz w:val="24"/>
          <w:szCs w:val="24"/>
        </w:rPr>
        <w:t>s</w:t>
      </w:r>
      <w:r w:rsidR="006B5DCA" w:rsidRPr="00F62EAC">
        <w:rPr>
          <w:sz w:val="24"/>
          <w:szCs w:val="24"/>
        </w:rPr>
        <w:t xml:space="preserve"> de</w:t>
      </w:r>
      <w:r w:rsidR="00693988">
        <w:rPr>
          <w:sz w:val="24"/>
          <w:szCs w:val="24"/>
        </w:rPr>
        <w:t xml:space="preserve"> </w:t>
      </w:r>
      <w:r w:rsidR="00D74636">
        <w:rPr>
          <w:sz w:val="24"/>
          <w:szCs w:val="24"/>
        </w:rPr>
        <w:t>Bangladesh</w:t>
      </w:r>
    </w:p>
    <w:p w14:paraId="552E7A0A" w14:textId="77777777" w:rsidR="00CF4277" w:rsidRDefault="00CF4277" w:rsidP="00CF4277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730CBFB3" w14:textId="612C79EE" w:rsidR="00CF4277" w:rsidRPr="000723D5" w:rsidRDefault="00CF4277" w:rsidP="00CF4277">
      <w:pPr>
        <w:pStyle w:val="Prrafodelista"/>
        <w:numPr>
          <w:ilvl w:val="0"/>
          <w:numId w:val="10"/>
        </w:numPr>
        <w:tabs>
          <w:tab w:val="left" w:pos="255"/>
          <w:tab w:val="center" w:pos="4680"/>
        </w:tabs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921040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 de</w:t>
      </w:r>
      <w:r w:rsidR="000123C6">
        <w:rPr>
          <w:rFonts w:ascii="Calibri" w:eastAsia="Calibri" w:hAnsi="Calibri" w:cs="Calibri"/>
          <w:lang w:val="es-AR"/>
        </w:rPr>
        <w:t xml:space="preserve"> </w:t>
      </w:r>
      <w:r w:rsidR="002322E2">
        <w:rPr>
          <w:rFonts w:ascii="Calibri" w:eastAsia="Calibri" w:hAnsi="Calibri" w:cs="Calibri"/>
          <w:lang w:val="es-AR"/>
        </w:rPr>
        <w:t>Bangladesh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AA5F84">
        <w:rPr>
          <w:rFonts w:ascii="Calibri" w:eastAsia="Calibri" w:hAnsi="Calibri" w:cs="Calibri"/>
          <w:lang w:val="es-AR"/>
        </w:rPr>
        <w:t>2</w:t>
      </w:r>
      <w:r w:rsidR="002322E2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="00921040">
        <w:rPr>
          <w:rFonts w:ascii="Calibri" w:eastAsia="Calibri" w:hAnsi="Calibri" w:cs="Calibri"/>
          <w:lang w:val="es-AR"/>
        </w:rPr>
        <w:t>alcanzó los</w:t>
      </w:r>
      <w:r w:rsidR="002322E2">
        <w:rPr>
          <w:rFonts w:ascii="Calibri" w:eastAsia="Calibri" w:hAnsi="Calibri" w:cs="Calibri"/>
          <w:lang w:val="es-AR"/>
        </w:rPr>
        <w:t xml:space="preserve"> U$</w:t>
      </w:r>
      <w:proofErr w:type="gramStart"/>
      <w:r w:rsidR="002322E2">
        <w:rPr>
          <w:rFonts w:ascii="Calibri" w:eastAsia="Calibri" w:hAnsi="Calibri" w:cs="Calibri"/>
          <w:lang w:val="es-AR"/>
        </w:rPr>
        <w:t xml:space="preserve">D </w:t>
      </w:r>
      <w:r w:rsidR="00816DBC">
        <w:rPr>
          <w:rFonts w:ascii="Calibri" w:eastAsia="Calibri" w:hAnsi="Calibri" w:cs="Calibri"/>
          <w:lang w:val="es-AR"/>
        </w:rPr>
        <w:t>.</w:t>
      </w:r>
      <w:proofErr w:type="gramEnd"/>
      <w:r>
        <w:rPr>
          <w:rFonts w:ascii="Calibri" w:eastAsia="Calibri" w:hAnsi="Calibri" w:cs="Calibri"/>
          <w:lang w:val="es-AR"/>
        </w:rPr>
        <w:t xml:space="preserve"> Por su parte, </w:t>
      </w:r>
      <w:r w:rsidR="00921040">
        <w:rPr>
          <w:rFonts w:ascii="Calibri" w:eastAsia="Calibri" w:hAnsi="Calibri" w:cs="Calibri"/>
          <w:lang w:val="es-AR"/>
        </w:rPr>
        <w:t xml:space="preserve">el </w:t>
      </w:r>
      <w:r w:rsidR="006C20FA">
        <w:rPr>
          <w:rFonts w:ascii="Calibri" w:eastAsia="Calibri" w:hAnsi="Calibri" w:cs="Calibri"/>
          <w:lang w:val="es-AR"/>
        </w:rPr>
        <w:t xml:space="preserve">PIB </w:t>
      </w:r>
      <w:r w:rsidR="00AA5F84">
        <w:rPr>
          <w:rFonts w:ascii="Calibri" w:eastAsia="Calibri" w:hAnsi="Calibri" w:cs="Calibri"/>
          <w:lang w:val="es-AR"/>
        </w:rPr>
        <w:t>tuvo una variación de</w:t>
      </w:r>
      <w:r w:rsidR="00816DBC">
        <w:rPr>
          <w:rFonts w:ascii="Calibri" w:eastAsia="Calibri" w:hAnsi="Calibri" w:cs="Calibri"/>
          <w:lang w:val="es-AR"/>
        </w:rPr>
        <w:t xml:space="preserve"> </w:t>
      </w:r>
      <w:r w:rsidR="000123C6">
        <w:rPr>
          <w:rFonts w:ascii="Calibri" w:eastAsia="Calibri" w:hAnsi="Calibri" w:cs="Calibri"/>
          <w:lang w:val="es-AR"/>
        </w:rPr>
        <w:t>5.3</w:t>
      </w:r>
      <w:r>
        <w:rPr>
          <w:rFonts w:ascii="Calibri" w:eastAsia="Calibri" w:hAnsi="Calibri" w:cs="Calibri"/>
          <w:lang w:val="es-AR"/>
        </w:rPr>
        <w:t xml:space="preserve">% </w:t>
      </w:r>
      <w:r w:rsidR="00DE2345">
        <w:rPr>
          <w:rFonts w:ascii="Calibri" w:eastAsia="Calibri" w:hAnsi="Calibri" w:cs="Calibri"/>
          <w:lang w:val="es-AR"/>
        </w:rPr>
        <w:t>en dicho</w:t>
      </w:r>
      <w:r w:rsidR="00921040">
        <w:rPr>
          <w:rFonts w:ascii="Calibri" w:eastAsia="Calibri" w:hAnsi="Calibri" w:cs="Calibri"/>
          <w:lang w:val="es-AR"/>
        </w:rPr>
        <w:t xml:space="preserve"> año</w:t>
      </w:r>
      <w:r>
        <w:rPr>
          <w:rFonts w:ascii="Calibri" w:eastAsia="Calibri" w:hAnsi="Calibri" w:cs="Calibri"/>
          <w:lang w:val="es-AR"/>
        </w:rPr>
        <w:t>.</w:t>
      </w:r>
    </w:p>
    <w:p w14:paraId="4B232FB6" w14:textId="77777777" w:rsidR="00D84E36" w:rsidRDefault="00D84E36" w:rsidP="006B5DCA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FEA325C" w14:textId="419E99DE" w:rsidR="00363629" w:rsidRDefault="002322E2" w:rsidP="00D14844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6128" behindDoc="0" locked="0" layoutInCell="1" allowOverlap="1" wp14:anchorId="08831F63" wp14:editId="64E1E9FB">
            <wp:simplePos x="0" y="0"/>
            <wp:positionH relativeFrom="column">
              <wp:posOffset>273050</wp:posOffset>
            </wp:positionH>
            <wp:positionV relativeFrom="paragraph">
              <wp:posOffset>351790</wp:posOffset>
            </wp:positionV>
            <wp:extent cx="5343525" cy="3590925"/>
            <wp:effectExtent l="0" t="0" r="9525" b="9525"/>
            <wp:wrapThrough wrapText="bothSides">
              <wp:wrapPolygon edited="0">
                <wp:start x="0" y="0"/>
                <wp:lineTo x="0" y="21543"/>
                <wp:lineTo x="21561" y="21543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277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383667D" w14:textId="25C9967A" w:rsidR="00693988" w:rsidRPr="00B6143E" w:rsidRDefault="00363629" w:rsidP="00B6143E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1C03D23B" w14:textId="6B5A171C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A356AC1" w14:textId="77777777" w:rsidR="002322E2" w:rsidRDefault="002322E2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9A4D1FC" w14:textId="2428CD6F" w:rsidR="00B31CB9" w:rsidRPr="00B6143E" w:rsidRDefault="00B31CB9" w:rsidP="00B31CB9">
      <w:pPr>
        <w:pStyle w:val="Prrafodelista"/>
        <w:numPr>
          <w:ilvl w:val="0"/>
          <w:numId w:val="17"/>
        </w:numPr>
        <w:jc w:val="both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B6143E">
        <w:rPr>
          <w:rFonts w:ascii="Calibri" w:eastAsia="Calibri" w:hAnsi="Calibri" w:cs="Calibri"/>
          <w:lang w:val="es-AR"/>
        </w:rPr>
        <w:t>tasa de desempleo en el año 202</w:t>
      </w:r>
      <w:r w:rsidR="002C5971">
        <w:rPr>
          <w:rFonts w:ascii="Calibri" w:eastAsia="Calibri" w:hAnsi="Calibri" w:cs="Calibri"/>
          <w:lang w:val="es-AR"/>
        </w:rPr>
        <w:t>2 –único dato disponible-</w:t>
      </w:r>
      <w:r w:rsidR="00B20379">
        <w:rPr>
          <w:rFonts w:ascii="Calibri" w:eastAsia="Calibri" w:hAnsi="Calibri" w:cs="Calibri"/>
          <w:lang w:val="es-AR"/>
        </w:rPr>
        <w:t xml:space="preserve">, alcanzó el </w:t>
      </w:r>
      <w:r w:rsidR="002C5971">
        <w:rPr>
          <w:rFonts w:ascii="Calibri" w:eastAsia="Calibri" w:hAnsi="Calibri" w:cs="Calibri"/>
          <w:lang w:val="es-AR"/>
        </w:rPr>
        <w:t>4.6% del total de la población activa</w:t>
      </w:r>
      <w:r>
        <w:rPr>
          <w:rFonts w:ascii="Calibri" w:eastAsia="Calibri" w:hAnsi="Calibri" w:cs="Calibri"/>
          <w:lang w:val="es-AR"/>
        </w:rPr>
        <w:t>.</w:t>
      </w:r>
    </w:p>
    <w:p w14:paraId="6414033F" w14:textId="4EFE3789" w:rsidR="00B6143E" w:rsidRDefault="00B6143E" w:rsidP="00B6143E">
      <w:pPr>
        <w:pStyle w:val="Prrafodelista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9A57304" w14:textId="77777777" w:rsidR="002322E2" w:rsidRPr="00B31CB9" w:rsidRDefault="002322E2" w:rsidP="00B6143E">
      <w:pPr>
        <w:pStyle w:val="Prrafodelista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2318A55D" w14:textId="5DA9066F" w:rsidR="00B31CB9" w:rsidRPr="00B31CB9" w:rsidRDefault="00B31CB9" w:rsidP="00B31CB9">
      <w:pPr>
        <w:pStyle w:val="Prrafodelista"/>
        <w:numPr>
          <w:ilvl w:val="0"/>
          <w:numId w:val="17"/>
        </w:num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>La vari</w:t>
      </w:r>
      <w:r w:rsidR="00503A49">
        <w:rPr>
          <w:rFonts w:ascii="Calibri" w:eastAsia="Calibri" w:hAnsi="Calibri" w:cs="Calibri"/>
          <w:lang w:val="es-AR"/>
        </w:rPr>
        <w:t xml:space="preserve">ación de precios se ubicó en </w:t>
      </w:r>
      <w:r w:rsidR="002C5971">
        <w:rPr>
          <w:rFonts w:ascii="Calibri" w:eastAsia="Calibri" w:hAnsi="Calibri" w:cs="Calibri"/>
          <w:lang w:val="es-AR"/>
        </w:rPr>
        <w:t>9.9</w:t>
      </w:r>
      <w:r>
        <w:rPr>
          <w:rFonts w:ascii="Calibri" w:eastAsia="Calibri" w:hAnsi="Calibri" w:cs="Calibri"/>
          <w:lang w:val="es-AR"/>
        </w:rPr>
        <w:t>%</w:t>
      </w:r>
      <w:r w:rsidR="0080218F">
        <w:rPr>
          <w:rFonts w:ascii="Calibri" w:eastAsia="Calibri" w:hAnsi="Calibri" w:cs="Calibri"/>
          <w:lang w:val="es-AR"/>
        </w:rPr>
        <w:t xml:space="preserve"> en el mismo período.</w:t>
      </w:r>
    </w:p>
    <w:p w14:paraId="038C9B15" w14:textId="77777777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BC8EB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3ED9411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5E8D88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58480D7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0646CC4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A3B3205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426343E" w14:textId="505CFF0D" w:rsidR="008604A1" w:rsidRDefault="00B4076D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7152" behindDoc="0" locked="0" layoutInCell="1" allowOverlap="1" wp14:anchorId="096C00A4" wp14:editId="4747466B">
            <wp:simplePos x="0" y="0"/>
            <wp:positionH relativeFrom="column">
              <wp:posOffset>97155</wp:posOffset>
            </wp:positionH>
            <wp:positionV relativeFrom="paragraph">
              <wp:posOffset>276225</wp:posOffset>
            </wp:positionV>
            <wp:extent cx="5613400" cy="3084830"/>
            <wp:effectExtent l="0" t="0" r="6350" b="1270"/>
            <wp:wrapThrough wrapText="bothSides">
              <wp:wrapPolygon edited="0">
                <wp:start x="0" y="0"/>
                <wp:lineTo x="0" y="21476"/>
                <wp:lineTo x="21551" y="21476"/>
                <wp:lineTo x="21551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866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6143E">
        <w:rPr>
          <w:rFonts w:ascii="Calibri" w:eastAsia="Calibri" w:hAnsi="Calibri" w:cs="Calibri"/>
          <w:b/>
          <w:u w:val="single"/>
          <w:lang w:val="es-AR"/>
        </w:rPr>
        <w:t>2</w:t>
      </w:r>
      <w:r w:rsidR="0021386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1386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8463384" w14:textId="2CBC56DC" w:rsidR="006236F7" w:rsidRDefault="00F62EAC" w:rsidP="006236F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6746BB02" w14:textId="77777777" w:rsidR="00106991" w:rsidRPr="00106991" w:rsidRDefault="00106991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4"/>
          <w:szCs w:val="4"/>
          <w:u w:val="single"/>
          <w:lang w:val="es-AR"/>
        </w:rPr>
        <w:sectPr w:rsidR="00106991" w:rsidRPr="00106991" w:rsidSect="004A5D72">
          <w:headerReference w:type="default" r:id="rId10"/>
          <w:footerReference w:type="even" r:id="rId11"/>
          <w:footerReference w:type="default" r:id="rId12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1F813989" w14:textId="61E9B76E" w:rsidR="00EE0547" w:rsidRDefault="00EE0547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2"/>
          <w:szCs w:val="22"/>
          <w:u w:val="single"/>
          <w:lang w:val="es-AR"/>
        </w:rPr>
      </w:pPr>
    </w:p>
    <w:p w14:paraId="21EE4B77" w14:textId="61B20F60" w:rsidR="006C20FA" w:rsidRDefault="0084518D" w:rsidP="001B03D3">
      <w:pPr>
        <w:pStyle w:val="Ttulo1"/>
        <w:numPr>
          <w:ilvl w:val="0"/>
          <w:numId w:val="15"/>
        </w:numPr>
        <w:jc w:val="both"/>
      </w:pPr>
      <w:r w:rsidRPr="000723D5">
        <w:t xml:space="preserve">Flujos y stock de IED de </w:t>
      </w:r>
      <w:r w:rsidR="00B4076D">
        <w:t>Bangladesh</w:t>
      </w:r>
      <w:r w:rsidRPr="000723D5">
        <w:t xml:space="preserve"> en el mundo</w:t>
      </w:r>
    </w:p>
    <w:p w14:paraId="4DD1C934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</w:rPr>
        <w:sectPr w:rsidR="00106991" w:rsidSect="00106991">
          <w:type w:val="continuous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0420B9D8" w14:textId="47B0FA7A" w:rsidR="001B03D3" w:rsidRDefault="001B03D3" w:rsidP="00106991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768640CC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  <w:b/>
        </w:rPr>
        <w:sectPr w:rsidR="00106991" w:rsidSect="00067031">
          <w:type w:val="continuous"/>
          <w:pgSz w:w="11907" w:h="16840"/>
          <w:pgMar w:top="1843" w:right="1275" w:bottom="1077" w:left="1474" w:header="142" w:footer="170" w:gutter="0"/>
          <w:pgNumType w:start="1"/>
          <w:cols w:num="2" w:space="720"/>
        </w:sectPr>
      </w:pPr>
    </w:p>
    <w:p w14:paraId="67B74E70" w14:textId="061674A0" w:rsidR="004379E4" w:rsidRDefault="00106991" w:rsidP="004379E4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lastRenderedPageBreak/>
        <w:t xml:space="preserve">Flujos de IED de </w:t>
      </w:r>
      <w:r w:rsidR="00960A0A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Bangladesh</w:t>
      </w:r>
      <w:r w:rsidR="00E35707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 xml:space="preserve">Stock de IED de </w:t>
      </w:r>
      <w:r w:rsidR="00960A0A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Bangladesh</w:t>
      </w:r>
    </w:p>
    <w:p w14:paraId="39D16158" w14:textId="6729AF80" w:rsidR="00E35707" w:rsidRPr="00385806" w:rsidRDefault="0048747D" w:rsidP="004379E4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7ABCA9C3" wp14:editId="08BB1268">
            <wp:simplePos x="0" y="0"/>
            <wp:positionH relativeFrom="column">
              <wp:posOffset>2912745</wp:posOffset>
            </wp:positionH>
            <wp:positionV relativeFrom="paragraph">
              <wp:posOffset>245745</wp:posOffset>
            </wp:positionV>
            <wp:extent cx="2966085" cy="3667760"/>
            <wp:effectExtent l="0" t="0" r="5715" b="8890"/>
            <wp:wrapThrough wrapText="bothSides">
              <wp:wrapPolygon edited="0">
                <wp:start x="0" y="0"/>
                <wp:lineTo x="0" y="21540"/>
                <wp:lineTo x="21503" y="21540"/>
                <wp:lineTo x="2150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9200" behindDoc="0" locked="0" layoutInCell="1" allowOverlap="1" wp14:anchorId="31E85E97" wp14:editId="25EF53EB">
            <wp:simplePos x="0" y="0"/>
            <wp:positionH relativeFrom="column">
              <wp:posOffset>-468630</wp:posOffset>
            </wp:positionH>
            <wp:positionV relativeFrom="paragraph">
              <wp:posOffset>245110</wp:posOffset>
            </wp:positionV>
            <wp:extent cx="3412490" cy="3667760"/>
            <wp:effectExtent l="0" t="0" r="16510" b="8890"/>
            <wp:wrapThrough wrapText="bothSides">
              <wp:wrapPolygon edited="0">
                <wp:start x="0" y="0"/>
                <wp:lineTo x="0" y="21540"/>
                <wp:lineTo x="21584" y="21540"/>
                <wp:lineTo x="21584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        USD Millones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  <w:t xml:space="preserve">         USD millones</w:t>
      </w:r>
    </w:p>
    <w:p w14:paraId="7A0E5B73" w14:textId="4D523E37" w:rsidR="00B36196" w:rsidRDefault="0084518D" w:rsidP="00E35707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UNCTAD</w:t>
      </w:r>
      <w:r w:rsidR="0086687E">
        <w:rPr>
          <w:rFonts w:ascii="Calibri" w:eastAsia="Calibri" w:hAnsi="Calibri" w:cs="Calibri"/>
          <w:sz w:val="18"/>
          <w:szCs w:val="18"/>
        </w:rPr>
        <w:t xml:space="preserve"> </w:t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</w:p>
    <w:p w14:paraId="69E399D6" w14:textId="2BAC5A1C" w:rsidR="004379E4" w:rsidRDefault="004379E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083902B" w14:textId="5CDCF66F" w:rsidR="00B36196" w:rsidRDefault="000723D5" w:rsidP="000723D5">
      <w:pPr>
        <w:pStyle w:val="Ttulo1"/>
      </w:pPr>
      <w:r>
        <w:lastRenderedPageBreak/>
        <w:t>A</w:t>
      </w:r>
      <w:r w:rsidR="0084518D" w:rsidRPr="000723D5">
        <w:t xml:space="preserve">nuncios de inversión </w:t>
      </w:r>
      <w:proofErr w:type="spellStart"/>
      <w:r w:rsidR="0084518D" w:rsidRPr="000723D5">
        <w:t>greenfield</w:t>
      </w:r>
      <w:proofErr w:type="spellEnd"/>
      <w:r w:rsidR="0084518D" w:rsidRPr="000723D5">
        <w:t xml:space="preserve"> de empresas </w:t>
      </w:r>
      <w:r w:rsidR="00593352">
        <w:t xml:space="preserve">de </w:t>
      </w:r>
      <w:r w:rsidR="003A5CC9">
        <w:t>Bangladesh</w:t>
      </w:r>
      <w:r w:rsidR="00593352">
        <w:t xml:space="preserve"> </w:t>
      </w:r>
      <w:r w:rsidR="0084518D" w:rsidRPr="000723D5">
        <w:t>en el mundo</w:t>
      </w:r>
    </w:p>
    <w:p w14:paraId="423E8116" w14:textId="77777777" w:rsidR="00B36196" w:rsidRDefault="00B36196" w:rsidP="00350C64">
      <w:pPr>
        <w:jc w:val="both"/>
        <w:rPr>
          <w:rFonts w:ascii="Calibri" w:eastAsia="Calibri" w:hAnsi="Calibri" w:cs="Calibri"/>
          <w:i/>
        </w:rPr>
      </w:pPr>
    </w:p>
    <w:p w14:paraId="72EAFD0F" w14:textId="6A447F64" w:rsidR="00B36196" w:rsidRPr="00774765" w:rsidRDefault="0084518D" w:rsidP="006511BB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 entre 201</w:t>
      </w:r>
      <w:r w:rsidR="00CD2A85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CD2A85">
        <w:rPr>
          <w:rFonts w:ascii="Calibri" w:eastAsia="Calibri" w:hAnsi="Calibri" w:cs="Calibri"/>
        </w:rPr>
        <w:t>enero de 2025</w:t>
      </w:r>
      <w:r w:rsidR="00CC7FA8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registraron</w:t>
      </w:r>
      <w:r w:rsidR="00347451">
        <w:rPr>
          <w:rFonts w:ascii="Calibri" w:eastAsia="Calibri" w:hAnsi="Calibri" w:cs="Calibri"/>
        </w:rPr>
        <w:t xml:space="preserve"> </w:t>
      </w:r>
      <w:r w:rsidR="00751D07">
        <w:rPr>
          <w:rFonts w:ascii="Calibri" w:eastAsia="Calibri" w:hAnsi="Calibri" w:cs="Calibri"/>
        </w:rPr>
        <w:t>9</w:t>
      </w:r>
      <w:r w:rsidR="003E6F0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</w:t>
      </w:r>
      <w:r w:rsidR="00593352">
        <w:rPr>
          <w:rFonts w:ascii="Calibri" w:eastAsia="Calibri" w:hAnsi="Calibri" w:cs="Calibri"/>
        </w:rPr>
        <w:t xml:space="preserve">de </w:t>
      </w:r>
      <w:r w:rsidR="00751D07">
        <w:rPr>
          <w:rFonts w:ascii="Calibri" w:eastAsia="Calibri" w:hAnsi="Calibri" w:cs="Calibri"/>
        </w:rPr>
        <w:t>Bangladesh</w:t>
      </w:r>
      <w:r>
        <w:rPr>
          <w:rFonts w:ascii="Calibri" w:eastAsia="Calibri" w:hAnsi="Calibri" w:cs="Calibri"/>
        </w:rPr>
        <w:t xml:space="preserve"> en el mundo. Los mismos se</w:t>
      </w:r>
      <w:r w:rsidR="00751D07">
        <w:rPr>
          <w:rFonts w:ascii="Calibri" w:eastAsia="Calibri" w:hAnsi="Calibri" w:cs="Calibri"/>
        </w:rPr>
        <w:t xml:space="preserve"> destinaron en primer lugar a China y Emirato Árabes.</w:t>
      </w:r>
    </w:p>
    <w:p w14:paraId="3BFB2102" w14:textId="201983A3" w:rsidR="00774765" w:rsidRDefault="00774765" w:rsidP="00774765">
      <w:pPr>
        <w:jc w:val="both"/>
      </w:pPr>
    </w:p>
    <w:p w14:paraId="0DDBB871" w14:textId="77777777" w:rsidR="00F1289C" w:rsidRDefault="00F1289C" w:rsidP="00774765">
      <w:pPr>
        <w:jc w:val="both"/>
      </w:pPr>
    </w:p>
    <w:p w14:paraId="2C2E2D9C" w14:textId="2A61EE87" w:rsidR="00FC44B3" w:rsidRDefault="0084518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.1 – Anuncios de in</w:t>
      </w:r>
      <w:r w:rsidR="00CC059D">
        <w:rPr>
          <w:rFonts w:ascii="Calibri" w:eastAsia="Calibri" w:hAnsi="Calibri" w:cs="Calibri"/>
          <w:b/>
        </w:rPr>
        <w:t xml:space="preserve">versión </w:t>
      </w:r>
      <w:proofErr w:type="spellStart"/>
      <w:r w:rsidR="00CC059D">
        <w:rPr>
          <w:rFonts w:ascii="Calibri" w:eastAsia="Calibri" w:hAnsi="Calibri" w:cs="Calibri"/>
          <w:b/>
        </w:rPr>
        <w:t>greenfield</w:t>
      </w:r>
      <w:proofErr w:type="spellEnd"/>
      <w:r w:rsidR="00CC059D">
        <w:rPr>
          <w:rFonts w:ascii="Calibri" w:eastAsia="Calibri" w:hAnsi="Calibri" w:cs="Calibri"/>
          <w:b/>
        </w:rPr>
        <w:t xml:space="preserve"> de empresas de </w:t>
      </w:r>
      <w:r w:rsidR="00751D07">
        <w:rPr>
          <w:rFonts w:ascii="Calibri" w:eastAsia="Calibri" w:hAnsi="Calibri" w:cs="Calibri"/>
          <w:b/>
        </w:rPr>
        <w:t>Bangladesh</w:t>
      </w:r>
      <w:r>
        <w:rPr>
          <w:rFonts w:ascii="Calibri" w:eastAsia="Calibri" w:hAnsi="Calibri" w:cs="Calibri"/>
          <w:b/>
        </w:rPr>
        <w:t xml:space="preserve"> en el mundo por </w:t>
      </w:r>
    </w:p>
    <w:p w14:paraId="02987206" w14:textId="46126D3A" w:rsidR="00B36196" w:rsidRDefault="0084518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país de destino, 201</w:t>
      </w:r>
      <w:r w:rsidR="00751D07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</w:t>
      </w:r>
      <w:r w:rsidR="006D5962">
        <w:rPr>
          <w:rFonts w:ascii="Calibri" w:eastAsia="Calibri" w:hAnsi="Calibri" w:cs="Calibri"/>
          <w:b/>
        </w:rPr>
        <w:t xml:space="preserve"> </w:t>
      </w:r>
      <w:r w:rsidR="00751D07">
        <w:rPr>
          <w:rFonts w:ascii="Calibri" w:eastAsia="Calibri" w:hAnsi="Calibri" w:cs="Calibri"/>
          <w:b/>
        </w:rPr>
        <w:t>enero de 2025</w:t>
      </w:r>
    </w:p>
    <w:tbl>
      <w:tblPr>
        <w:tblW w:w="8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8"/>
        <w:gridCol w:w="2698"/>
        <w:gridCol w:w="2698"/>
      </w:tblGrid>
      <w:tr w:rsidR="006511BB" w14:paraId="2ADCE28A" w14:textId="77777777" w:rsidTr="00D36AA4">
        <w:trPr>
          <w:trHeight w:val="845"/>
          <w:jc w:val="center"/>
        </w:trPr>
        <w:tc>
          <w:tcPr>
            <w:tcW w:w="2698" w:type="dxa"/>
            <w:shd w:val="clear" w:color="000000" w:fill="99CCFF"/>
            <w:vAlign w:val="center"/>
            <w:hideMark/>
          </w:tcPr>
          <w:p w14:paraId="1552309C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698" w:type="dxa"/>
            <w:shd w:val="clear" w:color="000000" w:fill="99CCFF"/>
            <w:vAlign w:val="center"/>
            <w:hideMark/>
          </w:tcPr>
          <w:p w14:paraId="0D1F8187" w14:textId="3B9E79F3" w:rsidR="006511BB" w:rsidRDefault="006511BB" w:rsidP="007C410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C410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698" w:type="dxa"/>
            <w:shd w:val="clear" w:color="000000" w:fill="99CCFF"/>
            <w:vAlign w:val="center"/>
            <w:hideMark/>
          </w:tcPr>
          <w:p w14:paraId="0CB8DC02" w14:textId="77777777" w:rsidR="006511BB" w:rsidRDefault="006511BB" w:rsidP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82345" w14:paraId="2B2D8A8D" w14:textId="77777777" w:rsidTr="00C82345">
        <w:trPr>
          <w:trHeight w:val="942"/>
          <w:jc w:val="center"/>
        </w:trPr>
        <w:tc>
          <w:tcPr>
            <w:tcW w:w="2698" w:type="dxa"/>
            <w:shd w:val="clear" w:color="000000" w:fill="FFFFFF"/>
            <w:noWrap/>
            <w:vAlign w:val="center"/>
            <w:hideMark/>
          </w:tcPr>
          <w:p w14:paraId="76EB893E" w14:textId="30F2B4AD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China</w:t>
            </w:r>
          </w:p>
        </w:tc>
        <w:tc>
          <w:tcPr>
            <w:tcW w:w="2698" w:type="dxa"/>
            <w:shd w:val="clear" w:color="000000" w:fill="FFFFFF"/>
            <w:noWrap/>
            <w:vAlign w:val="center"/>
            <w:hideMark/>
          </w:tcPr>
          <w:p w14:paraId="44FD09CE" w14:textId="5D8A6987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98" w:type="dxa"/>
            <w:shd w:val="clear" w:color="auto" w:fill="auto"/>
            <w:noWrap/>
            <w:vAlign w:val="center"/>
            <w:hideMark/>
          </w:tcPr>
          <w:p w14:paraId="3A6E0E76" w14:textId="7053255E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82345" w14:paraId="3AA0349F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4843579B" w14:textId="0B5F84F8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Emiratos Árabes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5A84B97D" w14:textId="4ED660BA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30CCC4A1" w14:textId="258F734F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82345" w14:paraId="1F74DE01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06CFC2A8" w14:textId="2ECD458B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Etiopía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6B6B59D5" w14:textId="54B69513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10622011" w14:textId="4DC4F1B2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2345" w14:paraId="75217FCA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17B9609D" w14:textId="0BA3A902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Alemania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3DBC186A" w14:textId="012C6772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740168E1" w14:textId="1AF0ED69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2345" w14:paraId="2E18C4CF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2130528F" w14:textId="6BB90C0C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India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55DBFA42" w14:textId="757466D6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731CACA9" w14:textId="0566B554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2345" w14:paraId="25ADF2B1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37601CC2" w14:textId="7BDBEB3F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Kenia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7D3C1E62" w14:textId="5D528ACC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066682A0" w14:textId="4DDA0256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2345" w14:paraId="4DA41904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</w:tcPr>
          <w:p w14:paraId="0D973B97" w14:textId="7C2C0014" w:rsidR="00C82345" w:rsidRDefault="00C82345" w:rsidP="00C8234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Estados Unidos</w:t>
            </w:r>
          </w:p>
        </w:tc>
        <w:tc>
          <w:tcPr>
            <w:tcW w:w="2698" w:type="dxa"/>
            <w:shd w:val="clear" w:color="000000" w:fill="FFFFFF"/>
            <w:noWrap/>
            <w:vAlign w:val="center"/>
          </w:tcPr>
          <w:p w14:paraId="7DD5BCE2" w14:textId="31325FE9" w:rsidR="00C82345" w:rsidRDefault="00C82345" w:rsidP="00C8234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98" w:type="dxa"/>
            <w:shd w:val="clear" w:color="auto" w:fill="auto"/>
            <w:noWrap/>
            <w:vAlign w:val="center"/>
          </w:tcPr>
          <w:p w14:paraId="0BBC30AD" w14:textId="587342E9" w:rsidR="00C82345" w:rsidRDefault="00C82345" w:rsidP="00C823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2345" w14:paraId="1FEDC5C4" w14:textId="77777777" w:rsidTr="00C82345">
        <w:trPr>
          <w:trHeight w:val="845"/>
          <w:jc w:val="center"/>
        </w:trPr>
        <w:tc>
          <w:tcPr>
            <w:tcW w:w="2698" w:type="dxa"/>
            <w:shd w:val="clear" w:color="000000" w:fill="FFFFFF"/>
            <w:noWrap/>
            <w:vAlign w:val="center"/>
            <w:hideMark/>
          </w:tcPr>
          <w:p w14:paraId="06E8C212" w14:textId="77777777" w:rsidR="00C82345" w:rsidRPr="006511BB" w:rsidRDefault="00C82345" w:rsidP="00C82345">
            <w:pPr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 w:rsidRPr="006511BB">
              <w:rPr>
                <w:rFonts w:ascii="Arial" w:hAnsi="Arial" w:cs="Arial"/>
                <w:b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698" w:type="dxa"/>
            <w:shd w:val="clear" w:color="000000" w:fill="FFFFFF"/>
            <w:noWrap/>
            <w:vAlign w:val="center"/>
            <w:hideMark/>
          </w:tcPr>
          <w:p w14:paraId="2A69DED1" w14:textId="17151690" w:rsidR="00C82345" w:rsidRPr="006511BB" w:rsidRDefault="00C82345" w:rsidP="00C8234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szCs w:val="20"/>
              </w:rPr>
              <w:t>9</w:t>
            </w:r>
          </w:p>
        </w:tc>
        <w:tc>
          <w:tcPr>
            <w:tcW w:w="2698" w:type="dxa"/>
            <w:shd w:val="clear" w:color="auto" w:fill="auto"/>
            <w:noWrap/>
            <w:vAlign w:val="center"/>
            <w:hideMark/>
          </w:tcPr>
          <w:p w14:paraId="3A95CD32" w14:textId="5BF83F23" w:rsidR="00C82345" w:rsidRPr="006511BB" w:rsidRDefault="00C82345" w:rsidP="00C8234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DDFC5C4" w14:textId="77777777" w:rsidR="00F1289C" w:rsidRDefault="0084518D" w:rsidP="00F1289C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  <w:bookmarkStart w:id="1" w:name="_jw5qfcp794zu" w:colFirst="0" w:colLast="0"/>
      <w:bookmarkEnd w:id="1"/>
    </w:p>
    <w:p w14:paraId="7025A145" w14:textId="77777777" w:rsidR="00F1289C" w:rsidRDefault="00F1289C" w:rsidP="00F1289C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0CC8316D" w14:textId="77777777" w:rsidR="00F1289C" w:rsidRDefault="00F1289C" w:rsidP="00F1289C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684FD5A5" w14:textId="77777777" w:rsidR="00F1289C" w:rsidRDefault="00F1289C" w:rsidP="00F1289C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4454AB6D" w14:textId="505079A7" w:rsidR="00530564" w:rsidRPr="00D14844" w:rsidRDefault="00530564" w:rsidP="00B13DC1">
      <w:pPr>
        <w:pStyle w:val="Prrafodelista"/>
        <w:numPr>
          <w:ilvl w:val="0"/>
          <w:numId w:val="23"/>
        </w:numPr>
        <w:jc w:val="both"/>
      </w:pPr>
      <w:r w:rsidRPr="00F1289C">
        <w:rPr>
          <w:rFonts w:ascii="Calibri" w:eastAsia="Calibri" w:hAnsi="Calibri" w:cs="Calibri"/>
        </w:rPr>
        <w:t xml:space="preserve">Entre los anuncios de proyectos de </w:t>
      </w:r>
      <w:proofErr w:type="spellStart"/>
      <w:r w:rsidRPr="00F1289C">
        <w:rPr>
          <w:rFonts w:ascii="Calibri" w:eastAsia="Calibri" w:hAnsi="Calibri" w:cs="Calibri"/>
        </w:rPr>
        <w:t>greenfield</w:t>
      </w:r>
      <w:proofErr w:type="spellEnd"/>
      <w:r w:rsidRPr="00F1289C">
        <w:rPr>
          <w:rFonts w:ascii="Calibri" w:eastAsia="Calibri" w:hAnsi="Calibri" w:cs="Calibri"/>
        </w:rPr>
        <w:t xml:space="preserve"> de empresas </w:t>
      </w:r>
      <w:r w:rsidR="006511BB" w:rsidRPr="00F1289C">
        <w:rPr>
          <w:rFonts w:ascii="Calibri" w:eastAsia="Calibri" w:hAnsi="Calibri" w:cs="Calibri"/>
        </w:rPr>
        <w:t>de</w:t>
      </w:r>
      <w:r w:rsidR="00326E93" w:rsidRPr="00F1289C">
        <w:rPr>
          <w:rFonts w:ascii="Calibri" w:eastAsia="Calibri" w:hAnsi="Calibri" w:cs="Calibri"/>
        </w:rPr>
        <w:t xml:space="preserve"> </w:t>
      </w:r>
      <w:r w:rsidR="00B13DC1">
        <w:rPr>
          <w:rFonts w:ascii="Calibri" w:eastAsia="Calibri" w:hAnsi="Calibri" w:cs="Calibri"/>
        </w:rPr>
        <w:t>Bangladesh</w:t>
      </w:r>
      <w:r w:rsidRPr="00F1289C">
        <w:rPr>
          <w:rFonts w:ascii="Calibri" w:eastAsia="Calibri" w:hAnsi="Calibri" w:cs="Calibri"/>
        </w:rPr>
        <w:t xml:space="preserve"> en el mundo, se destacan los siguientes sectores: </w:t>
      </w:r>
      <w:r w:rsidR="00B13DC1">
        <w:rPr>
          <w:rFonts w:ascii="Calibri" w:eastAsia="Calibri" w:hAnsi="Calibri" w:cs="Calibri"/>
        </w:rPr>
        <w:t>Bancos, Seguros y Ss. Financieros.</w:t>
      </w:r>
    </w:p>
    <w:p w14:paraId="36F80609" w14:textId="600B3B3D" w:rsidR="00F1289C" w:rsidRDefault="00F1289C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4A85FA61" w14:textId="712650DB" w:rsidR="006511BB" w:rsidRDefault="0084518D" w:rsidP="000723D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</w:t>
      </w:r>
      <w:r w:rsidR="006511BB">
        <w:rPr>
          <w:rFonts w:ascii="Calibri" w:eastAsia="Calibri" w:hAnsi="Calibri" w:cs="Calibri"/>
          <w:b/>
        </w:rPr>
        <w:t xml:space="preserve"> de </w:t>
      </w:r>
      <w:r w:rsidR="00B13DC1">
        <w:rPr>
          <w:rFonts w:ascii="Calibri" w:eastAsia="Calibri" w:hAnsi="Calibri" w:cs="Calibri"/>
          <w:b/>
        </w:rPr>
        <w:t>Bangladesh</w:t>
      </w:r>
      <w:r>
        <w:rPr>
          <w:rFonts w:ascii="Calibri" w:eastAsia="Calibri" w:hAnsi="Calibri" w:cs="Calibri"/>
          <w:b/>
        </w:rPr>
        <w:t xml:space="preserve"> en el mun</w:t>
      </w:r>
      <w:r w:rsidR="00B13DC1">
        <w:rPr>
          <w:rFonts w:ascii="Calibri" w:eastAsia="Calibri" w:hAnsi="Calibri" w:cs="Calibri"/>
          <w:b/>
        </w:rPr>
        <w:t>do por sector del proyecto, 2018</w:t>
      </w:r>
      <w:r>
        <w:rPr>
          <w:rFonts w:ascii="Calibri" w:eastAsia="Calibri" w:hAnsi="Calibri" w:cs="Calibri"/>
          <w:b/>
        </w:rPr>
        <w:t xml:space="preserve"> –</w:t>
      </w:r>
      <w:r w:rsidR="007F53B1">
        <w:rPr>
          <w:rFonts w:ascii="Calibri" w:eastAsia="Calibri" w:hAnsi="Calibri" w:cs="Calibri"/>
          <w:b/>
        </w:rPr>
        <w:t xml:space="preserve"> </w:t>
      </w:r>
      <w:r w:rsidR="00B13DC1">
        <w:rPr>
          <w:rFonts w:ascii="Calibri" w:eastAsia="Calibri" w:hAnsi="Calibri" w:cs="Calibri"/>
          <w:b/>
        </w:rPr>
        <w:t>enero de 2025</w:t>
      </w:r>
    </w:p>
    <w:tbl>
      <w:tblPr>
        <w:tblW w:w="8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2492"/>
        <w:gridCol w:w="2492"/>
      </w:tblGrid>
      <w:tr w:rsidR="006511BB" w14:paraId="55237D53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99CCFF"/>
            <w:vAlign w:val="center"/>
            <w:hideMark/>
          </w:tcPr>
          <w:p w14:paraId="10E32665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92" w:type="dxa"/>
            <w:shd w:val="clear" w:color="000000" w:fill="99CCFF"/>
            <w:vAlign w:val="center"/>
            <w:hideMark/>
          </w:tcPr>
          <w:p w14:paraId="7544AB48" w14:textId="513360CD" w:rsidR="006511BB" w:rsidRDefault="006511BB" w:rsidP="000C186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0C18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492" w:type="dxa"/>
            <w:shd w:val="clear" w:color="000000" w:fill="99CCFF"/>
            <w:vAlign w:val="center"/>
            <w:hideMark/>
          </w:tcPr>
          <w:p w14:paraId="666BEB01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67867" w14:paraId="2695267E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  <w:hideMark/>
          </w:tcPr>
          <w:p w14:paraId="4D8BAB93" w14:textId="08C2E843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Bancos, Seguros y Ss. Financieros</w:t>
            </w:r>
          </w:p>
        </w:tc>
        <w:tc>
          <w:tcPr>
            <w:tcW w:w="2492" w:type="dxa"/>
            <w:shd w:val="clear" w:color="000000" w:fill="FFFFFF"/>
            <w:noWrap/>
            <w:vAlign w:val="center"/>
            <w:hideMark/>
          </w:tcPr>
          <w:p w14:paraId="0241F8C1" w14:textId="1C3F8209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492" w:type="dxa"/>
            <w:shd w:val="clear" w:color="auto" w:fill="auto"/>
            <w:noWrap/>
            <w:vAlign w:val="center"/>
            <w:hideMark/>
          </w:tcPr>
          <w:p w14:paraId="37F0A921" w14:textId="1C4C0F43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B67867" w14:paraId="1980E064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</w:tcPr>
          <w:p w14:paraId="3FEBC3A0" w14:textId="2838B29A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Producción Textil</w:t>
            </w:r>
          </w:p>
        </w:tc>
        <w:tc>
          <w:tcPr>
            <w:tcW w:w="2492" w:type="dxa"/>
            <w:shd w:val="clear" w:color="000000" w:fill="FFFFFF"/>
            <w:noWrap/>
            <w:vAlign w:val="center"/>
          </w:tcPr>
          <w:p w14:paraId="52BC94A2" w14:textId="35DC4C4D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</w:tcPr>
          <w:p w14:paraId="279EFDF1" w14:textId="66AB8107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5D78E7D0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</w:tcPr>
          <w:p w14:paraId="6864AA98" w14:textId="6E6E5180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Productos Químicos, Petróleo, Caucho y Plástico</w:t>
            </w:r>
          </w:p>
        </w:tc>
        <w:tc>
          <w:tcPr>
            <w:tcW w:w="2492" w:type="dxa"/>
            <w:shd w:val="clear" w:color="000000" w:fill="FFFFFF"/>
            <w:noWrap/>
            <w:vAlign w:val="center"/>
          </w:tcPr>
          <w:p w14:paraId="78F1799C" w14:textId="7853F02B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</w:tcPr>
          <w:p w14:paraId="62D34131" w14:textId="7EDCF6F6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673D9195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</w:tcPr>
          <w:p w14:paraId="6712AB36" w14:textId="30C12D10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Hardware de Computación</w:t>
            </w:r>
          </w:p>
        </w:tc>
        <w:tc>
          <w:tcPr>
            <w:tcW w:w="2492" w:type="dxa"/>
            <w:shd w:val="clear" w:color="000000" w:fill="FFFFFF"/>
            <w:noWrap/>
            <w:vAlign w:val="center"/>
          </w:tcPr>
          <w:p w14:paraId="523F134D" w14:textId="28ED4933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</w:tcPr>
          <w:p w14:paraId="58D46543" w14:textId="28AAD310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08C44317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</w:tcPr>
          <w:p w14:paraId="15300E77" w14:textId="419C9B48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Comercio Minorista</w:t>
            </w:r>
          </w:p>
        </w:tc>
        <w:tc>
          <w:tcPr>
            <w:tcW w:w="2492" w:type="dxa"/>
            <w:shd w:val="clear" w:color="000000" w:fill="FFFFFF"/>
            <w:noWrap/>
            <w:vAlign w:val="center"/>
          </w:tcPr>
          <w:p w14:paraId="6FA7B3FC" w14:textId="4E594C26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</w:tcPr>
          <w:p w14:paraId="0FB0B2B3" w14:textId="29DF7E23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0C775266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</w:tcPr>
          <w:p w14:paraId="6C4E7676" w14:textId="2CBA57EA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Maq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>. Industrial Eléctrica y Electrónica</w:t>
            </w:r>
          </w:p>
        </w:tc>
        <w:tc>
          <w:tcPr>
            <w:tcW w:w="2492" w:type="dxa"/>
            <w:shd w:val="clear" w:color="000000" w:fill="FFFFFF"/>
            <w:noWrap/>
            <w:vAlign w:val="center"/>
          </w:tcPr>
          <w:p w14:paraId="1923740C" w14:textId="2C172978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</w:tcPr>
          <w:p w14:paraId="0027A87C" w14:textId="015A8F8F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35E9738F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  <w:hideMark/>
          </w:tcPr>
          <w:p w14:paraId="3F65C142" w14:textId="7758442C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Transporte, Flete y Almacenamiento</w:t>
            </w:r>
          </w:p>
        </w:tc>
        <w:tc>
          <w:tcPr>
            <w:tcW w:w="2492" w:type="dxa"/>
            <w:shd w:val="clear" w:color="auto" w:fill="auto"/>
            <w:noWrap/>
            <w:vAlign w:val="center"/>
            <w:hideMark/>
          </w:tcPr>
          <w:p w14:paraId="3DB3EA2D" w14:textId="0E825731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92" w:type="dxa"/>
            <w:shd w:val="clear" w:color="auto" w:fill="auto"/>
            <w:noWrap/>
            <w:vAlign w:val="center"/>
            <w:hideMark/>
          </w:tcPr>
          <w:p w14:paraId="3A2B9B16" w14:textId="21590AD4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67867" w14:paraId="1E601652" w14:textId="77777777" w:rsidTr="005B4D66">
        <w:trPr>
          <w:trHeight w:val="726"/>
          <w:jc w:val="center"/>
        </w:trPr>
        <w:tc>
          <w:tcPr>
            <w:tcW w:w="3387" w:type="dxa"/>
            <w:shd w:val="clear" w:color="000000" w:fill="FFFFFF"/>
            <w:noWrap/>
            <w:vAlign w:val="center"/>
            <w:hideMark/>
          </w:tcPr>
          <w:p w14:paraId="58030340" w14:textId="77777777" w:rsidR="00B67867" w:rsidRDefault="00B67867" w:rsidP="00B6786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492" w:type="dxa"/>
            <w:shd w:val="clear" w:color="000000" w:fill="FFFFFF"/>
            <w:noWrap/>
            <w:vAlign w:val="center"/>
            <w:hideMark/>
          </w:tcPr>
          <w:p w14:paraId="06A080FA" w14:textId="18BC29B1" w:rsidR="00B67867" w:rsidRDefault="00B67867" w:rsidP="00B6786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2492" w:type="dxa"/>
            <w:shd w:val="clear" w:color="auto" w:fill="auto"/>
            <w:noWrap/>
            <w:vAlign w:val="center"/>
            <w:hideMark/>
          </w:tcPr>
          <w:p w14:paraId="56809850" w14:textId="78409466" w:rsidR="00B67867" w:rsidRDefault="00B67867" w:rsidP="00B678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D4BE6B" w14:textId="77777777" w:rsidR="00B36196" w:rsidRDefault="0084518D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bookmarkStart w:id="2" w:name="_30j0zll" w:colFirst="0" w:colLast="0"/>
      <w:bookmarkEnd w:id="2"/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5C9A022F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1B52B3D2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4EC94499" w14:textId="77777777" w:rsidR="000723D5" w:rsidRDefault="000723D5">
      <w:pPr>
        <w:rPr>
          <w:rFonts w:ascii="Calibri" w:eastAsia="Calibri" w:hAnsi="Calibri" w:cs="Calibri"/>
          <w:color w:val="FF0000"/>
          <w:sz w:val="18"/>
          <w:szCs w:val="18"/>
        </w:rPr>
      </w:pPr>
    </w:p>
    <w:p w14:paraId="1A597C19" w14:textId="76DD3E5C" w:rsidR="00B36196" w:rsidRDefault="0084518D" w:rsidP="000723D5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43423D">
        <w:t>de</w:t>
      </w:r>
      <w:r w:rsidR="002E3979">
        <w:t xml:space="preserve"> </w:t>
      </w:r>
      <w:r w:rsidR="00273D87">
        <w:t>Bangladesh</w:t>
      </w:r>
      <w:r>
        <w:t xml:space="preserve"> en la región</w:t>
      </w:r>
    </w:p>
    <w:p w14:paraId="75FA8EBD" w14:textId="77777777" w:rsidR="00B36196" w:rsidRDefault="00B36196" w:rsidP="00D14844">
      <w:pPr>
        <w:jc w:val="both"/>
        <w:rPr>
          <w:rFonts w:ascii="Calibri" w:eastAsia="Calibri" w:hAnsi="Calibri" w:cs="Calibri"/>
          <w:i/>
          <w:color w:val="FF0000"/>
        </w:rPr>
      </w:pPr>
    </w:p>
    <w:p w14:paraId="20C1960F" w14:textId="00317320" w:rsidR="007E39FC" w:rsidRDefault="0084518D" w:rsidP="00B719D8">
      <w:pPr>
        <w:numPr>
          <w:ilvl w:val="0"/>
          <w:numId w:val="9"/>
        </w:numPr>
        <w:spacing w:after="120"/>
        <w:ind w:left="714" w:hanging="357"/>
        <w:jc w:val="both"/>
        <w:rPr>
          <w:rFonts w:ascii="Calibri" w:eastAsia="Calibri" w:hAnsi="Calibri" w:cs="Calibri"/>
        </w:rPr>
      </w:pPr>
      <w:bookmarkStart w:id="3" w:name="_1fob9te" w:colFirst="0" w:colLast="0"/>
      <w:bookmarkEnd w:id="3"/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530564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entre 201</w:t>
      </w:r>
      <w:r w:rsidR="00B719D8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B719D8">
        <w:rPr>
          <w:rFonts w:ascii="Calibri" w:eastAsia="Calibri" w:hAnsi="Calibri" w:cs="Calibri"/>
        </w:rPr>
        <w:t>enero</w:t>
      </w:r>
      <w:r w:rsidR="00F90E16">
        <w:rPr>
          <w:rFonts w:ascii="Calibri" w:eastAsia="Calibri" w:hAnsi="Calibri" w:cs="Calibri"/>
        </w:rPr>
        <w:t xml:space="preserve"> de 202</w:t>
      </w:r>
      <w:r w:rsidR="00B719D8">
        <w:rPr>
          <w:rFonts w:ascii="Calibri" w:eastAsia="Calibri" w:hAnsi="Calibri" w:cs="Calibri"/>
        </w:rPr>
        <w:t>5</w:t>
      </w:r>
      <w:r w:rsidR="00445227">
        <w:rPr>
          <w:rFonts w:ascii="Calibri" w:eastAsia="Calibri" w:hAnsi="Calibri" w:cs="Calibri"/>
        </w:rPr>
        <w:t>,</w:t>
      </w:r>
      <w:r w:rsidR="00530564">
        <w:rPr>
          <w:rFonts w:ascii="Calibri" w:eastAsia="Calibri" w:hAnsi="Calibri" w:cs="Calibri"/>
        </w:rPr>
        <w:t xml:space="preserve"> </w:t>
      </w:r>
      <w:r w:rsidR="00B719D8">
        <w:rPr>
          <w:rFonts w:ascii="Calibri" w:eastAsia="Calibri" w:hAnsi="Calibri" w:cs="Calibri"/>
        </w:rPr>
        <w:t>no se registraron</w:t>
      </w:r>
      <w:r>
        <w:rPr>
          <w:rFonts w:ascii="Calibri" w:eastAsia="Calibri" w:hAnsi="Calibri" w:cs="Calibri"/>
        </w:rPr>
        <w:t xml:space="preserve"> anuncios de inversión </w:t>
      </w:r>
      <w:proofErr w:type="spellStart"/>
      <w:r>
        <w:rPr>
          <w:rFonts w:ascii="Calibri" w:eastAsia="Calibri" w:hAnsi="Calibri" w:cs="Calibri"/>
        </w:rPr>
        <w:t>gr</w:t>
      </w:r>
      <w:r w:rsidR="0043423D">
        <w:rPr>
          <w:rFonts w:ascii="Calibri" w:eastAsia="Calibri" w:hAnsi="Calibri" w:cs="Calibri"/>
        </w:rPr>
        <w:t>eenfield</w:t>
      </w:r>
      <w:proofErr w:type="spellEnd"/>
      <w:r w:rsidR="0043423D">
        <w:rPr>
          <w:rFonts w:ascii="Calibri" w:eastAsia="Calibri" w:hAnsi="Calibri" w:cs="Calibri"/>
        </w:rPr>
        <w:t xml:space="preserve"> por parte de empresas </w:t>
      </w:r>
      <w:r w:rsidR="00B719D8">
        <w:rPr>
          <w:rFonts w:ascii="Calibri" w:eastAsia="Calibri" w:hAnsi="Calibri" w:cs="Calibri"/>
        </w:rPr>
        <w:t>de Bangladesh</w:t>
      </w:r>
      <w:r w:rsidR="000B726E">
        <w:rPr>
          <w:rFonts w:ascii="Calibri" w:eastAsia="Calibri" w:hAnsi="Calibri" w:cs="Calibri"/>
        </w:rPr>
        <w:t xml:space="preserve"> en</w:t>
      </w:r>
      <w:r w:rsidR="00B719D8">
        <w:rPr>
          <w:rFonts w:ascii="Calibri" w:eastAsia="Calibri" w:hAnsi="Calibri" w:cs="Calibri"/>
        </w:rPr>
        <w:t xml:space="preserve"> América Latina. </w:t>
      </w:r>
    </w:p>
    <w:p w14:paraId="041A36BF" w14:textId="77777777" w:rsidR="00B719D8" w:rsidRDefault="00B719D8" w:rsidP="00B719D8">
      <w:pPr>
        <w:spacing w:after="120"/>
        <w:ind w:left="714"/>
        <w:jc w:val="both"/>
        <w:rPr>
          <w:rFonts w:ascii="Calibri" w:eastAsia="Calibri" w:hAnsi="Calibri" w:cs="Calibri"/>
        </w:rPr>
      </w:pPr>
    </w:p>
    <w:p w14:paraId="4D181F11" w14:textId="07F1B6CC" w:rsidR="00774A18" w:rsidRDefault="00774A18" w:rsidP="00774A18">
      <w:pPr>
        <w:pStyle w:val="Ttulo1"/>
      </w:pPr>
      <w:r w:rsidRPr="00774A18">
        <w:t xml:space="preserve">Anuncios de inversión </w:t>
      </w:r>
      <w:proofErr w:type="spellStart"/>
      <w:r w:rsidRPr="00774A18">
        <w:t>greenfield</w:t>
      </w:r>
      <w:proofErr w:type="spellEnd"/>
      <w:r w:rsidRPr="00774A18">
        <w:t xml:space="preserve"> de empresas de</w:t>
      </w:r>
      <w:r w:rsidR="00B07039">
        <w:t xml:space="preserve"> </w:t>
      </w:r>
      <w:r w:rsidR="00B719D8">
        <w:t>Bangladesh</w:t>
      </w:r>
      <w:r w:rsidR="00B07039">
        <w:t xml:space="preserve"> </w:t>
      </w:r>
      <w:r w:rsidRPr="00774A18">
        <w:t>en Argentina</w:t>
      </w:r>
    </w:p>
    <w:p w14:paraId="4A31AC16" w14:textId="68E12F1F" w:rsidR="006E3AE4" w:rsidRDefault="006E3AE4" w:rsidP="006E3AE4"/>
    <w:p w14:paraId="7B070534" w14:textId="28D85BB9" w:rsidR="006E3AE4" w:rsidRDefault="006E3AE4" w:rsidP="006E3AE4">
      <w:pPr>
        <w:numPr>
          <w:ilvl w:val="0"/>
          <w:numId w:val="19"/>
        </w:numPr>
        <w:spacing w:after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</w:t>
      </w:r>
      <w:r w:rsidR="00B719D8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B719D8">
        <w:rPr>
          <w:rFonts w:ascii="Calibri" w:eastAsia="Calibri" w:hAnsi="Calibri" w:cs="Calibri"/>
        </w:rPr>
        <w:t xml:space="preserve">enero </w:t>
      </w:r>
      <w:r w:rsidR="005B2BD6">
        <w:rPr>
          <w:rFonts w:ascii="Calibri" w:eastAsia="Calibri" w:hAnsi="Calibri" w:cs="Calibri"/>
        </w:rPr>
        <w:t>de 202</w:t>
      </w:r>
      <w:r w:rsidR="00B719D8">
        <w:rPr>
          <w:rFonts w:ascii="Calibri" w:eastAsia="Calibri" w:hAnsi="Calibri" w:cs="Calibri"/>
        </w:rPr>
        <w:t>5</w:t>
      </w:r>
      <w:r w:rsidR="00472510">
        <w:rPr>
          <w:rFonts w:ascii="Calibri" w:eastAsia="Calibri" w:hAnsi="Calibri" w:cs="Calibri"/>
        </w:rPr>
        <w:t xml:space="preserve">, no se registraron anuncios de inversión </w:t>
      </w:r>
      <w:proofErr w:type="spellStart"/>
      <w:r w:rsidR="00472510">
        <w:rPr>
          <w:rFonts w:ascii="Calibri" w:eastAsia="Calibri" w:hAnsi="Calibri" w:cs="Calibri"/>
        </w:rPr>
        <w:t>greenfield</w:t>
      </w:r>
      <w:proofErr w:type="spellEnd"/>
      <w:r w:rsidR="00472510">
        <w:rPr>
          <w:rFonts w:ascii="Calibri" w:eastAsia="Calibri" w:hAnsi="Calibri" w:cs="Calibri"/>
        </w:rPr>
        <w:t xml:space="preserve"> por parte de empresas de </w:t>
      </w:r>
      <w:r w:rsidR="00B719D8">
        <w:rPr>
          <w:rFonts w:ascii="Calibri" w:eastAsia="Calibri" w:hAnsi="Calibri" w:cs="Calibri"/>
        </w:rPr>
        <w:t>Bangladesh</w:t>
      </w:r>
      <w:r w:rsidR="00472510">
        <w:rPr>
          <w:rFonts w:ascii="Calibri" w:eastAsia="Calibri" w:hAnsi="Calibri" w:cs="Calibri"/>
        </w:rPr>
        <w:t xml:space="preserve"> en Argentina.</w:t>
      </w:r>
    </w:p>
    <w:p w14:paraId="0F439649" w14:textId="5EBC32A3" w:rsidR="000A191D" w:rsidRDefault="000A191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66AAFC7" w14:textId="569C2682" w:rsidR="008604A1" w:rsidRPr="00D14844" w:rsidRDefault="0084518D" w:rsidP="00D14844">
      <w:pPr>
        <w:pStyle w:val="Ttulo1"/>
      </w:pPr>
      <w:r w:rsidRPr="000723D5">
        <w:lastRenderedPageBreak/>
        <w:t>Operaciones de adquisición</w:t>
      </w:r>
      <w:r>
        <w:t xml:space="preserve"> de empresas </w:t>
      </w:r>
      <w:r w:rsidR="00BF1827">
        <w:t xml:space="preserve">de </w:t>
      </w:r>
      <w:r w:rsidR="00D00C0D">
        <w:t xml:space="preserve">Bangladesh </w:t>
      </w:r>
      <w:r w:rsidR="00BF1B6C">
        <w:t>en</w:t>
      </w:r>
      <w:r>
        <w:t xml:space="preserve"> el mundo</w:t>
      </w:r>
    </w:p>
    <w:p w14:paraId="55E6449A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23E2E36A" w14:textId="22633E0B" w:rsidR="00BF1B6C" w:rsidRPr="00D00C0D" w:rsidRDefault="0084518D" w:rsidP="000723D5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</w:t>
      </w:r>
      <w:r w:rsidR="00D00C0D">
        <w:rPr>
          <w:rFonts w:ascii="Calibri" w:eastAsia="Calibri" w:hAnsi="Calibri" w:cs="Calibri"/>
        </w:rPr>
        <w:t>18</w:t>
      </w:r>
      <w:r>
        <w:rPr>
          <w:rFonts w:ascii="Calibri" w:eastAsia="Calibri" w:hAnsi="Calibri" w:cs="Calibri"/>
        </w:rPr>
        <w:t xml:space="preserve"> y </w:t>
      </w:r>
      <w:r w:rsidR="00D00C0D">
        <w:rPr>
          <w:rFonts w:ascii="Calibri" w:eastAsia="Calibri" w:hAnsi="Calibri" w:cs="Calibri"/>
        </w:rPr>
        <w:t>enero de 2025</w:t>
      </w:r>
      <w:r>
        <w:rPr>
          <w:rFonts w:ascii="Calibri" w:eastAsia="Calibri" w:hAnsi="Calibri" w:cs="Calibri"/>
        </w:rPr>
        <w:t xml:space="preserve"> se </w:t>
      </w:r>
      <w:r w:rsidR="00D00C0D">
        <w:rPr>
          <w:rFonts w:ascii="Calibri" w:eastAsia="Calibri" w:hAnsi="Calibri" w:cs="Calibri"/>
        </w:rPr>
        <w:t xml:space="preserve">registraron 3 </w:t>
      </w:r>
      <w:r>
        <w:rPr>
          <w:rFonts w:ascii="Calibri" w:eastAsia="Calibri" w:hAnsi="Calibri" w:cs="Calibri"/>
        </w:rPr>
        <w:t xml:space="preserve">operaciones de adquisición (total o parcial) de compañías localizadas en el mundo por parte de empresas </w:t>
      </w:r>
      <w:r w:rsidR="00536A4A">
        <w:rPr>
          <w:rFonts w:ascii="Calibri" w:eastAsia="Calibri" w:hAnsi="Calibri" w:cs="Calibri"/>
        </w:rPr>
        <w:t>de</w:t>
      </w:r>
      <w:r w:rsidR="00D00C0D">
        <w:rPr>
          <w:rFonts w:ascii="Calibri" w:eastAsia="Calibri" w:hAnsi="Calibri" w:cs="Calibri"/>
        </w:rPr>
        <w:t xml:space="preserve"> Bangladesh</w:t>
      </w:r>
      <w:r>
        <w:rPr>
          <w:rFonts w:ascii="Calibri" w:eastAsia="Calibri" w:hAnsi="Calibri" w:cs="Calibri"/>
        </w:rPr>
        <w:t xml:space="preserve">. Dichas adquisiciones tuvieron lugar </w:t>
      </w:r>
      <w:r w:rsidR="00D00C0D">
        <w:rPr>
          <w:rFonts w:ascii="Calibri" w:eastAsia="Calibri" w:hAnsi="Calibri" w:cs="Calibri"/>
        </w:rPr>
        <w:t>en India (1); Pakistán (1) y Sri Lanka (1).</w:t>
      </w:r>
    </w:p>
    <w:p w14:paraId="544FFA4C" w14:textId="77777777" w:rsidR="00D00C0D" w:rsidRPr="00BF1B6C" w:rsidRDefault="00D00C0D" w:rsidP="00D00C0D">
      <w:pPr>
        <w:ind w:left="720"/>
        <w:jc w:val="both"/>
      </w:pPr>
    </w:p>
    <w:p w14:paraId="7E302090" w14:textId="32132B2F" w:rsidR="00536A4A" w:rsidRPr="00574E12" w:rsidRDefault="0084518D" w:rsidP="000530D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  <w:r w:rsidRPr="00574E12">
        <w:rPr>
          <w:rFonts w:ascii="Calibri" w:eastAsia="Calibri" w:hAnsi="Calibri" w:cs="Calibri"/>
        </w:rPr>
        <w:t xml:space="preserve">Los sectores de destino fueron: </w:t>
      </w:r>
      <w:r w:rsidR="00574E12">
        <w:rPr>
          <w:rFonts w:ascii="Calibri" w:eastAsia="Calibri" w:hAnsi="Calibri" w:cs="Calibri"/>
        </w:rPr>
        <w:t>Software de Computación (2); Comercio Mayorista (1).</w:t>
      </w:r>
    </w:p>
    <w:p w14:paraId="5A2CB173" w14:textId="5FB0D10F" w:rsidR="00D20069" w:rsidRDefault="00D20069" w:rsidP="00D238EF">
      <w:pPr>
        <w:rPr>
          <w:rFonts w:ascii="Calibri" w:eastAsia="Calibri" w:hAnsi="Calibri" w:cs="Calibri"/>
          <w:color w:val="000000"/>
        </w:rPr>
      </w:pPr>
    </w:p>
    <w:p w14:paraId="76C7E637" w14:textId="4DF479B7" w:rsidR="00B36196" w:rsidRDefault="0084518D" w:rsidP="000723D5">
      <w:pPr>
        <w:pStyle w:val="Ttulo1"/>
      </w:pPr>
      <w:r>
        <w:t xml:space="preserve">Operaciones de adquisición de empresas </w:t>
      </w:r>
      <w:r w:rsidR="00D238EF">
        <w:t xml:space="preserve">de </w:t>
      </w:r>
      <w:r w:rsidR="00AC2A36">
        <w:t>Bangladesh</w:t>
      </w:r>
      <w:r>
        <w:t xml:space="preserve"> en Argentina</w:t>
      </w:r>
    </w:p>
    <w:p w14:paraId="6DD7B135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48B6D3E2" w14:textId="21332BD7" w:rsidR="003C611D" w:rsidRPr="003C611D" w:rsidRDefault="0084518D" w:rsidP="006C6596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4" w:name="_2et92p0" w:colFirst="0" w:colLast="0"/>
      <w:bookmarkEnd w:id="4"/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</w:t>
      </w:r>
      <w:r w:rsidR="00447481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447481">
        <w:rPr>
          <w:rFonts w:ascii="Calibri" w:eastAsia="Calibri" w:hAnsi="Calibri" w:cs="Calibri"/>
        </w:rPr>
        <w:t>enero</w:t>
      </w:r>
      <w:r w:rsidR="00B261C3">
        <w:rPr>
          <w:rFonts w:ascii="Calibri" w:eastAsia="Calibri" w:hAnsi="Calibri" w:cs="Calibri"/>
        </w:rPr>
        <w:t xml:space="preserve"> de </w:t>
      </w:r>
      <w:r w:rsidR="00447481">
        <w:rPr>
          <w:rFonts w:ascii="Calibri" w:eastAsia="Calibri" w:hAnsi="Calibri" w:cs="Calibri"/>
        </w:rPr>
        <w:t>2025</w:t>
      </w:r>
      <w:bookmarkStart w:id="5" w:name="_GoBack"/>
      <w:bookmarkEnd w:id="5"/>
      <w:r w:rsidR="006C6596">
        <w:rPr>
          <w:rFonts w:ascii="Calibri" w:eastAsia="Calibri" w:hAnsi="Calibri" w:cs="Calibri"/>
        </w:rPr>
        <w:t>, no</w:t>
      </w:r>
      <w:r>
        <w:rPr>
          <w:rFonts w:ascii="Calibri" w:eastAsia="Calibri" w:hAnsi="Calibri" w:cs="Calibri"/>
        </w:rPr>
        <w:t xml:space="preserve"> se </w:t>
      </w:r>
      <w:r w:rsidR="006C6596">
        <w:rPr>
          <w:rFonts w:ascii="Calibri" w:eastAsia="Calibri" w:hAnsi="Calibri" w:cs="Calibri"/>
        </w:rPr>
        <w:t>registraron operaciones</w:t>
      </w:r>
      <w:r>
        <w:rPr>
          <w:rFonts w:ascii="Calibri" w:eastAsia="Calibri" w:hAnsi="Calibri" w:cs="Calibri"/>
        </w:rPr>
        <w:t xml:space="preserve"> de adquisición (total o parcial) de compañías localizadas en Argentina por parte de empresas </w:t>
      </w:r>
      <w:r w:rsidR="00D20069">
        <w:rPr>
          <w:rFonts w:ascii="Calibri" w:eastAsia="Calibri" w:hAnsi="Calibri" w:cs="Calibri"/>
        </w:rPr>
        <w:t xml:space="preserve">de </w:t>
      </w:r>
      <w:r w:rsidR="006C6596">
        <w:rPr>
          <w:rFonts w:ascii="Calibri" w:eastAsia="Calibri" w:hAnsi="Calibri" w:cs="Calibri"/>
        </w:rPr>
        <w:t>Indonesia</w:t>
      </w:r>
      <w:r>
        <w:rPr>
          <w:rFonts w:ascii="Calibri" w:eastAsia="Calibri" w:hAnsi="Calibri" w:cs="Calibri"/>
        </w:rPr>
        <w:t xml:space="preserve">. </w:t>
      </w:r>
      <w:bookmarkStart w:id="6" w:name="_p542x2ync3ec" w:colFirst="0" w:colLast="0"/>
      <w:bookmarkEnd w:id="6"/>
    </w:p>
    <w:sectPr w:rsidR="003C611D" w:rsidRPr="003C611D" w:rsidSect="006236F7">
      <w:type w:val="continuous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424B4" w14:textId="77777777" w:rsidR="005C35F6" w:rsidRDefault="005C35F6">
      <w:r>
        <w:separator/>
      </w:r>
    </w:p>
  </w:endnote>
  <w:endnote w:type="continuationSeparator" w:id="0">
    <w:p w14:paraId="4468DD9E" w14:textId="77777777" w:rsidR="005C35F6" w:rsidRDefault="005C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30914" w14:textId="77777777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84518D">
      <w:rPr>
        <w:color w:val="000000"/>
      </w:rPr>
      <w:instrText>PAGE</w:instrText>
    </w:r>
    <w:r>
      <w:rPr>
        <w:color w:val="000000"/>
      </w:rPr>
      <w:fldChar w:fldCharType="end"/>
    </w:r>
  </w:p>
  <w:p w14:paraId="4BF00142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5DF2B" w14:textId="2D1B3674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="0084518D"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447481">
      <w:rPr>
        <w:rFonts w:ascii="Calibri" w:eastAsia="Calibri" w:hAnsi="Calibri" w:cs="Calibri"/>
        <w:noProof/>
        <w:color w:val="000000"/>
        <w:sz w:val="20"/>
        <w:szCs w:val="20"/>
      </w:rPr>
      <w:t>4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07DF4C11" w14:textId="77777777" w:rsidR="00B36196" w:rsidRDefault="0084518D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14:paraId="1C75DAAE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C659F" w14:textId="77777777" w:rsidR="005C35F6" w:rsidRDefault="005C35F6">
      <w:r>
        <w:separator/>
      </w:r>
    </w:p>
  </w:footnote>
  <w:footnote w:type="continuationSeparator" w:id="0">
    <w:p w14:paraId="0EC07889" w14:textId="77777777" w:rsidR="005C35F6" w:rsidRDefault="005C35F6">
      <w:r>
        <w:continuationSeparator/>
      </w:r>
    </w:p>
  </w:footnote>
  <w:footnote w:id="1">
    <w:p w14:paraId="537093F4" w14:textId="77777777" w:rsidR="00B36196" w:rsidRDefault="008451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57900" w14:textId="2519CF2B" w:rsidR="0081356E" w:rsidRDefault="00D74636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29F987E" wp14:editId="348D3CDC">
          <wp:simplePos x="0" y="0"/>
          <wp:positionH relativeFrom="margin">
            <wp:posOffset>4407535</wp:posOffset>
          </wp:positionH>
          <wp:positionV relativeFrom="paragraph">
            <wp:posOffset>24130</wp:posOffset>
          </wp:positionV>
          <wp:extent cx="1085850" cy="651510"/>
          <wp:effectExtent l="0" t="0" r="0" b="0"/>
          <wp:wrapThrough wrapText="bothSides">
            <wp:wrapPolygon edited="0">
              <wp:start x="0" y="0"/>
              <wp:lineTo x="0" y="20842"/>
              <wp:lineTo x="21221" y="20842"/>
              <wp:lineTo x="21221" y="0"/>
              <wp:lineTo x="0" y="0"/>
            </wp:wrapPolygon>
          </wp:wrapThrough>
          <wp:docPr id="3" name="Imagen 3" descr="https://upload.wikimedia.org/wikipedia/commons/thumb/f/f9/Flag_of_Bangladesh.svg/135px-Flag_of_Bangladesh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upload.wikimedia.org/wikipedia/commons/thumb/f/f9/Flag_of_Bangladesh.svg/135px-Flag_of_Bangladesh.sv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56E">
      <w:rPr>
        <w:noProof/>
        <w:lang w:val="es-AR" w:eastAsia="es-AR"/>
      </w:rPr>
      <mc:AlternateContent>
        <mc:Choice Requires="wps">
          <w:drawing>
            <wp:inline distT="0" distB="0" distL="0" distR="0" wp14:anchorId="521DF660" wp14:editId="2559DBBA">
              <wp:extent cx="304800" cy="304800"/>
              <wp:effectExtent l="0" t="0" r="0" b="0"/>
              <wp:docPr id="2" name="Rectángulo 2" descr="Bandera de Singapur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7CA5D9D" id="Rectángulo 2" o:spid="_x0000_s1026" alt="Bandera de Singapur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BCT0c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  <w:r w:rsidR="0081356E" w:rsidRPr="0081356E">
      <w:t xml:space="preserve"> </w:t>
    </w:r>
  </w:p>
  <w:p w14:paraId="4BCB18FC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74BCD74A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6CD59B6A" w14:textId="7610259A" w:rsidR="00B36196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 w:rsidR="00D74636">
      <w:rPr>
        <w:color w:val="000000"/>
      </w:rPr>
      <w:t>BANGLADESH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15D"/>
    <w:multiLevelType w:val="multilevel"/>
    <w:tmpl w:val="F724CED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9E3145"/>
    <w:multiLevelType w:val="hybridMultilevel"/>
    <w:tmpl w:val="63A63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2838"/>
    <w:multiLevelType w:val="hybridMultilevel"/>
    <w:tmpl w:val="09648A54"/>
    <w:lvl w:ilvl="0" w:tplc="35403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D2114"/>
    <w:multiLevelType w:val="multilevel"/>
    <w:tmpl w:val="8720520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95E2914"/>
    <w:multiLevelType w:val="multilevel"/>
    <w:tmpl w:val="56FC8F74"/>
    <w:lvl w:ilvl="0">
      <w:start w:val="1"/>
      <w:numFmt w:val="decimal"/>
      <w:pStyle w:val="Ttulo1"/>
      <w:lvlText w:val="%1."/>
      <w:lvlJc w:val="left"/>
      <w:pPr>
        <w:ind w:left="501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7" w15:restartNumberingAfterBreak="0">
    <w:nsid w:val="2F0501C7"/>
    <w:multiLevelType w:val="hybridMultilevel"/>
    <w:tmpl w:val="BF2EE0D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36410"/>
    <w:multiLevelType w:val="multilevel"/>
    <w:tmpl w:val="14B24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D2748EC"/>
    <w:multiLevelType w:val="hybridMultilevel"/>
    <w:tmpl w:val="70B449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771AF"/>
    <w:multiLevelType w:val="multilevel"/>
    <w:tmpl w:val="359AC1E8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F34F0"/>
    <w:multiLevelType w:val="multilevel"/>
    <w:tmpl w:val="333CE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AC401D"/>
    <w:multiLevelType w:val="multilevel"/>
    <w:tmpl w:val="C56AEE2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9A018C9"/>
    <w:multiLevelType w:val="multilevel"/>
    <w:tmpl w:val="EC8AE9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E7567D3"/>
    <w:multiLevelType w:val="hybridMultilevel"/>
    <w:tmpl w:val="AEE4077C"/>
    <w:lvl w:ilvl="0" w:tplc="0C0A000F">
      <w:start w:val="1"/>
      <w:numFmt w:val="decimal"/>
      <w:lvlText w:val="%1."/>
      <w:lvlJc w:val="left"/>
      <w:pPr>
        <w:ind w:left="975" w:hanging="360"/>
      </w:p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6" w15:restartNumberingAfterBreak="0">
    <w:nsid w:val="60753FB4"/>
    <w:multiLevelType w:val="multilevel"/>
    <w:tmpl w:val="5AA29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9D8460F"/>
    <w:multiLevelType w:val="hybridMultilevel"/>
    <w:tmpl w:val="E390A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8120F"/>
    <w:multiLevelType w:val="hybridMultilevel"/>
    <w:tmpl w:val="EACAE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36312"/>
    <w:multiLevelType w:val="multilevel"/>
    <w:tmpl w:val="CB725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CB62E6B"/>
    <w:multiLevelType w:val="multilevel"/>
    <w:tmpl w:val="D94E3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2"/>
  </w:num>
  <w:num w:numId="3">
    <w:abstractNumId w:val="14"/>
  </w:num>
  <w:num w:numId="4">
    <w:abstractNumId w:val="16"/>
  </w:num>
  <w:num w:numId="5">
    <w:abstractNumId w:val="0"/>
  </w:num>
  <w:num w:numId="6">
    <w:abstractNumId w:val="20"/>
  </w:num>
  <w:num w:numId="7">
    <w:abstractNumId w:val="6"/>
  </w:num>
  <w:num w:numId="8">
    <w:abstractNumId w:val="10"/>
  </w:num>
  <w:num w:numId="9">
    <w:abstractNumId w:val="13"/>
  </w:num>
  <w:num w:numId="10">
    <w:abstractNumId w:val="18"/>
  </w:num>
  <w:num w:numId="11">
    <w:abstractNumId w:val="15"/>
  </w:num>
  <w:num w:numId="12">
    <w:abstractNumId w:val="19"/>
  </w:num>
  <w:num w:numId="13">
    <w:abstractNumId w:val="3"/>
  </w:num>
  <w:num w:numId="14">
    <w:abstractNumId w:val="17"/>
  </w:num>
  <w:num w:numId="1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"/>
  </w:num>
  <w:num w:numId="18">
    <w:abstractNumId w:val="5"/>
  </w:num>
  <w:num w:numId="19">
    <w:abstractNumId w:val="21"/>
  </w:num>
  <w:num w:numId="20">
    <w:abstractNumId w:val="2"/>
  </w:num>
  <w:num w:numId="21">
    <w:abstractNumId w:val="7"/>
  </w:num>
  <w:num w:numId="22">
    <w:abstractNumId w:val="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96"/>
    <w:rsid w:val="0000589C"/>
    <w:rsid w:val="000123C6"/>
    <w:rsid w:val="00032762"/>
    <w:rsid w:val="0003558C"/>
    <w:rsid w:val="000424C2"/>
    <w:rsid w:val="0004298E"/>
    <w:rsid w:val="0005397B"/>
    <w:rsid w:val="00065AD2"/>
    <w:rsid w:val="00067031"/>
    <w:rsid w:val="000723D5"/>
    <w:rsid w:val="000760E7"/>
    <w:rsid w:val="000909F9"/>
    <w:rsid w:val="000946BE"/>
    <w:rsid w:val="000A191D"/>
    <w:rsid w:val="000B4940"/>
    <w:rsid w:val="000B726E"/>
    <w:rsid w:val="000C1868"/>
    <w:rsid w:val="000D4327"/>
    <w:rsid w:val="000F4FD0"/>
    <w:rsid w:val="000F6A2D"/>
    <w:rsid w:val="00106991"/>
    <w:rsid w:val="0011426D"/>
    <w:rsid w:val="001361BF"/>
    <w:rsid w:val="00142179"/>
    <w:rsid w:val="0017443C"/>
    <w:rsid w:val="00194BCB"/>
    <w:rsid w:val="00196554"/>
    <w:rsid w:val="001B03D3"/>
    <w:rsid w:val="001D0ED8"/>
    <w:rsid w:val="001D3D66"/>
    <w:rsid w:val="001E0E63"/>
    <w:rsid w:val="001E37E2"/>
    <w:rsid w:val="001F50C4"/>
    <w:rsid w:val="00213866"/>
    <w:rsid w:val="002139E5"/>
    <w:rsid w:val="002177F2"/>
    <w:rsid w:val="0022361A"/>
    <w:rsid w:val="0022508A"/>
    <w:rsid w:val="002322E2"/>
    <w:rsid w:val="00243D3C"/>
    <w:rsid w:val="00250703"/>
    <w:rsid w:val="00264928"/>
    <w:rsid w:val="00273D87"/>
    <w:rsid w:val="00277353"/>
    <w:rsid w:val="00286797"/>
    <w:rsid w:val="00287FF2"/>
    <w:rsid w:val="00290FF5"/>
    <w:rsid w:val="002A0F41"/>
    <w:rsid w:val="002C4F9D"/>
    <w:rsid w:val="002C5971"/>
    <w:rsid w:val="002D1ADA"/>
    <w:rsid w:val="002D2E7A"/>
    <w:rsid w:val="002D3BB6"/>
    <w:rsid w:val="002D6B52"/>
    <w:rsid w:val="002D7F63"/>
    <w:rsid w:val="002E0EB8"/>
    <w:rsid w:val="002E3979"/>
    <w:rsid w:val="002E39DD"/>
    <w:rsid w:val="0032120C"/>
    <w:rsid w:val="00326E93"/>
    <w:rsid w:val="00330180"/>
    <w:rsid w:val="00334643"/>
    <w:rsid w:val="00347451"/>
    <w:rsid w:val="00350C64"/>
    <w:rsid w:val="00363629"/>
    <w:rsid w:val="00384ECF"/>
    <w:rsid w:val="00385806"/>
    <w:rsid w:val="003A5CC9"/>
    <w:rsid w:val="003C555B"/>
    <w:rsid w:val="003C611D"/>
    <w:rsid w:val="003E0985"/>
    <w:rsid w:val="003E6F01"/>
    <w:rsid w:val="004111A1"/>
    <w:rsid w:val="00417973"/>
    <w:rsid w:val="00421928"/>
    <w:rsid w:val="004307CD"/>
    <w:rsid w:val="00432E7D"/>
    <w:rsid w:val="0043423D"/>
    <w:rsid w:val="004379E4"/>
    <w:rsid w:val="00442937"/>
    <w:rsid w:val="00445227"/>
    <w:rsid w:val="00447481"/>
    <w:rsid w:val="004673A1"/>
    <w:rsid w:val="00472510"/>
    <w:rsid w:val="00476945"/>
    <w:rsid w:val="00476D69"/>
    <w:rsid w:val="00485F13"/>
    <w:rsid w:val="0048747D"/>
    <w:rsid w:val="00497627"/>
    <w:rsid w:val="004A3497"/>
    <w:rsid w:val="004A42F6"/>
    <w:rsid w:val="004A5D72"/>
    <w:rsid w:val="004E71FD"/>
    <w:rsid w:val="004F6DDD"/>
    <w:rsid w:val="0050049F"/>
    <w:rsid w:val="00503A49"/>
    <w:rsid w:val="00512811"/>
    <w:rsid w:val="00530564"/>
    <w:rsid w:val="00536A4A"/>
    <w:rsid w:val="00543072"/>
    <w:rsid w:val="005542C2"/>
    <w:rsid w:val="0056011C"/>
    <w:rsid w:val="00570A21"/>
    <w:rsid w:val="00574E12"/>
    <w:rsid w:val="00575936"/>
    <w:rsid w:val="00575983"/>
    <w:rsid w:val="005765B5"/>
    <w:rsid w:val="00581BEA"/>
    <w:rsid w:val="00583533"/>
    <w:rsid w:val="00583F4B"/>
    <w:rsid w:val="00593352"/>
    <w:rsid w:val="00593BCA"/>
    <w:rsid w:val="005A65F9"/>
    <w:rsid w:val="005B2BD6"/>
    <w:rsid w:val="005B4D66"/>
    <w:rsid w:val="005C3108"/>
    <w:rsid w:val="005C35F6"/>
    <w:rsid w:val="00600AA8"/>
    <w:rsid w:val="00617A7E"/>
    <w:rsid w:val="006236F7"/>
    <w:rsid w:val="00631BC3"/>
    <w:rsid w:val="006417E2"/>
    <w:rsid w:val="006511BB"/>
    <w:rsid w:val="00692D3F"/>
    <w:rsid w:val="00693988"/>
    <w:rsid w:val="006963CF"/>
    <w:rsid w:val="006B5DCA"/>
    <w:rsid w:val="006C20FA"/>
    <w:rsid w:val="006C64D6"/>
    <w:rsid w:val="006C6596"/>
    <w:rsid w:val="006D5962"/>
    <w:rsid w:val="006E3AE4"/>
    <w:rsid w:val="006F15FB"/>
    <w:rsid w:val="0070408F"/>
    <w:rsid w:val="00722FC3"/>
    <w:rsid w:val="0072728B"/>
    <w:rsid w:val="00751D07"/>
    <w:rsid w:val="007609A2"/>
    <w:rsid w:val="00760A9E"/>
    <w:rsid w:val="00774765"/>
    <w:rsid w:val="00774A18"/>
    <w:rsid w:val="00774CD3"/>
    <w:rsid w:val="007C1E4E"/>
    <w:rsid w:val="007C410F"/>
    <w:rsid w:val="007D0F14"/>
    <w:rsid w:val="007E2BA0"/>
    <w:rsid w:val="007E39FC"/>
    <w:rsid w:val="007F53B1"/>
    <w:rsid w:val="0080218F"/>
    <w:rsid w:val="00804901"/>
    <w:rsid w:val="0081356E"/>
    <w:rsid w:val="00816DBC"/>
    <w:rsid w:val="0084518D"/>
    <w:rsid w:val="00857745"/>
    <w:rsid w:val="008604A1"/>
    <w:rsid w:val="008611CD"/>
    <w:rsid w:val="008631A6"/>
    <w:rsid w:val="0086687E"/>
    <w:rsid w:val="00867271"/>
    <w:rsid w:val="00882462"/>
    <w:rsid w:val="008849F8"/>
    <w:rsid w:val="00892705"/>
    <w:rsid w:val="008B27FD"/>
    <w:rsid w:val="008C0957"/>
    <w:rsid w:val="008C3F1C"/>
    <w:rsid w:val="008C4A79"/>
    <w:rsid w:val="00914DC8"/>
    <w:rsid w:val="00921040"/>
    <w:rsid w:val="00921757"/>
    <w:rsid w:val="00923A34"/>
    <w:rsid w:val="00924E5A"/>
    <w:rsid w:val="00960A0A"/>
    <w:rsid w:val="009612B2"/>
    <w:rsid w:val="00963C7A"/>
    <w:rsid w:val="00966D6E"/>
    <w:rsid w:val="00973B40"/>
    <w:rsid w:val="009846A9"/>
    <w:rsid w:val="009B28CB"/>
    <w:rsid w:val="009B5E41"/>
    <w:rsid w:val="009C22AF"/>
    <w:rsid w:val="009D637A"/>
    <w:rsid w:val="009D6908"/>
    <w:rsid w:val="009D7ED6"/>
    <w:rsid w:val="009F0B6E"/>
    <w:rsid w:val="009F2463"/>
    <w:rsid w:val="00A07AF5"/>
    <w:rsid w:val="00A16DF2"/>
    <w:rsid w:val="00A37AF6"/>
    <w:rsid w:val="00A61C58"/>
    <w:rsid w:val="00A636D5"/>
    <w:rsid w:val="00A701E9"/>
    <w:rsid w:val="00A71543"/>
    <w:rsid w:val="00A71928"/>
    <w:rsid w:val="00A741BB"/>
    <w:rsid w:val="00A752F0"/>
    <w:rsid w:val="00A8249B"/>
    <w:rsid w:val="00A949E3"/>
    <w:rsid w:val="00AA3EF6"/>
    <w:rsid w:val="00AA571D"/>
    <w:rsid w:val="00AA5F84"/>
    <w:rsid w:val="00AB1EDA"/>
    <w:rsid w:val="00AC2A36"/>
    <w:rsid w:val="00AD6DCB"/>
    <w:rsid w:val="00AE222E"/>
    <w:rsid w:val="00AE5C5B"/>
    <w:rsid w:val="00AF67B6"/>
    <w:rsid w:val="00B01A9B"/>
    <w:rsid w:val="00B03C35"/>
    <w:rsid w:val="00B07039"/>
    <w:rsid w:val="00B13DC1"/>
    <w:rsid w:val="00B20379"/>
    <w:rsid w:val="00B261C3"/>
    <w:rsid w:val="00B31CB9"/>
    <w:rsid w:val="00B36196"/>
    <w:rsid w:val="00B4076D"/>
    <w:rsid w:val="00B6143E"/>
    <w:rsid w:val="00B66761"/>
    <w:rsid w:val="00B6760A"/>
    <w:rsid w:val="00B67867"/>
    <w:rsid w:val="00B719D8"/>
    <w:rsid w:val="00BB04F8"/>
    <w:rsid w:val="00BC2E2E"/>
    <w:rsid w:val="00BD2D25"/>
    <w:rsid w:val="00BE28C7"/>
    <w:rsid w:val="00BF1827"/>
    <w:rsid w:val="00BF1B6C"/>
    <w:rsid w:val="00C245DD"/>
    <w:rsid w:val="00C82345"/>
    <w:rsid w:val="00CC059D"/>
    <w:rsid w:val="00CC7D16"/>
    <w:rsid w:val="00CC7FA8"/>
    <w:rsid w:val="00CD2A85"/>
    <w:rsid w:val="00CE3E78"/>
    <w:rsid w:val="00CE7D70"/>
    <w:rsid w:val="00CF3779"/>
    <w:rsid w:val="00CF4277"/>
    <w:rsid w:val="00D00C0D"/>
    <w:rsid w:val="00D01FEC"/>
    <w:rsid w:val="00D14844"/>
    <w:rsid w:val="00D20069"/>
    <w:rsid w:val="00D23495"/>
    <w:rsid w:val="00D238EF"/>
    <w:rsid w:val="00D31822"/>
    <w:rsid w:val="00D342AD"/>
    <w:rsid w:val="00D36AA4"/>
    <w:rsid w:val="00D52560"/>
    <w:rsid w:val="00D57C0B"/>
    <w:rsid w:val="00D70A77"/>
    <w:rsid w:val="00D74636"/>
    <w:rsid w:val="00D82910"/>
    <w:rsid w:val="00D84E36"/>
    <w:rsid w:val="00DB33FE"/>
    <w:rsid w:val="00DD6228"/>
    <w:rsid w:val="00DE2345"/>
    <w:rsid w:val="00DE2C32"/>
    <w:rsid w:val="00DF625D"/>
    <w:rsid w:val="00E00956"/>
    <w:rsid w:val="00E16085"/>
    <w:rsid w:val="00E247FA"/>
    <w:rsid w:val="00E32B9C"/>
    <w:rsid w:val="00E35707"/>
    <w:rsid w:val="00E573D4"/>
    <w:rsid w:val="00E74D35"/>
    <w:rsid w:val="00E76D5E"/>
    <w:rsid w:val="00E86729"/>
    <w:rsid w:val="00EA498A"/>
    <w:rsid w:val="00EA6B69"/>
    <w:rsid w:val="00EB2D46"/>
    <w:rsid w:val="00EC176B"/>
    <w:rsid w:val="00ED2C83"/>
    <w:rsid w:val="00EE0547"/>
    <w:rsid w:val="00F1289C"/>
    <w:rsid w:val="00F244B8"/>
    <w:rsid w:val="00F3543E"/>
    <w:rsid w:val="00F522B3"/>
    <w:rsid w:val="00F52D00"/>
    <w:rsid w:val="00F564A9"/>
    <w:rsid w:val="00F62EAC"/>
    <w:rsid w:val="00F75649"/>
    <w:rsid w:val="00F90E16"/>
    <w:rsid w:val="00F916BE"/>
    <w:rsid w:val="00FB0F21"/>
    <w:rsid w:val="00FB7975"/>
    <w:rsid w:val="00FC44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B8EE58"/>
  <w15:docId w15:val="{2297979D-7D12-4683-989B-8EB21C97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D72"/>
  </w:style>
  <w:style w:type="paragraph" w:styleId="Ttulo1">
    <w:name w:val="heading 1"/>
    <w:basedOn w:val="Normal"/>
    <w:next w:val="Normal"/>
    <w:uiPriority w:val="9"/>
    <w:qFormat/>
    <w:rsid w:val="000723D5"/>
    <w:pPr>
      <w:numPr>
        <w:numId w:val="7"/>
      </w:numPr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A5D72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A5D72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A5D72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A5D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A5D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A5D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4A5D72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4A5D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A5D72"/>
    <w:tblPr>
      <w:tblStyleRowBandSize w:val="1"/>
      <w:tblStyleColBandSize w:val="1"/>
    </w:tblPr>
  </w:style>
  <w:style w:type="table" w:customStyle="1" w:styleId="a0">
    <w:basedOn w:val="TableNormal"/>
    <w:rsid w:val="004A5D7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4A5D7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247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7F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47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7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47F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7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47F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247FA"/>
    <w:pPr>
      <w:ind w:left="720"/>
      <w:contextualSpacing/>
    </w:pPr>
  </w:style>
  <w:style w:type="paragraph" w:styleId="Revisin">
    <w:name w:val="Revision"/>
    <w:hidden/>
    <w:uiPriority w:val="99"/>
    <w:semiHidden/>
    <w:rsid w:val="00CF4277"/>
  </w:style>
  <w:style w:type="character" w:customStyle="1" w:styleId="Ttulo10">
    <w:name w:val="Título1"/>
    <w:basedOn w:val="Fuentedeprrafopredeter"/>
    <w:rsid w:val="001B03D3"/>
  </w:style>
  <w:style w:type="paragraph" w:styleId="Encabezado">
    <w:name w:val="header"/>
    <w:basedOn w:val="Normal"/>
    <w:link w:val="Encabezado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22E"/>
  </w:style>
  <w:style w:type="paragraph" w:styleId="Piedepgina">
    <w:name w:val="footer"/>
    <w:basedOn w:val="Normal"/>
    <w:link w:val="Piedepgina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22E"/>
  </w:style>
  <w:style w:type="character" w:styleId="Hipervnculo">
    <w:name w:val="Hyperlink"/>
    <w:basedOn w:val="Fuentedeprrafopredeter"/>
    <w:uiPriority w:val="99"/>
    <w:unhideWhenUsed/>
    <w:rsid w:val="000F6A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5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1965</c:v>
                </c:pt>
                <c:pt idx="1">
                  <c:v>2129</c:v>
                </c:pt>
                <c:pt idx="2">
                  <c:v>2248</c:v>
                </c:pt>
                <c:pt idx="3">
                  <c:v>2482</c:v>
                </c:pt>
                <c:pt idx="4">
                  <c:v>2716</c:v>
                </c:pt>
                <c:pt idx="5">
                  <c:v>2551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253-4A46-9AFF-E4D1CA65604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7.2999999999999995E-2</c:v>
                </c:pt>
                <c:pt idx="1">
                  <c:v>7.9000000000000001E-2</c:v>
                </c:pt>
                <c:pt idx="2">
                  <c:v>3.4000000000000002E-2</c:v>
                </c:pt>
                <c:pt idx="3">
                  <c:v>6.9000000000000006E-2</c:v>
                </c:pt>
                <c:pt idx="4">
                  <c:v>7.0999999999999994E-2</c:v>
                </c:pt>
                <c:pt idx="5">
                  <c:v>5.8000000000000003E-2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253-4A46-9AFF-E4D1CA65604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5.5E-2</c:v>
                </c:pt>
                <c:pt idx="1">
                  <c:v>5.6000000000000001E-2</c:v>
                </c:pt>
                <c:pt idx="2">
                  <c:v>5.7000000000000002E-2</c:v>
                </c:pt>
                <c:pt idx="3">
                  <c:v>5.5E-2</c:v>
                </c:pt>
                <c:pt idx="4">
                  <c:v>7.6999999999999999E-2</c:v>
                </c:pt>
                <c:pt idx="5">
                  <c:v>9.9000000000000005E-2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89-457F-9A3F-4CB9B33A60F3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489-457F-9A3F-4CB9B33A60F3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489-457F-9A3F-4CB9B33A60F3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489-457F-9A3F-4CB9B33A60F3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489-457F-9A3F-4CB9B33A60F3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F489-457F-9A3F-4CB9B33A60F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4.5999999999999999E-2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89-457F-9A3F-4CB9B33A60F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2162</c:v>
                </c:pt>
                <c:pt idx="1">
                  <c:v>6072</c:v>
                </c:pt>
                <c:pt idx="2">
                  <c:v>20549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E4-4E65-A844-61D278DA6E8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68</c:v>
                </c:pt>
                <c:pt idx="1">
                  <c:v>98</c:v>
                </c:pt>
                <c:pt idx="2">
                  <c:v>385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E4-4E65-A844-61D278DA6E8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3613</c:v>
                </c:pt>
                <c:pt idx="1">
                  <c:v>2874</c:v>
                </c:pt>
                <c:pt idx="2">
                  <c:v>2564</c:v>
                </c:pt>
                <c:pt idx="3">
                  <c:v>2896</c:v>
                </c:pt>
                <c:pt idx="4">
                  <c:v>3480</c:v>
                </c:pt>
                <c:pt idx="5">
                  <c:v>3004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76-4D15-98DC-9FB0B6D496D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23</c:v>
                </c:pt>
                <c:pt idx="1">
                  <c:v>28</c:v>
                </c:pt>
                <c:pt idx="2">
                  <c:v>12</c:v>
                </c:pt>
                <c:pt idx="3">
                  <c:v>92</c:v>
                </c:pt>
                <c:pt idx="4">
                  <c:v>53</c:v>
                </c:pt>
                <c:pt idx="5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76-4D15-98DC-9FB0B6D496D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F9039-15F3-4434-9C64-DBFB460A1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verofrancce</dc:creator>
  <cp:lastModifiedBy>Fernández, Ignacio Ariel</cp:lastModifiedBy>
  <cp:revision>25</cp:revision>
  <dcterms:created xsi:type="dcterms:W3CDTF">2025-01-14T17:56:00Z</dcterms:created>
  <dcterms:modified xsi:type="dcterms:W3CDTF">2025-01-14T18:17:00Z</dcterms:modified>
</cp:coreProperties>
</file>