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77777777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06404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06404A">
        <w:rPr>
          <w:rFonts w:ascii="Calibri" w:hAnsi="Calibri"/>
          <w:b/>
          <w:bCs/>
          <w:sz w:val="27"/>
          <w:szCs w:val="27"/>
          <w:u w:val="single"/>
        </w:rPr>
        <w:t xml:space="preserve">Informe Bilateral sobre Inversión Extranjera Directa y Oportunidades Sectoriales </w:t>
      </w:r>
    </w:p>
    <w:p w14:paraId="34D8105F" w14:textId="428DB1F9" w:rsidR="0006404A" w:rsidRDefault="0006404A" w:rsidP="003F0A55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>
        <w:rPr>
          <w:rFonts w:ascii="Calibri" w:hAnsi="Calibri"/>
          <w:b/>
          <w:bCs/>
          <w:sz w:val="27"/>
          <w:szCs w:val="27"/>
          <w:u w:val="single"/>
        </w:rPr>
        <w:t>INFOINVE</w:t>
      </w:r>
    </w:p>
    <w:p w14:paraId="00FF811C" w14:textId="758ACF7D" w:rsidR="0006404A" w:rsidRDefault="0006404A" w:rsidP="0006404A">
      <w:pPr>
        <w:pStyle w:val="Ttulo1"/>
        <w:numPr>
          <w:ilvl w:val="0"/>
          <w:numId w:val="28"/>
        </w:numP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</w:pPr>
      <w:r w:rsidRPr="0006404A"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>Principales indicadores macroeconómicos de</w:t>
      </w:r>
      <w: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 xml:space="preserve"> Suiza.</w:t>
      </w:r>
    </w:p>
    <w:p w14:paraId="53531BC3" w14:textId="5972CF5D" w:rsidR="0006404A" w:rsidRDefault="0006404A" w:rsidP="0006404A">
      <w:pPr>
        <w:rPr>
          <w:lang w:eastAsia="es-US"/>
        </w:rPr>
      </w:pPr>
    </w:p>
    <w:p w14:paraId="248A1700" w14:textId="77777777" w:rsidR="00C43865" w:rsidRDefault="00C43865" w:rsidP="0006404A">
      <w:pPr>
        <w:rPr>
          <w:lang w:eastAsia="es-US"/>
        </w:rPr>
      </w:pPr>
    </w:p>
    <w:p w14:paraId="0D743771" w14:textId="1F3F86CC" w:rsidR="0006404A" w:rsidRDefault="0006404A" w:rsidP="0006404A">
      <w:pPr>
        <w:numPr>
          <w:ilvl w:val="0"/>
          <w:numId w:val="29"/>
        </w:numPr>
        <w:jc w:val="both"/>
        <w:rPr>
          <w:rStyle w:val="Ttulo10"/>
          <w:rFonts w:ascii="Calibri" w:eastAsia="Batang" w:hAnsi="Calibri"/>
        </w:rPr>
      </w:pPr>
      <w:r w:rsidRPr="0006404A">
        <w:rPr>
          <w:rStyle w:val="Ttulo10"/>
          <w:rFonts w:ascii="Calibri" w:eastAsia="Batang" w:hAnsi="Calibri"/>
        </w:rPr>
        <w:t>E</w:t>
      </w:r>
      <w:r>
        <w:rPr>
          <w:rStyle w:val="Ttulo10"/>
          <w:rFonts w:ascii="Calibri" w:eastAsia="Batang" w:hAnsi="Calibri"/>
        </w:rPr>
        <w:t>l PIB per cápita de Suiza en el año 20</w:t>
      </w:r>
      <w:r w:rsidR="00E51474">
        <w:rPr>
          <w:rStyle w:val="Ttulo10"/>
          <w:rFonts w:ascii="Calibri" w:eastAsia="Batang" w:hAnsi="Calibri"/>
        </w:rPr>
        <w:t>2</w:t>
      </w:r>
      <w:r w:rsidR="00C97B28">
        <w:rPr>
          <w:rStyle w:val="Ttulo10"/>
          <w:rFonts w:ascii="Calibri" w:eastAsia="Batang" w:hAnsi="Calibri"/>
        </w:rPr>
        <w:t>3</w:t>
      </w:r>
      <w:r w:rsidR="00E51474">
        <w:rPr>
          <w:rStyle w:val="Ttulo10"/>
          <w:rFonts w:ascii="Calibri" w:eastAsia="Batang" w:hAnsi="Calibri"/>
        </w:rPr>
        <w:t xml:space="preserve"> a precios corrientes</w:t>
      </w:r>
      <w:r>
        <w:rPr>
          <w:rStyle w:val="Ttulo10"/>
          <w:rFonts w:ascii="Calibri" w:eastAsia="Batang" w:hAnsi="Calibri"/>
        </w:rPr>
        <w:t xml:space="preserve"> se ubicó en U$S </w:t>
      </w:r>
      <w:r w:rsidR="00C97B28">
        <w:rPr>
          <w:rStyle w:val="Ttulo10"/>
          <w:rFonts w:ascii="Calibri" w:eastAsia="Batang" w:hAnsi="Calibri"/>
        </w:rPr>
        <w:t>99.564</w:t>
      </w:r>
      <w:r w:rsidR="00E51474">
        <w:rPr>
          <w:rStyle w:val="Ttulo10"/>
          <w:rFonts w:ascii="Calibri" w:eastAsia="Batang" w:hAnsi="Calibri"/>
        </w:rPr>
        <w:t xml:space="preserve">. </w:t>
      </w:r>
      <w:r>
        <w:rPr>
          <w:rStyle w:val="Ttulo10"/>
          <w:rFonts w:ascii="Calibri" w:eastAsia="Batang" w:hAnsi="Calibri"/>
        </w:rPr>
        <w:t>Por su parte, el PIB ha mostrado un</w:t>
      </w:r>
      <w:r w:rsidR="00E51474">
        <w:rPr>
          <w:rStyle w:val="Ttulo10"/>
          <w:rFonts w:ascii="Calibri" w:eastAsia="Batang" w:hAnsi="Calibri"/>
        </w:rPr>
        <w:t xml:space="preserve">a variación </w:t>
      </w:r>
      <w:r w:rsidR="00DF7393">
        <w:rPr>
          <w:rStyle w:val="Ttulo10"/>
          <w:rFonts w:ascii="Calibri" w:eastAsia="Batang" w:hAnsi="Calibri"/>
        </w:rPr>
        <w:t xml:space="preserve">de </w:t>
      </w:r>
      <w:r w:rsidR="00536536">
        <w:rPr>
          <w:rStyle w:val="Ttulo10"/>
          <w:rFonts w:ascii="Calibri" w:eastAsia="Batang" w:hAnsi="Calibri"/>
        </w:rPr>
        <w:t>0.7</w:t>
      </w:r>
      <w:r w:rsidR="00E51474">
        <w:rPr>
          <w:rStyle w:val="Ttulo10"/>
          <w:rFonts w:ascii="Calibri" w:eastAsia="Batang" w:hAnsi="Calibri"/>
        </w:rPr>
        <w:t>%</w:t>
      </w:r>
      <w:r>
        <w:rPr>
          <w:rStyle w:val="Ttulo10"/>
          <w:rFonts w:ascii="Calibri" w:eastAsia="Batang" w:hAnsi="Calibri"/>
        </w:rPr>
        <w:t xml:space="preserve"> </w:t>
      </w:r>
      <w:r w:rsidR="00E51474">
        <w:rPr>
          <w:rStyle w:val="Ttulo10"/>
          <w:rFonts w:ascii="Calibri" w:eastAsia="Batang" w:hAnsi="Calibri"/>
        </w:rPr>
        <w:t>en el mismo año</w:t>
      </w:r>
      <w:r>
        <w:rPr>
          <w:rStyle w:val="Ttulo10"/>
          <w:rFonts w:ascii="Calibri" w:eastAsia="Batang" w:hAnsi="Calibri"/>
        </w:rPr>
        <w:t>.</w:t>
      </w:r>
    </w:p>
    <w:p w14:paraId="394918B0" w14:textId="77777777" w:rsidR="003F0A55" w:rsidRDefault="003F0A55" w:rsidP="003F0A55">
      <w:pPr>
        <w:ind w:left="1211"/>
        <w:jc w:val="both"/>
        <w:rPr>
          <w:rStyle w:val="Ttulo10"/>
          <w:rFonts w:ascii="Calibri" w:eastAsia="Batang" w:hAnsi="Calibri"/>
        </w:rPr>
      </w:pPr>
    </w:p>
    <w:p w14:paraId="0BAEAB42" w14:textId="62EE0D42" w:rsidR="003F0A55" w:rsidRPr="003F0A55" w:rsidRDefault="003F0A55" w:rsidP="003F0A55">
      <w:pPr>
        <w:ind w:left="851"/>
        <w:jc w:val="both"/>
        <w:rPr>
          <w:rStyle w:val="Ttulo10"/>
          <w:rFonts w:ascii="Calibri" w:eastAsia="Batang" w:hAnsi="Calibri"/>
        </w:rPr>
      </w:pPr>
    </w:p>
    <w:p w14:paraId="40E092AE" w14:textId="772A9814" w:rsidR="0006404A" w:rsidRDefault="00C97B28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1040" behindDoc="0" locked="0" layoutInCell="1" allowOverlap="1" wp14:anchorId="379F93C7" wp14:editId="7FD9C628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524500" cy="3609975"/>
            <wp:effectExtent l="0" t="0" r="0" b="9525"/>
            <wp:wrapThrough wrapText="bothSides">
              <wp:wrapPolygon edited="0">
                <wp:start x="0" y="0"/>
                <wp:lineTo x="0" y="21543"/>
                <wp:lineTo x="21526" y="21543"/>
                <wp:lineTo x="21526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04A" w:rsidRPr="00616FE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1FC0498D" w14:textId="3E73AFC3" w:rsidR="0006404A" w:rsidRPr="003F0A55" w:rsidRDefault="0006404A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1E128253" w14:textId="1E7F92C3" w:rsidR="0006404A" w:rsidRPr="007B6272" w:rsidRDefault="0006404A" w:rsidP="0007397E">
      <w:pPr>
        <w:tabs>
          <w:tab w:val="left" w:pos="255"/>
          <w:tab w:val="center" w:pos="4680"/>
        </w:tabs>
        <w:jc w:val="center"/>
        <w:rPr>
          <w:rStyle w:val="Ttulo10"/>
          <w:rFonts w:eastAsia="Batang"/>
        </w:rPr>
      </w:pPr>
    </w:p>
    <w:p w14:paraId="1969C55D" w14:textId="77777777" w:rsidR="000C57DD" w:rsidRDefault="000C57DD" w:rsidP="007B627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D8F606D" w14:textId="2D76BEE5" w:rsidR="0006404A" w:rsidRDefault="0006404A" w:rsidP="00663F2E">
      <w:pPr>
        <w:tabs>
          <w:tab w:val="left" w:pos="255"/>
          <w:tab w:val="center" w:pos="4680"/>
        </w:tabs>
        <w:jc w:val="both"/>
        <w:rPr>
          <w:rFonts w:ascii="Calibri" w:hAnsi="Calibri"/>
          <w:b/>
          <w:bCs/>
          <w:sz w:val="27"/>
          <w:szCs w:val="27"/>
          <w:u w:val="single"/>
        </w:rPr>
      </w:pPr>
    </w:p>
    <w:p w14:paraId="3F862678" w14:textId="5C12AC12" w:rsidR="0006404A" w:rsidRDefault="00663F2E" w:rsidP="00B23444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 w:rsidRPr="00663F2E">
        <w:rPr>
          <w:rStyle w:val="Ttulo10"/>
          <w:rFonts w:ascii="Calibri" w:eastAsia="Batang" w:hAnsi="Calibri"/>
        </w:rPr>
        <w:t>El desempleo correspondiente al año 2</w:t>
      </w:r>
      <w:r w:rsidR="009B237B">
        <w:rPr>
          <w:rStyle w:val="Ttulo10"/>
          <w:rFonts w:ascii="Calibri" w:eastAsia="Batang" w:hAnsi="Calibri"/>
        </w:rPr>
        <w:t>02</w:t>
      </w:r>
      <w:r w:rsidR="009A0383">
        <w:rPr>
          <w:rStyle w:val="Ttulo10"/>
          <w:rFonts w:ascii="Calibri" w:eastAsia="Batang" w:hAnsi="Calibri"/>
        </w:rPr>
        <w:t>3</w:t>
      </w:r>
      <w:r w:rsidR="00B23444">
        <w:rPr>
          <w:rStyle w:val="Ttulo10"/>
          <w:rFonts w:ascii="Calibri" w:eastAsia="Batang" w:hAnsi="Calibri"/>
        </w:rPr>
        <w:t xml:space="preserve">, ascendió a </w:t>
      </w:r>
      <w:r w:rsidR="009A0383">
        <w:rPr>
          <w:rStyle w:val="Ttulo10"/>
          <w:rFonts w:ascii="Calibri" w:eastAsia="Batang" w:hAnsi="Calibri"/>
        </w:rPr>
        <w:t>4</w:t>
      </w:r>
      <w:r w:rsidRPr="00B23444">
        <w:rPr>
          <w:rStyle w:val="Ttulo10"/>
          <w:rFonts w:ascii="Calibri" w:eastAsia="Batang" w:hAnsi="Calibri"/>
        </w:rPr>
        <w:t>% de la PEA</w:t>
      </w:r>
    </w:p>
    <w:p w14:paraId="575CFE6F" w14:textId="77777777" w:rsidR="00064B7C" w:rsidRPr="00B23444" w:rsidRDefault="00064B7C" w:rsidP="00064B7C">
      <w:pPr>
        <w:spacing w:after="120"/>
        <w:ind w:left="714"/>
        <w:jc w:val="both"/>
        <w:textAlignment w:val="top"/>
        <w:rPr>
          <w:rStyle w:val="Ttulo10"/>
          <w:rFonts w:ascii="Calibri" w:eastAsia="Batang" w:hAnsi="Calibri"/>
        </w:rPr>
      </w:pPr>
    </w:p>
    <w:p w14:paraId="6CB64A6F" w14:textId="5A7A952D" w:rsidR="00663F2E" w:rsidRDefault="00663F2E" w:rsidP="00663F2E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t xml:space="preserve">La variación en el índice de precios en su comparación interanual fue de </w:t>
      </w:r>
      <w:r w:rsidR="00B23444">
        <w:rPr>
          <w:rStyle w:val="Ttulo10"/>
          <w:rFonts w:ascii="Calibri" w:eastAsia="Batang" w:hAnsi="Calibri"/>
        </w:rPr>
        <w:t>2.</w:t>
      </w:r>
      <w:r w:rsidR="005107F9">
        <w:rPr>
          <w:rStyle w:val="Ttulo10"/>
          <w:rFonts w:ascii="Calibri" w:eastAsia="Batang" w:hAnsi="Calibri"/>
        </w:rPr>
        <w:t>1</w:t>
      </w:r>
      <w:r>
        <w:rPr>
          <w:rStyle w:val="Ttulo10"/>
          <w:rFonts w:ascii="Calibri" w:eastAsia="Batang" w:hAnsi="Calibri"/>
        </w:rPr>
        <w:t>%.</w:t>
      </w:r>
    </w:p>
    <w:p w14:paraId="1770345E" w14:textId="5F959ADE" w:rsidR="009C5AFA" w:rsidRDefault="009C5AFA" w:rsidP="009C5AFA">
      <w:pPr>
        <w:spacing w:after="120"/>
        <w:jc w:val="both"/>
        <w:textAlignment w:val="top"/>
        <w:rPr>
          <w:rStyle w:val="Ttulo10"/>
          <w:rFonts w:ascii="Calibri" w:eastAsia="Batang" w:hAnsi="Calibri"/>
        </w:rPr>
      </w:pPr>
    </w:p>
    <w:p w14:paraId="38AC295A" w14:textId="77777777" w:rsidR="00B23444" w:rsidRDefault="00B23444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C0C2292" w14:textId="77777777" w:rsidR="00B23444" w:rsidRDefault="00B23444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7822478" w14:textId="527A85AA" w:rsidR="009C5AFA" w:rsidRDefault="00064B7C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2064" behindDoc="0" locked="0" layoutInCell="1" allowOverlap="1" wp14:anchorId="38BCA788" wp14:editId="5C00E50E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5949950" cy="3371850"/>
            <wp:effectExtent l="0" t="0" r="12700" b="0"/>
            <wp:wrapThrough wrapText="bothSides">
              <wp:wrapPolygon edited="0">
                <wp:start x="0" y="0"/>
                <wp:lineTo x="0" y="21478"/>
                <wp:lineTo x="21577" y="21478"/>
                <wp:lineTo x="21577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0F2">
        <w:rPr>
          <w:rFonts w:ascii="Calibri" w:eastAsia="Calibri" w:hAnsi="Calibri" w:cs="Calibri"/>
          <w:b/>
          <w:u w:val="single"/>
          <w:lang w:val="es-AR"/>
        </w:rPr>
        <w:t>Gráfico 2</w:t>
      </w:r>
      <w:r w:rsidR="009C5AFA" w:rsidRPr="006E1CB9">
        <w:rPr>
          <w:rFonts w:ascii="Calibri" w:eastAsia="Calibri" w:hAnsi="Calibri" w:cs="Calibri"/>
          <w:b/>
          <w:u w:val="single"/>
          <w:lang w:val="en-US"/>
        </w:rPr>
        <w:t>: Inflaci</w:t>
      </w:r>
      <w:r w:rsidR="009C5AFA" w:rsidRPr="006E1CB9">
        <w:rPr>
          <w:rFonts w:ascii="Calibri" w:eastAsia="Calibri" w:hAnsi="Calibri" w:cs="Calibri"/>
          <w:b/>
          <w:u w:val="single"/>
          <w:lang w:val="es-AR"/>
        </w:rPr>
        <w:t>ón y Desempleo</w:t>
      </w:r>
    </w:p>
    <w:p w14:paraId="1DDDA687" w14:textId="06C177E9" w:rsidR="00A97D2C" w:rsidRDefault="00A97D2C" w:rsidP="00A97D2C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09C538A2" w14:textId="32401BFA" w:rsidR="0006404A" w:rsidRDefault="0006404A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7BEFC29E" w14:textId="1A33E8B4" w:rsidR="00E96D4C" w:rsidRDefault="00E96D4C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231D0A17" w14:textId="7FA6E70C" w:rsidR="00D53D64" w:rsidRPr="00655FF9" w:rsidRDefault="00172493" w:rsidP="000523AB">
      <w:pPr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DE1106">
        <w:rPr>
          <w:rStyle w:val="Ttulo10"/>
          <w:rFonts w:ascii="Calibri" w:eastAsia="Batang" w:hAnsi="Calibri"/>
          <w:b/>
          <w:sz w:val="26"/>
          <w:szCs w:val="26"/>
        </w:rPr>
        <w:t>Suiza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7F8BB33A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37F674C9" w:rsidR="00080A60" w:rsidRPr="0059590B" w:rsidRDefault="00080A60" w:rsidP="00080A60">
      <w:pPr>
        <w:textAlignment w:val="top"/>
        <w:rPr>
          <w:rFonts w:ascii="Calibri" w:eastAsia="Batang" w:hAnsi="Calibri"/>
          <w:b/>
          <w:sz w:val="22"/>
          <w:szCs w:val="22"/>
        </w:rPr>
      </w:pPr>
      <w:r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  <w:t xml:space="preserve">  </w:t>
      </w:r>
    </w:p>
    <w:p w14:paraId="0D08822A" w14:textId="7B26F31D" w:rsidR="00080A60" w:rsidRPr="0059590B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 xml:space="preserve"> </w:t>
      </w:r>
      <w:r w:rsidR="00025A23" w:rsidRPr="0059590B">
        <w:rPr>
          <w:rFonts w:ascii="Calibri" w:eastAsia="Batang" w:hAnsi="Calibri"/>
          <w:b/>
        </w:rPr>
        <w:t xml:space="preserve">           </w:t>
      </w:r>
      <w:r w:rsidR="00EB6D12" w:rsidRPr="0059590B">
        <w:rPr>
          <w:rFonts w:ascii="Calibri" w:eastAsia="Batang" w:hAnsi="Calibri"/>
          <w:b/>
        </w:rPr>
        <w:t>Flujos</w:t>
      </w:r>
      <w:r w:rsidR="00497B43" w:rsidRPr="0059590B">
        <w:rPr>
          <w:rFonts w:ascii="Calibri" w:eastAsia="Batang" w:hAnsi="Calibri"/>
          <w:b/>
        </w:rPr>
        <w:t xml:space="preserve"> de IED </w:t>
      </w:r>
      <w:r w:rsidRPr="0059590B">
        <w:rPr>
          <w:rFonts w:ascii="Calibri" w:eastAsia="Batang" w:hAnsi="Calibri"/>
          <w:b/>
        </w:rPr>
        <w:t xml:space="preserve">de </w:t>
      </w:r>
      <w:r w:rsidR="00DE1106" w:rsidRPr="0059590B">
        <w:rPr>
          <w:rFonts w:ascii="Calibri" w:eastAsia="Batang" w:hAnsi="Calibri"/>
          <w:b/>
        </w:rPr>
        <w:t>Suiza</w:t>
      </w: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>en el mundo</w:t>
      </w:r>
      <w:r w:rsidR="00080A60" w:rsidRPr="0059590B">
        <w:rPr>
          <w:rFonts w:ascii="Calibri" w:eastAsia="Batang" w:hAnsi="Calibri"/>
          <w:b/>
        </w:rPr>
        <w:tab/>
      </w:r>
      <w:r w:rsidR="00D82F36" w:rsidRPr="0059590B">
        <w:rPr>
          <w:rFonts w:ascii="Calibri" w:eastAsia="Batang" w:hAnsi="Calibri"/>
          <w:b/>
        </w:rPr>
        <w:t xml:space="preserve">   </w:t>
      </w:r>
      <w:r w:rsidRPr="0059590B">
        <w:rPr>
          <w:rFonts w:ascii="Calibri" w:eastAsia="Batang" w:hAnsi="Calibri"/>
          <w:b/>
        </w:rPr>
        <w:t xml:space="preserve">  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9E644C" w:rsidRPr="0059590B">
        <w:rPr>
          <w:rFonts w:ascii="Calibri" w:eastAsia="Batang" w:hAnsi="Calibri"/>
          <w:b/>
        </w:rPr>
        <w:t xml:space="preserve">          </w:t>
      </w:r>
      <w:r w:rsidR="00F6246D" w:rsidRPr="0059590B">
        <w:rPr>
          <w:rFonts w:ascii="Calibri" w:eastAsia="Batang" w:hAnsi="Calibri"/>
          <w:b/>
        </w:rPr>
        <w:t xml:space="preserve">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DE1106" w:rsidRPr="0059590B">
        <w:rPr>
          <w:rFonts w:ascii="Calibri" w:eastAsia="Batang" w:hAnsi="Calibri"/>
          <w:b/>
        </w:rPr>
        <w:tab/>
      </w:r>
      <w:r w:rsidR="00DE1106" w:rsidRPr="0059590B">
        <w:rPr>
          <w:rFonts w:ascii="Calibri" w:eastAsia="Batang" w:hAnsi="Calibri"/>
          <w:b/>
        </w:rPr>
        <w:tab/>
      </w:r>
      <w:r w:rsidRPr="0059590B">
        <w:rPr>
          <w:rFonts w:ascii="Calibri" w:eastAsia="Batang" w:hAnsi="Calibri"/>
          <w:b/>
        </w:rPr>
        <w:t>S</w:t>
      </w:r>
      <w:r w:rsidR="00642158" w:rsidRPr="0059590B">
        <w:rPr>
          <w:rFonts w:ascii="Calibri" w:eastAsia="Batang" w:hAnsi="Calibri"/>
          <w:b/>
        </w:rPr>
        <w:t xml:space="preserve">tock de la IED </w:t>
      </w:r>
      <w:r w:rsidR="00DE1106" w:rsidRPr="0059590B">
        <w:rPr>
          <w:rFonts w:ascii="Calibri" w:eastAsia="Batang" w:hAnsi="Calibri"/>
          <w:b/>
        </w:rPr>
        <w:t>Suiza</w:t>
      </w:r>
      <w:r w:rsidR="00642158" w:rsidRPr="0059590B">
        <w:rPr>
          <w:rFonts w:ascii="Calibri" w:eastAsia="Batang" w:hAnsi="Calibri"/>
          <w:b/>
        </w:rPr>
        <w:t xml:space="preserve"> en </w:t>
      </w:r>
      <w:r w:rsidR="00EB6D12" w:rsidRPr="0059590B">
        <w:rPr>
          <w:rFonts w:ascii="Calibri" w:eastAsia="Batang" w:hAnsi="Calibri"/>
          <w:b/>
        </w:rPr>
        <w:t>el mundo</w:t>
      </w:r>
    </w:p>
    <w:p w14:paraId="1A76416E" w14:textId="51430E0C" w:rsidR="00080A60" w:rsidRPr="0059590B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59590B">
        <w:rPr>
          <w:rFonts w:ascii="Calibri" w:eastAsia="Batang" w:hAnsi="Calibri"/>
        </w:rPr>
        <w:t xml:space="preserve">   </w:t>
      </w:r>
      <w:r w:rsidR="005F42E7" w:rsidRPr="0059590B">
        <w:rPr>
          <w:rFonts w:ascii="Calibri" w:eastAsia="Batang" w:hAnsi="Calibri"/>
        </w:rPr>
        <w:t xml:space="preserve">  </w:t>
      </w:r>
      <w:r w:rsidRPr="0059590B">
        <w:rPr>
          <w:rFonts w:ascii="Calibri" w:eastAsia="Batang" w:hAnsi="Calibri"/>
        </w:rPr>
        <w:t xml:space="preserve">   </w:t>
      </w:r>
      <w:r w:rsidR="00497B43" w:rsidRPr="0059590B">
        <w:rPr>
          <w:rFonts w:ascii="Calibri" w:eastAsia="Batang" w:hAnsi="Calibri"/>
          <w:sz w:val="22"/>
          <w:szCs w:val="22"/>
        </w:rPr>
        <w:t xml:space="preserve"> </w:t>
      </w:r>
      <w:r w:rsidR="005F42E7" w:rsidRPr="0059590B">
        <w:rPr>
          <w:rFonts w:ascii="Calibri" w:eastAsia="Batang" w:hAnsi="Calibri"/>
          <w:sz w:val="22"/>
          <w:szCs w:val="22"/>
        </w:rPr>
        <w:t xml:space="preserve">  </w:t>
      </w:r>
      <w:r w:rsidR="00F6246D" w:rsidRPr="0059590B">
        <w:rPr>
          <w:rFonts w:ascii="Calibri" w:eastAsia="Batang" w:hAnsi="Calibri"/>
          <w:sz w:val="22"/>
          <w:szCs w:val="22"/>
        </w:rPr>
        <w:t xml:space="preserve">   </w:t>
      </w:r>
      <w:r w:rsidR="009E644C" w:rsidRPr="0059590B">
        <w:rPr>
          <w:rFonts w:ascii="Calibri" w:eastAsia="Batang" w:hAnsi="Calibri"/>
          <w:sz w:val="22"/>
          <w:szCs w:val="22"/>
        </w:rPr>
        <w:t xml:space="preserve"> </w:t>
      </w:r>
      <w:r w:rsidR="00497B43" w:rsidRPr="0059590B">
        <w:rPr>
          <w:rFonts w:ascii="Calibri" w:eastAsia="Batang" w:hAnsi="Calibri"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sz w:val="22"/>
          <w:szCs w:val="22"/>
        </w:rPr>
        <w:t xml:space="preserve">  </w:t>
      </w:r>
      <w:r w:rsidR="00497B43" w:rsidRPr="0059590B">
        <w:rPr>
          <w:rFonts w:ascii="Calibri" w:eastAsia="Batang" w:hAnsi="Calibri"/>
          <w:b/>
          <w:sz w:val="22"/>
          <w:szCs w:val="22"/>
        </w:rPr>
        <w:t>20</w:t>
      </w:r>
      <w:r w:rsidR="00E0674A">
        <w:rPr>
          <w:rFonts w:ascii="Calibri" w:eastAsia="Batang" w:hAnsi="Calibri"/>
          <w:b/>
          <w:sz w:val="22"/>
          <w:szCs w:val="22"/>
        </w:rPr>
        <w:t>18</w:t>
      </w:r>
      <w:r w:rsidR="00061E15">
        <w:rPr>
          <w:rFonts w:ascii="Calibri" w:eastAsia="Batang" w:hAnsi="Calibri"/>
          <w:b/>
          <w:sz w:val="22"/>
          <w:szCs w:val="22"/>
        </w:rPr>
        <w:t>-202</w:t>
      </w:r>
      <w:r w:rsidR="00E0674A">
        <w:rPr>
          <w:rFonts w:ascii="Calibri" w:eastAsia="Batang" w:hAnsi="Calibri"/>
          <w:b/>
          <w:sz w:val="22"/>
          <w:szCs w:val="22"/>
        </w:rPr>
        <w:t>3</w:t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59590B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b/>
          <w:sz w:val="22"/>
          <w:szCs w:val="22"/>
        </w:rPr>
        <w:t>2</w:t>
      </w:r>
      <w:r w:rsidR="00642158" w:rsidRPr="0059590B">
        <w:rPr>
          <w:rFonts w:ascii="Calibri" w:eastAsia="Batang" w:hAnsi="Calibri"/>
          <w:b/>
          <w:sz w:val="22"/>
          <w:szCs w:val="22"/>
        </w:rPr>
        <w:t>0</w:t>
      </w:r>
      <w:r w:rsidR="00E0674A">
        <w:rPr>
          <w:rFonts w:ascii="Calibri" w:eastAsia="Batang" w:hAnsi="Calibri"/>
          <w:b/>
          <w:sz w:val="22"/>
          <w:szCs w:val="22"/>
        </w:rPr>
        <w:t>00 -2023</w:t>
      </w:r>
    </w:p>
    <w:p w14:paraId="45B8C6F8" w14:textId="2EFA2797" w:rsidR="00080A60" w:rsidRPr="0059590B" w:rsidRDefault="00EA7CDF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4112" behindDoc="0" locked="0" layoutInCell="1" allowOverlap="1" wp14:anchorId="285414E7" wp14:editId="10A2AF87">
            <wp:simplePos x="0" y="0"/>
            <wp:positionH relativeFrom="margin">
              <wp:posOffset>2845435</wp:posOffset>
            </wp:positionH>
            <wp:positionV relativeFrom="paragraph">
              <wp:posOffset>251460</wp:posOffset>
            </wp:positionV>
            <wp:extent cx="3143250" cy="3009900"/>
            <wp:effectExtent l="0" t="0" r="0" b="0"/>
            <wp:wrapThrough wrapText="bothSides">
              <wp:wrapPolygon edited="0">
                <wp:start x="0" y="0"/>
                <wp:lineTo x="0" y="21463"/>
                <wp:lineTo x="21469" y="21463"/>
                <wp:lineTo x="21469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776">
        <w:rPr>
          <w:noProof/>
          <w:lang w:val="es-AR" w:eastAsia="es-AR"/>
        </w:rPr>
        <w:drawing>
          <wp:anchor distT="0" distB="0" distL="114300" distR="114300" simplePos="0" relativeHeight="251673088" behindDoc="0" locked="0" layoutInCell="1" allowOverlap="1" wp14:anchorId="0AF28474" wp14:editId="02DE1E49">
            <wp:simplePos x="0" y="0"/>
            <wp:positionH relativeFrom="column">
              <wp:posOffset>-412115</wp:posOffset>
            </wp:positionH>
            <wp:positionV relativeFrom="paragraph">
              <wp:posOffset>260985</wp:posOffset>
            </wp:positionV>
            <wp:extent cx="3219450" cy="3009900"/>
            <wp:effectExtent l="0" t="0" r="0" b="0"/>
            <wp:wrapThrough wrapText="bothSides">
              <wp:wrapPolygon edited="0">
                <wp:start x="0" y="0"/>
                <wp:lineTo x="0" y="21463"/>
                <wp:lineTo x="21472" y="21463"/>
                <wp:lineTo x="21472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59590B">
        <w:rPr>
          <w:rStyle w:val="Ttulo10"/>
          <w:rFonts w:ascii="Calibri" w:eastAsia="Batang" w:hAnsi="Calibri"/>
        </w:rPr>
        <w:t xml:space="preserve">         </w:t>
      </w:r>
      <w:r w:rsidR="005F42E7" w:rsidRPr="0059590B">
        <w:rPr>
          <w:rStyle w:val="Ttulo10"/>
          <w:rFonts w:ascii="Calibri" w:eastAsia="Batang" w:hAnsi="Calibri"/>
        </w:rPr>
        <w:t xml:space="preserve">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F6246D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9E644C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5F42E7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 </w:t>
      </w:r>
      <w:r w:rsidR="00575183" w:rsidRPr="0059590B">
        <w:rPr>
          <w:rStyle w:val="Ttulo10"/>
          <w:rFonts w:ascii="Calibri" w:eastAsia="Batang" w:hAnsi="Calibri"/>
        </w:rPr>
        <w:t xml:space="preserve">       </w:t>
      </w:r>
      <w:r w:rsidR="00497B43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E2B49" w:rsidRPr="0059590B">
        <w:rPr>
          <w:rStyle w:val="Ttulo10"/>
          <w:rFonts w:ascii="Calibri" w:eastAsia="Batang" w:hAnsi="Calibri"/>
        </w:rPr>
        <w:t xml:space="preserve">  </w:t>
      </w:r>
      <w:r w:rsidR="00C13CBF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642158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</w:p>
    <w:p w14:paraId="659D3837" w14:textId="552C978B" w:rsidR="00080A60" w:rsidRPr="0059590B" w:rsidRDefault="00080A60" w:rsidP="0090088A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59590B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B9345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Pr="0059590B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59590B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2CBE6356" w14:textId="27308897" w:rsidR="000523AB" w:rsidRDefault="000523AB" w:rsidP="003F0A55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069EDF16" w14:textId="1FA24E20" w:rsidR="000523AB" w:rsidRPr="005515C4" w:rsidRDefault="000523AB" w:rsidP="003A5BFF">
      <w:pPr>
        <w:ind w:firstLine="284"/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399AB3D6" w14:textId="00A86A90" w:rsidR="00607B93" w:rsidRPr="00DA6DAB" w:rsidRDefault="005F2729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greenfield de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E1106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7777777" w:rsidR="0089128B" w:rsidRPr="00DD073E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63DD9340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0B2F78">
        <w:rPr>
          <w:rStyle w:val="Ttulo10"/>
          <w:rFonts w:asciiTheme="minorHAnsi" w:eastAsia="Batang" w:hAnsiTheme="minorHAnsi" w:cstheme="minorHAnsi"/>
          <w:bCs/>
        </w:rPr>
        <w:t xml:space="preserve">Según la base de datos Orbis entre </w:t>
      </w:r>
      <w:r w:rsidR="005344C7">
        <w:rPr>
          <w:rStyle w:val="Ttulo10"/>
          <w:rFonts w:asciiTheme="minorHAnsi" w:eastAsia="Batang" w:hAnsiTheme="minorHAnsi" w:cstheme="minorHAnsi"/>
          <w:bCs/>
        </w:rPr>
        <w:t>2018 y enero de 2025</w:t>
      </w:r>
      <w:r w:rsidRPr="000B2F78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191CDC">
        <w:rPr>
          <w:rStyle w:val="Ttulo10"/>
          <w:rFonts w:asciiTheme="minorHAnsi" w:eastAsia="Batang" w:hAnsiTheme="minorHAnsi" w:cstheme="minorHAnsi"/>
          <w:bCs/>
        </w:rPr>
        <w:t>3.216</w:t>
      </w:r>
      <w:r w:rsidR="00C111ED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0B2F78">
        <w:rPr>
          <w:rStyle w:val="Ttulo10"/>
          <w:rFonts w:asciiTheme="minorHAnsi" w:eastAsia="Batang" w:hAnsiTheme="minorHAnsi" w:cstheme="minorHAnsi"/>
          <w:bCs/>
        </w:rPr>
        <w:t>anuncios de</w:t>
      </w:r>
      <w:r w:rsidRPr="000B2F78">
        <w:rPr>
          <w:rFonts w:asciiTheme="minorHAnsi" w:hAnsiTheme="minorHAnsi" w:cstheme="minorHAnsi"/>
        </w:rPr>
        <w:t xml:space="preserve"> inversión greenfield</w:t>
      </w:r>
      <w:r w:rsidR="00F472A9" w:rsidRPr="000B2F78">
        <w:rPr>
          <w:rStyle w:val="Refdenotaalpie"/>
          <w:rFonts w:asciiTheme="minorHAnsi" w:hAnsiTheme="minorHAnsi" w:cstheme="minorHAnsi"/>
        </w:rPr>
        <w:footnoteReference w:id="1"/>
      </w:r>
      <w:r w:rsidRPr="000B2F78">
        <w:rPr>
          <w:rFonts w:asciiTheme="minorHAnsi" w:hAnsiTheme="minorHAnsi" w:cstheme="minorHAnsi"/>
        </w:rPr>
        <w:t xml:space="preserve"> por parte de empresas </w:t>
      </w:r>
      <w:r w:rsidR="00DE1106" w:rsidRPr="000B2F78">
        <w:rPr>
          <w:rFonts w:asciiTheme="minorHAnsi" w:hAnsiTheme="minorHAnsi" w:cstheme="minorHAnsi"/>
        </w:rPr>
        <w:t>suizas</w:t>
      </w:r>
      <w:r w:rsidRPr="000B2F78">
        <w:rPr>
          <w:rFonts w:asciiTheme="minorHAnsi" w:hAnsiTheme="minorHAnsi" w:cstheme="minorHAnsi"/>
        </w:rPr>
        <w:t xml:space="preserve"> en el mundo.</w:t>
      </w:r>
      <w:r w:rsidR="005448B8" w:rsidRPr="000B2F78">
        <w:rPr>
          <w:rFonts w:asciiTheme="minorHAnsi" w:hAnsiTheme="minorHAnsi" w:cstheme="minorHAnsi"/>
        </w:rPr>
        <w:t xml:space="preserve"> </w:t>
      </w:r>
      <w:r w:rsidR="00F472A9" w:rsidRPr="000B2F78">
        <w:rPr>
          <w:rFonts w:asciiTheme="minorHAnsi" w:hAnsiTheme="minorHAnsi" w:cstheme="minorHAnsi"/>
        </w:rPr>
        <w:t xml:space="preserve">Los mismos </w:t>
      </w:r>
      <w:r w:rsidR="006227B6" w:rsidRPr="000B2F78">
        <w:rPr>
          <w:rFonts w:asciiTheme="minorHAnsi" w:hAnsiTheme="minorHAnsi" w:cstheme="minorHAnsi"/>
        </w:rPr>
        <w:t>se concentra</w:t>
      </w:r>
      <w:r w:rsidR="0005238A" w:rsidRPr="000B2F78">
        <w:rPr>
          <w:rFonts w:asciiTheme="minorHAnsi" w:hAnsiTheme="minorHAnsi" w:cstheme="minorHAnsi"/>
        </w:rPr>
        <w:t>ro</w:t>
      </w:r>
      <w:r w:rsidR="006227B6" w:rsidRPr="000B2F78">
        <w:rPr>
          <w:rFonts w:asciiTheme="minorHAnsi" w:hAnsiTheme="minorHAnsi" w:cstheme="minorHAnsi"/>
        </w:rPr>
        <w:t>n fundamentalmente en Am</w:t>
      </w:r>
      <w:r w:rsidR="006227B6" w:rsidRPr="000B2F78">
        <w:rPr>
          <w:rFonts w:asciiTheme="minorHAnsi" w:hAnsiTheme="minorHAnsi" w:cstheme="minorHAnsi"/>
          <w:lang w:val="es-AR"/>
        </w:rPr>
        <w:t>érica del Norte, Europa y China</w:t>
      </w:r>
      <w:r w:rsidR="00F472A9" w:rsidRPr="000B2F78">
        <w:rPr>
          <w:rFonts w:asciiTheme="minorHAnsi" w:hAnsiTheme="minorHAnsi" w:cstheme="minorHAnsi"/>
        </w:rPr>
        <w:t xml:space="preserve">. </w:t>
      </w:r>
      <w:r w:rsidR="00BC79B6" w:rsidRPr="000B2F78">
        <w:rPr>
          <w:rFonts w:asciiTheme="minorHAnsi" w:hAnsiTheme="minorHAnsi" w:cstheme="minorHAnsi"/>
        </w:rPr>
        <w:t xml:space="preserve">Los principales </w:t>
      </w:r>
      <w:r w:rsidR="008C37F8" w:rsidRPr="000B2F78">
        <w:rPr>
          <w:rFonts w:asciiTheme="minorHAnsi" w:hAnsiTheme="minorHAnsi" w:cstheme="minorHAnsi"/>
        </w:rPr>
        <w:t>pa</w:t>
      </w:r>
      <w:r w:rsidR="008C37F8" w:rsidRPr="000B2F78">
        <w:rPr>
          <w:rFonts w:asciiTheme="minorHAnsi" w:hAnsiTheme="minorHAnsi" w:cstheme="minorHAnsi"/>
          <w:lang w:val="es-AR"/>
        </w:rPr>
        <w:t xml:space="preserve">íses de </w:t>
      </w:r>
      <w:r w:rsidR="00BC79B6" w:rsidRPr="000B2F78">
        <w:rPr>
          <w:rFonts w:asciiTheme="minorHAnsi" w:hAnsiTheme="minorHAnsi" w:cstheme="minorHAnsi"/>
        </w:rPr>
        <w:t>destino de los anuncios fueron</w:t>
      </w:r>
      <w:r w:rsidR="008C37F8" w:rsidRPr="000B2F78">
        <w:rPr>
          <w:rFonts w:asciiTheme="minorHAnsi" w:hAnsiTheme="minorHAnsi" w:cstheme="minorHAnsi"/>
          <w:lang w:val="es-AR"/>
        </w:rPr>
        <w:t>:</w:t>
      </w:r>
      <w:r w:rsidR="00F472A9" w:rsidRPr="000B2F78">
        <w:rPr>
          <w:rFonts w:asciiTheme="minorHAnsi" w:hAnsiTheme="minorHAnsi" w:cstheme="minorHAnsi"/>
        </w:rPr>
        <w:t xml:space="preserve"> </w:t>
      </w:r>
      <w:r w:rsidR="006227B6" w:rsidRPr="000B2F78">
        <w:rPr>
          <w:rFonts w:asciiTheme="minorHAnsi" w:hAnsiTheme="minorHAnsi" w:cstheme="minorHAnsi"/>
        </w:rPr>
        <w:t>Alemania,</w:t>
      </w:r>
      <w:r w:rsidR="003B0E73">
        <w:rPr>
          <w:rFonts w:asciiTheme="minorHAnsi" w:hAnsiTheme="minorHAnsi" w:cstheme="minorHAnsi"/>
        </w:rPr>
        <w:t xml:space="preserve"> </w:t>
      </w:r>
      <w:r w:rsidR="003B0E73" w:rsidRPr="000B2F78">
        <w:rPr>
          <w:rFonts w:asciiTheme="minorHAnsi" w:hAnsiTheme="minorHAnsi" w:cstheme="minorHAnsi"/>
        </w:rPr>
        <w:t>Estados Unidos</w:t>
      </w:r>
      <w:r w:rsidR="003B0E73">
        <w:rPr>
          <w:rFonts w:asciiTheme="minorHAnsi" w:hAnsiTheme="minorHAnsi" w:cstheme="minorHAnsi"/>
        </w:rPr>
        <w:t xml:space="preserve"> y China</w:t>
      </w:r>
      <w:r w:rsidR="00BC79B6" w:rsidRPr="000B2F78">
        <w:rPr>
          <w:rFonts w:asciiTheme="minorHAnsi" w:hAnsiTheme="minorHAnsi" w:cstheme="minorHAnsi"/>
          <w:lang w:val="es-AR"/>
        </w:rPr>
        <w:t>.</w:t>
      </w:r>
      <w:r w:rsidR="009A0DC7" w:rsidRPr="000B2F78">
        <w:rPr>
          <w:rFonts w:asciiTheme="minorHAnsi" w:hAnsiTheme="minorHAnsi" w:cstheme="minorHAnsi"/>
          <w:lang w:val="es-AR"/>
        </w:rPr>
        <w:t xml:space="preserve"> </w:t>
      </w:r>
    </w:p>
    <w:p w14:paraId="06575E61" w14:textId="77777777" w:rsidR="000B2F78" w:rsidRPr="000B2F78" w:rsidRDefault="000B2F78" w:rsidP="000B2F78">
      <w:pPr>
        <w:jc w:val="both"/>
        <w:rPr>
          <w:rFonts w:asciiTheme="minorHAnsi" w:hAnsiTheme="minorHAnsi" w:cstheme="minorHAnsi"/>
          <w:lang w:val="es-AR"/>
        </w:rPr>
      </w:pPr>
    </w:p>
    <w:p w14:paraId="4025AC7C" w14:textId="77777777" w:rsidR="00517A7B" w:rsidRPr="000B2F78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035CF578" w14:textId="215EAEAA" w:rsidR="000B2F78" w:rsidRPr="000B2F78" w:rsidRDefault="00E76794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0B2F78">
        <w:rPr>
          <w:rFonts w:ascii="Calibri" w:hAnsi="Calibri"/>
          <w:b/>
          <w:bCs/>
        </w:rPr>
        <w:t xml:space="preserve">.1 – Anuncios de inversión greenfield de empresas </w:t>
      </w:r>
      <w:r w:rsidR="00DE1106" w:rsidRPr="000B2F78">
        <w:rPr>
          <w:rFonts w:ascii="Calibri" w:hAnsi="Calibri"/>
          <w:b/>
          <w:bCs/>
        </w:rPr>
        <w:t>suizas</w:t>
      </w:r>
      <w:r w:rsidR="0007397E" w:rsidRPr="000B2F78">
        <w:rPr>
          <w:rFonts w:ascii="Calibri" w:hAnsi="Calibri"/>
          <w:b/>
          <w:bCs/>
        </w:rPr>
        <w:t xml:space="preserve"> en el mundo</w:t>
      </w:r>
      <w:r w:rsidR="009A0DC7" w:rsidRPr="000B2F78">
        <w:rPr>
          <w:rFonts w:ascii="Calibri" w:hAnsi="Calibri"/>
          <w:b/>
          <w:bCs/>
        </w:rPr>
        <w:t xml:space="preserve"> por país de destino</w:t>
      </w:r>
      <w:r w:rsidR="0007397E" w:rsidRPr="000B2F78">
        <w:rPr>
          <w:rFonts w:ascii="Calibri" w:hAnsi="Calibri"/>
          <w:b/>
          <w:bCs/>
        </w:rPr>
        <w:t xml:space="preserve">, </w:t>
      </w:r>
      <w:r w:rsidR="00BE300E">
        <w:rPr>
          <w:rFonts w:ascii="Calibri" w:hAnsi="Calibri"/>
          <w:b/>
          <w:bCs/>
        </w:rPr>
        <w:t>2018 – enero de 2025</w:t>
      </w:r>
    </w:p>
    <w:tbl>
      <w:tblPr>
        <w:tblW w:w="7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2229"/>
        <w:gridCol w:w="2229"/>
      </w:tblGrid>
      <w:tr w:rsidR="000B2F78" w:rsidRPr="000B2F78" w14:paraId="79121615" w14:textId="77777777" w:rsidTr="007C1657">
        <w:trPr>
          <w:trHeight w:val="868"/>
          <w:jc w:val="center"/>
        </w:trPr>
        <w:tc>
          <w:tcPr>
            <w:tcW w:w="2703" w:type="dxa"/>
            <w:shd w:val="clear" w:color="000000" w:fill="99CCFF"/>
            <w:vAlign w:val="center"/>
            <w:hideMark/>
          </w:tcPr>
          <w:p w14:paraId="3CB34A0B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452C6056" w14:textId="2F7A1CAC" w:rsidR="006227B6" w:rsidRPr="000B2F78" w:rsidRDefault="006227B6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5278A300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5D0165" w:rsidRPr="000B2F78" w14:paraId="5ED5AA19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4CB8CC6B" w14:textId="22737A65" w:rsidR="005D0165" w:rsidRDefault="005D0165" w:rsidP="005D016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886FE7C" w14:textId="4DCD5F98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543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DDDBE2E" w14:textId="0D258E37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5D0165" w:rsidRPr="000B2F78" w14:paraId="3064B668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10AE63E" w14:textId="6D37DC5D" w:rsidR="005D0165" w:rsidRDefault="005D0165" w:rsidP="005D016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China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A2FCE28" w14:textId="130DDC4A" w:rsidR="005D0165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383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704DB7B" w14:textId="0B98E7C4" w:rsidR="005D0165" w:rsidRDefault="005D0165" w:rsidP="005D01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D0165" w:rsidRPr="000B2F78" w14:paraId="3B35730E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45E610B9" w14:textId="2E368BEE" w:rsidR="005D0165" w:rsidRPr="000B2F78" w:rsidRDefault="005D0165" w:rsidP="005D016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Estados Unidos 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261C7508" w14:textId="2651725F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305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2CC275FF" w14:textId="0F82C493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D0165" w:rsidRPr="000B2F78" w14:paraId="5DC2997C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C8BBB80" w14:textId="2859161F" w:rsidR="005D0165" w:rsidRPr="000B2F78" w:rsidRDefault="005D0165" w:rsidP="005D01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7A4E80D" w14:textId="7CB26439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C6730A9" w14:textId="143DAE9A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D0165" w:rsidRPr="000B2F78" w14:paraId="138FC03C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0D871EF0" w14:textId="48856BC1" w:rsidR="005D0165" w:rsidRPr="000B2F78" w:rsidRDefault="005D0165" w:rsidP="005D01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13BA9E74" w14:textId="64C0069C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129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795D83A1" w14:textId="06AC685C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D0165" w:rsidRPr="000B2F78" w14:paraId="491DB578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CCE844F" w14:textId="36D92BE8" w:rsidR="005D0165" w:rsidRPr="000B2F78" w:rsidRDefault="005D0165" w:rsidP="005D01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9B67B40" w14:textId="44762152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122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8A33B11" w14:textId="1F2C395C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D0165" w:rsidRPr="000B2F78" w14:paraId="6E61A4B0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13C7A293" w14:textId="07AC8A90" w:rsidR="005D0165" w:rsidRPr="000B2F78" w:rsidRDefault="005D0165" w:rsidP="005D01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CB49D0B" w14:textId="014C72C9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7F99F50" w14:textId="0DB2C04D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D0165" w:rsidRPr="000B2F78" w14:paraId="12D14B61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77B4E01B" w14:textId="7B443D4F" w:rsidR="005D0165" w:rsidRDefault="005D0165" w:rsidP="005D01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1065C33" w14:textId="48613D46" w:rsidR="005D0165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105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C0BFC0D" w14:textId="06326985" w:rsidR="005D0165" w:rsidRDefault="005D0165" w:rsidP="005D016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D0165" w:rsidRPr="000B2F78" w14:paraId="7254DE5A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2F7F1F8" w14:textId="5CE5A3E5" w:rsidR="005D0165" w:rsidRPr="000B2F78" w:rsidRDefault="005D0165" w:rsidP="005D01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Emiratos Árabes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D0A7EA6" w14:textId="70CD7FA0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77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46A9920D" w14:textId="3B6F5B20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D0165" w:rsidRPr="000B2F78" w14:paraId="5BA7BF02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981E6BC" w14:textId="43FFE41E" w:rsidR="005D0165" w:rsidRPr="000B2F78" w:rsidRDefault="005D0165" w:rsidP="005D016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Singapur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77D8EE4" w14:textId="0FC2938B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6DF9D70" w14:textId="517E2F1D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D0165" w:rsidRPr="000B2F78" w14:paraId="7D419DCD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398EE5A3" w14:textId="77777777" w:rsidR="005D0165" w:rsidRPr="000B2F78" w:rsidRDefault="005D0165" w:rsidP="005D0165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3A0C5E0E" w14:textId="5638241A" w:rsidR="005D0165" w:rsidRPr="000B2F78" w:rsidRDefault="00A203CE" w:rsidP="00A203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1.247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07810FA3" w14:textId="33EE0127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5D0165" w:rsidRPr="000B2F78" w14:paraId="190215E9" w14:textId="77777777" w:rsidTr="005D0165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94FCD83" w14:textId="77777777" w:rsidR="005D0165" w:rsidRPr="000B2F78" w:rsidRDefault="005D0165" w:rsidP="005D0165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58C0729" w14:textId="52E30359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3.216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47FB914D" w14:textId="6F0E3D5E" w:rsidR="005D0165" w:rsidRPr="000B2F78" w:rsidRDefault="005D0165" w:rsidP="005D016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0B2F78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  <w:sz w:val="18"/>
          <w:szCs w:val="18"/>
        </w:rPr>
        <w:t>Fuente: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DE4BED2" w14:textId="03DC0709" w:rsidR="00BC79B6" w:rsidRDefault="00BC79B6" w:rsidP="00BC79B6">
      <w:pPr>
        <w:ind w:left="720"/>
        <w:jc w:val="both"/>
        <w:rPr>
          <w:rFonts w:ascii="Calibri" w:hAnsi="Calibri"/>
        </w:rPr>
      </w:pPr>
    </w:p>
    <w:p w14:paraId="2B06A8D5" w14:textId="77777777" w:rsidR="000B2F78" w:rsidRPr="000B2F78" w:rsidRDefault="000B2F78" w:rsidP="00BC79B6">
      <w:pPr>
        <w:ind w:left="720"/>
        <w:jc w:val="both"/>
        <w:rPr>
          <w:rFonts w:ascii="Calibri" w:hAnsi="Calibri"/>
        </w:rPr>
      </w:pPr>
    </w:p>
    <w:p w14:paraId="6C8B30BD" w14:textId="3EF9CA58" w:rsidR="00D700DC" w:rsidRPr="000B2F78" w:rsidRDefault="000F0A73" w:rsidP="0005238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0B2F78">
        <w:rPr>
          <w:rFonts w:ascii="Calibri" w:hAnsi="Calibri"/>
        </w:rPr>
        <w:t xml:space="preserve">Entre los </w:t>
      </w:r>
      <w:r w:rsidR="00F60D1A" w:rsidRPr="000B2F78">
        <w:rPr>
          <w:rFonts w:ascii="Calibri" w:hAnsi="Calibri"/>
        </w:rPr>
        <w:t xml:space="preserve">anuncios de </w:t>
      </w:r>
      <w:r w:rsidRPr="000B2F78">
        <w:rPr>
          <w:rFonts w:ascii="Calibri" w:hAnsi="Calibri"/>
        </w:rPr>
        <w:t xml:space="preserve">proyectos de </w:t>
      </w:r>
      <w:r w:rsidR="00F60D1A" w:rsidRPr="000B2F78">
        <w:rPr>
          <w:rFonts w:ascii="Calibri" w:hAnsi="Calibri"/>
        </w:rPr>
        <w:t xml:space="preserve">greenfield de </w:t>
      </w:r>
      <w:r w:rsidRPr="000B2F78">
        <w:rPr>
          <w:rFonts w:ascii="Calibri" w:hAnsi="Calibri"/>
        </w:rPr>
        <w:t xml:space="preserve">empresas </w:t>
      </w:r>
      <w:r w:rsidR="00DE1106" w:rsidRPr="000B2F78">
        <w:rPr>
          <w:rFonts w:ascii="Calibri" w:hAnsi="Calibri"/>
        </w:rPr>
        <w:t>suizas</w:t>
      </w:r>
      <w:r w:rsidR="00517A7B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el mundo s</w:t>
      </w:r>
      <w:r w:rsidR="00BC79B6" w:rsidRPr="000B2F78">
        <w:rPr>
          <w:rFonts w:ascii="Calibri" w:hAnsi="Calibri"/>
        </w:rPr>
        <w:t xml:space="preserve">e destacan </w:t>
      </w:r>
      <w:r w:rsidRPr="000B2F78">
        <w:rPr>
          <w:rFonts w:ascii="Calibri" w:hAnsi="Calibri"/>
        </w:rPr>
        <w:t>los</w:t>
      </w:r>
      <w:r w:rsidR="00BC79B6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 xml:space="preserve">siguientes </w:t>
      </w:r>
      <w:r w:rsidR="00BC79B6" w:rsidRPr="000B2F78">
        <w:rPr>
          <w:rFonts w:ascii="Calibri" w:hAnsi="Calibri"/>
        </w:rPr>
        <w:t>sectores</w:t>
      </w:r>
      <w:r w:rsidRPr="000B2F78">
        <w:rPr>
          <w:rFonts w:ascii="Calibri" w:hAnsi="Calibri"/>
        </w:rPr>
        <w:t xml:space="preserve">: </w:t>
      </w:r>
      <w:r w:rsidR="006B75BD" w:rsidRPr="000B2F78">
        <w:rPr>
          <w:rFonts w:ascii="Calibri" w:hAnsi="Calibri"/>
        </w:rPr>
        <w:t>Comercio</w:t>
      </w:r>
      <w:r w:rsidR="00BC79B6" w:rsidRPr="000B2F78">
        <w:rPr>
          <w:rFonts w:ascii="Calibri" w:hAnsi="Calibri"/>
        </w:rPr>
        <w:t xml:space="preserve"> </w:t>
      </w:r>
      <w:r w:rsidR="006B75BD" w:rsidRPr="000B2F78">
        <w:rPr>
          <w:rFonts w:ascii="Calibri" w:hAnsi="Calibri"/>
        </w:rPr>
        <w:t>M</w:t>
      </w:r>
      <w:r w:rsidR="00BC79B6" w:rsidRPr="000B2F78">
        <w:rPr>
          <w:rFonts w:ascii="Calibri" w:hAnsi="Calibri"/>
        </w:rPr>
        <w:t>inorista</w:t>
      </w:r>
      <w:r w:rsidR="007F63A1" w:rsidRPr="000B2F78">
        <w:rPr>
          <w:rFonts w:ascii="Calibri" w:hAnsi="Calibri"/>
        </w:rPr>
        <w:t>;</w:t>
      </w:r>
      <w:r w:rsidR="00BC79B6" w:rsidRPr="000B2F78">
        <w:rPr>
          <w:rFonts w:ascii="Calibri" w:hAnsi="Calibri"/>
        </w:rPr>
        <w:t xml:space="preserve"> </w:t>
      </w:r>
      <w:r w:rsidR="007F63A1" w:rsidRPr="000B2F78">
        <w:rPr>
          <w:rFonts w:ascii="Calibri" w:hAnsi="Calibri"/>
        </w:rPr>
        <w:t>Servicios Profesionales</w:t>
      </w:r>
      <w:r w:rsidR="004755C8">
        <w:rPr>
          <w:rFonts w:ascii="Calibri" w:hAnsi="Calibri"/>
        </w:rPr>
        <w:t xml:space="preserve">; </w:t>
      </w:r>
      <w:r w:rsidR="00A57B14">
        <w:rPr>
          <w:rFonts w:ascii="Calibri" w:hAnsi="Calibri"/>
        </w:rPr>
        <w:t>Software de Computación.</w:t>
      </w:r>
      <w:r w:rsidR="00A57B14">
        <w:rPr>
          <w:rFonts w:ascii="Calibri" w:hAnsi="Calibri"/>
        </w:rPr>
        <w:tab/>
      </w:r>
    </w:p>
    <w:p w14:paraId="491FD309" w14:textId="198C2D5B" w:rsidR="008123A3" w:rsidRDefault="008123A3" w:rsidP="008123A3">
      <w:pPr>
        <w:ind w:left="720"/>
        <w:jc w:val="both"/>
        <w:textAlignment w:val="top"/>
        <w:rPr>
          <w:rFonts w:ascii="Calibri" w:hAnsi="Calibri"/>
        </w:rPr>
      </w:pPr>
    </w:p>
    <w:p w14:paraId="31B4CC28" w14:textId="33F1F278" w:rsidR="000B2F78" w:rsidRDefault="000B2F78" w:rsidP="008123A3">
      <w:pPr>
        <w:ind w:left="720"/>
        <w:jc w:val="both"/>
        <w:textAlignment w:val="top"/>
        <w:rPr>
          <w:rFonts w:ascii="Calibri" w:hAnsi="Calibri"/>
        </w:rPr>
      </w:pPr>
    </w:p>
    <w:p w14:paraId="63EFC473" w14:textId="74EBABE4" w:rsidR="000B2F78" w:rsidRDefault="000B2F78" w:rsidP="008123A3">
      <w:pPr>
        <w:ind w:left="720"/>
        <w:jc w:val="both"/>
        <w:textAlignment w:val="top"/>
        <w:rPr>
          <w:rFonts w:ascii="Calibri" w:hAnsi="Calibri"/>
        </w:rPr>
      </w:pPr>
    </w:p>
    <w:p w14:paraId="42B85F73" w14:textId="52AF3D17" w:rsidR="009A0DC7" w:rsidRDefault="009A0DC7" w:rsidP="009A0DC7">
      <w:pPr>
        <w:jc w:val="center"/>
        <w:outlineLvl w:val="0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t>Cuadro 3.</w:t>
      </w:r>
      <w:r w:rsidR="00E70A7C" w:rsidRPr="000B2F78">
        <w:rPr>
          <w:rFonts w:ascii="Calibri" w:hAnsi="Calibri"/>
          <w:b/>
          <w:bCs/>
        </w:rPr>
        <w:t>2</w:t>
      </w:r>
      <w:r w:rsidRPr="000B2F78">
        <w:rPr>
          <w:rFonts w:ascii="Calibri" w:hAnsi="Calibri"/>
          <w:b/>
          <w:bCs/>
        </w:rPr>
        <w:t xml:space="preserve"> – Anuncios de inversión greenfield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el mundo</w:t>
      </w:r>
      <w:r w:rsidR="00E70A7C" w:rsidRPr="000B2F78">
        <w:rPr>
          <w:rFonts w:ascii="Calibri" w:hAnsi="Calibri"/>
          <w:b/>
          <w:bCs/>
        </w:rPr>
        <w:t xml:space="preserve"> por sector del proyecto</w:t>
      </w:r>
      <w:r w:rsidRPr="000B2F78">
        <w:rPr>
          <w:rFonts w:ascii="Calibri" w:hAnsi="Calibri"/>
          <w:b/>
          <w:bCs/>
        </w:rPr>
        <w:t xml:space="preserve">, </w:t>
      </w:r>
      <w:r w:rsidR="005E0FE1">
        <w:rPr>
          <w:rFonts w:ascii="Calibri" w:hAnsi="Calibri"/>
          <w:b/>
          <w:bCs/>
        </w:rPr>
        <w:t>2018 – enero de 2025</w:t>
      </w:r>
    </w:p>
    <w:tbl>
      <w:tblPr>
        <w:tblW w:w="8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5"/>
        <w:gridCol w:w="1581"/>
        <w:gridCol w:w="1552"/>
      </w:tblGrid>
      <w:tr w:rsidR="00E25E96" w:rsidRPr="000B2F78" w14:paraId="22A65AA9" w14:textId="77777777" w:rsidTr="006529AF">
        <w:trPr>
          <w:trHeight w:val="734"/>
          <w:tblHeader/>
          <w:jc w:val="center"/>
        </w:trPr>
        <w:tc>
          <w:tcPr>
            <w:tcW w:w="4955" w:type="dxa"/>
            <w:shd w:val="clear" w:color="000000" w:fill="99CCFF"/>
            <w:vAlign w:val="center"/>
            <w:hideMark/>
          </w:tcPr>
          <w:p w14:paraId="413888DB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Sector</w:t>
            </w:r>
          </w:p>
        </w:tc>
        <w:tc>
          <w:tcPr>
            <w:tcW w:w="1581" w:type="dxa"/>
            <w:shd w:val="clear" w:color="000000" w:fill="99CCFF"/>
            <w:vAlign w:val="center"/>
            <w:hideMark/>
          </w:tcPr>
          <w:p w14:paraId="30E70696" w14:textId="674429F6" w:rsidR="003E6FC2" w:rsidRPr="000B2F78" w:rsidRDefault="003E6FC2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52" w:type="dxa"/>
            <w:shd w:val="clear" w:color="000000" w:fill="99CCFF"/>
            <w:vAlign w:val="center"/>
            <w:hideMark/>
          </w:tcPr>
          <w:p w14:paraId="29F477D8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7F01D4" w:rsidRPr="000B2F78" w14:paraId="574872CB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62F0B9EB" w14:textId="27DF61C5" w:rsidR="007F01D4" w:rsidRPr="000B2F78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481952DF" w14:textId="005F9A38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1.105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0E8D2170" w14:textId="3FDE6F23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7F01D4" w:rsidRPr="000B2F78" w14:paraId="02179DB4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1168BCED" w14:textId="6DEB82E6" w:rsidR="007F01D4" w:rsidRPr="000B2F78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7A248824" w14:textId="6BCB91FC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392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6687C82F" w14:textId="504727F6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7F01D4" w:rsidRPr="000B2F78" w14:paraId="389543B5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175216E4" w14:textId="0474835A" w:rsidR="007F01D4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Software y Computación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344D45D" w14:textId="04DFBCFC" w:rsidR="007F01D4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297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4293BBB7" w14:textId="0891BEED" w:rsidR="007F01D4" w:rsidRDefault="007F01D4" w:rsidP="007F01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7F01D4" w:rsidRPr="000B2F78" w14:paraId="1C3D7B49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7C2DC86E" w14:textId="03713296" w:rsidR="007F01D4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36F2478" w14:textId="28AE642F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234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59D6B07C" w14:textId="39E6BDAE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F01D4" w:rsidRPr="000B2F78" w14:paraId="38A971F3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46B5B7CB" w14:textId="44B456B4" w:rsidR="007F01D4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Maq. Industrial Eléctrica y Electrónica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458C562" w14:textId="556EFE59" w:rsidR="007F01D4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230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C991AE5" w14:textId="0E42EE5E" w:rsidR="007F01D4" w:rsidRDefault="007F01D4" w:rsidP="007F01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F01D4" w:rsidRPr="000B2F78" w14:paraId="43BFAA14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3D17EE3E" w14:textId="32457D1B" w:rsidR="007F01D4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Banco, Seguros y Servicios Financieros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A1B9411" w14:textId="2EDD522C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176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6F0C3E51" w14:textId="1EE9CCEA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F01D4" w:rsidRPr="000B2F78" w14:paraId="15052295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619CC91D" w14:textId="68F508A3" w:rsidR="007F01D4" w:rsidRPr="000B2F78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Biotecnología y Ciencias de la Vida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56DC3BF2" w14:textId="432D9D51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164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59F487A8" w14:textId="2C988EDA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F01D4" w:rsidRPr="000B2F78" w14:paraId="53E30E0B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638B58CD" w14:textId="315D3659" w:rsidR="007F01D4" w:rsidRPr="00EA3799" w:rsidRDefault="007F01D4" w:rsidP="007F01D4">
            <w:pPr>
              <w:rPr>
                <w:rFonts w:ascii="Calibri" w:hAnsi="Calibri" w:cs="Calibri"/>
                <w:sz w:val="21"/>
                <w:szCs w:val="21"/>
              </w:rPr>
            </w:pPr>
            <w:r w:rsidRPr="00EA3799">
              <w:rPr>
                <w:rFonts w:ascii="Calibri" w:hAnsi="Calibri" w:cs="Calibri"/>
                <w:sz w:val="21"/>
                <w:szCs w:val="21"/>
              </w:rPr>
              <w:t>Productos Químicos, Petróleo, Caucho y Plástico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73DAA2BC" w14:textId="36ED6935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141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25A20693" w14:textId="508BD59E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F01D4" w:rsidRPr="000B2F78" w14:paraId="64883C69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489E9144" w14:textId="699C5034" w:rsidR="007F01D4" w:rsidRPr="000B2F78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Producción de Alimentos y Tabaco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637AC4F" w14:textId="2CBDCB6F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140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0D9F492" w14:textId="484DBF62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F01D4" w:rsidRPr="000B2F78" w14:paraId="710B45A2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241E54D8" w14:textId="349E2EFC" w:rsidR="007F01D4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AA99E56" w14:textId="337D4992" w:rsidR="007F01D4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82C281B" w14:textId="69B3F714" w:rsidR="007F01D4" w:rsidRDefault="007F01D4" w:rsidP="007F01D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F01D4" w:rsidRPr="000B2F78" w14:paraId="0D734DA8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59826AE6" w14:textId="2C16DBEC" w:rsidR="007F01D4" w:rsidRPr="000B2F78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B4BE2D3" w14:textId="03FFC29B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949C0B9" w14:textId="72065B11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F01D4" w:rsidRPr="000B2F78" w14:paraId="57A334DE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296F7F4F" w14:textId="77777777" w:rsidR="007F01D4" w:rsidRPr="000B2F78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 xml:space="preserve">Otros 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3573B651" w14:textId="387D3C9A" w:rsidR="007F01D4" w:rsidRPr="000B2F78" w:rsidRDefault="00176F83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205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3326193E" w14:textId="5C31447F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F01D4" w:rsidRPr="000B2F78" w14:paraId="5D18147B" w14:textId="77777777" w:rsidTr="007F01D4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2B2FFE38" w14:textId="77777777" w:rsidR="007F01D4" w:rsidRPr="000B2F78" w:rsidRDefault="007F01D4" w:rsidP="007F01D4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6B386E74" w14:textId="32F79656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3.216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6EF2363F" w14:textId="334838DE" w:rsidR="007F01D4" w:rsidRPr="000B2F78" w:rsidRDefault="007F01D4" w:rsidP="007F01D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1B7449BD" w:rsidR="009A0DC7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  <w:sz w:val="18"/>
          <w:szCs w:val="18"/>
        </w:rPr>
        <w:t>Fuente: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73D8B5C" w14:textId="77777777" w:rsidR="00B31BF0" w:rsidRPr="000B2F78" w:rsidRDefault="00B31BF0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826743A" w14:textId="1D6B0873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2E2FEC3C" w14:textId="243A4574" w:rsidR="006176F1" w:rsidRDefault="006176F1" w:rsidP="005448B8">
      <w:pPr>
        <w:rPr>
          <w:rFonts w:ascii="Calibri" w:hAnsi="Calibri"/>
          <w:sz w:val="18"/>
          <w:szCs w:val="18"/>
          <w:lang w:eastAsia="es-AR"/>
        </w:rPr>
      </w:pPr>
    </w:p>
    <w:p w14:paraId="5C8FF2EB" w14:textId="3F2F6D09" w:rsidR="006176F1" w:rsidRDefault="006176F1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1976CCB6" w14:textId="77777777" w:rsidR="006176F1" w:rsidRPr="000B2F78" w:rsidRDefault="006176F1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08190A36" w:rsidR="00517A7B" w:rsidRPr="000B2F78" w:rsidRDefault="00517A7B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greenfield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regi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</w:p>
    <w:p w14:paraId="013A52E2" w14:textId="77777777" w:rsidR="00517A7B" w:rsidRPr="000B2F78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20B104FC" w14:textId="49D63E5E" w:rsidR="00250AE3" w:rsidRPr="000B2F78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0B2F78">
        <w:rPr>
          <w:rFonts w:ascii="Calibri" w:hAnsi="Calibri"/>
        </w:rPr>
        <w:t xml:space="preserve">Según la base de datos Orbis entre </w:t>
      </w:r>
      <w:r w:rsidR="003C564F">
        <w:rPr>
          <w:rFonts w:ascii="Calibri" w:hAnsi="Calibri"/>
        </w:rPr>
        <w:t>2018 y enero de 2025</w:t>
      </w:r>
      <w:r w:rsidRPr="000B2F78">
        <w:t xml:space="preserve"> </w:t>
      </w:r>
      <w:r w:rsidRPr="000B2F78">
        <w:rPr>
          <w:rFonts w:ascii="Calibri" w:hAnsi="Calibri"/>
        </w:rPr>
        <w:t xml:space="preserve">se registraron </w:t>
      </w:r>
      <w:r w:rsidR="006D149C">
        <w:rPr>
          <w:rFonts w:ascii="Calibri" w:hAnsi="Calibri"/>
        </w:rPr>
        <w:t>288</w:t>
      </w:r>
      <w:r w:rsidRPr="000B2F78">
        <w:rPr>
          <w:rFonts w:ascii="Calibri" w:hAnsi="Calibri"/>
        </w:rPr>
        <w:t xml:space="preserve"> anuncios de inversión greenfield por parte de empresas </w:t>
      </w:r>
      <w:r w:rsidR="00DE1106" w:rsidRPr="000B2F78">
        <w:rPr>
          <w:rFonts w:ascii="Calibri" w:hAnsi="Calibri"/>
        </w:rPr>
        <w:t>suizas</w:t>
      </w:r>
      <w:r w:rsidR="00DE6616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América Latina.</w:t>
      </w:r>
      <w:bookmarkStart w:id="0" w:name="_Hlk46753065"/>
      <w:r w:rsidR="00250AE3" w:rsidRPr="000B2F78">
        <w:rPr>
          <w:rFonts w:ascii="Calibri" w:hAnsi="Calibri"/>
        </w:rPr>
        <w:t xml:space="preserve"> A nivel sectorial</w:t>
      </w:r>
      <w:r w:rsidR="0085773D" w:rsidRPr="000B2F78">
        <w:rPr>
          <w:rFonts w:ascii="Calibri" w:hAnsi="Calibri"/>
        </w:rPr>
        <w:t>,</w:t>
      </w:r>
      <w:r w:rsidR="00250AE3" w:rsidRPr="000B2F78">
        <w:rPr>
          <w:rFonts w:ascii="Calibri" w:hAnsi="Calibri"/>
        </w:rPr>
        <w:t xml:space="preserve"> se dirigieron</w:t>
      </w:r>
      <w:r w:rsidR="0085773D" w:rsidRPr="000B2F78">
        <w:rPr>
          <w:rFonts w:ascii="Calibri" w:hAnsi="Calibri"/>
        </w:rPr>
        <w:t xml:space="preserve"> mayormente</w:t>
      </w:r>
      <w:r w:rsidR="00250AE3" w:rsidRPr="000B2F78">
        <w:rPr>
          <w:rFonts w:ascii="Calibri" w:hAnsi="Calibri"/>
        </w:rPr>
        <w:t xml:space="preserve"> al Comercio Minorista; Turismo y Servicios Profesionales.</w:t>
      </w:r>
    </w:p>
    <w:p w14:paraId="0F143B96" w14:textId="77777777" w:rsidR="00FB49A7" w:rsidRPr="000B2F78" w:rsidRDefault="00FB49A7" w:rsidP="0085773D">
      <w:pPr>
        <w:ind w:left="720"/>
        <w:jc w:val="both"/>
        <w:rPr>
          <w:rFonts w:ascii="Calibri" w:hAnsi="Calibri"/>
          <w:lang w:val="es-AR"/>
        </w:rPr>
      </w:pPr>
    </w:p>
    <w:p w14:paraId="1E63D711" w14:textId="351A1BB5" w:rsidR="00FB49A7" w:rsidRPr="000B2F78" w:rsidRDefault="00FB49A7" w:rsidP="004F7A6D">
      <w:pPr>
        <w:numPr>
          <w:ilvl w:val="0"/>
          <w:numId w:val="1"/>
        </w:numPr>
        <w:tabs>
          <w:tab w:val="clear" w:pos="720"/>
        </w:tabs>
        <w:ind w:hanging="294"/>
        <w:jc w:val="both"/>
        <w:rPr>
          <w:rFonts w:ascii="Calibri" w:hAnsi="Calibri"/>
          <w:lang w:val="es-AR"/>
        </w:rPr>
      </w:pPr>
      <w:r w:rsidRPr="000B2F78">
        <w:rPr>
          <w:rFonts w:ascii="Calibri" w:hAnsi="Calibri"/>
        </w:rPr>
        <w:t>Los principales grupos inversores</w:t>
      </w:r>
      <w:r w:rsidR="0085773D" w:rsidRPr="000B2F78">
        <w:rPr>
          <w:rFonts w:ascii="Calibri" w:hAnsi="Calibri"/>
        </w:rPr>
        <w:t xml:space="preserve"> que hicieron anuncios </w:t>
      </w:r>
      <w:r w:rsidRPr="000B2F78">
        <w:rPr>
          <w:rFonts w:ascii="Calibri" w:hAnsi="Calibri"/>
        </w:rPr>
        <w:t>en la regi</w:t>
      </w:r>
      <w:r w:rsidRPr="000B2F78">
        <w:rPr>
          <w:rFonts w:ascii="Calibri" w:hAnsi="Calibri"/>
          <w:lang w:val="es-AR"/>
        </w:rPr>
        <w:t>ón fueron</w:t>
      </w:r>
    </w:p>
    <w:bookmarkEnd w:id="0"/>
    <w:p w14:paraId="1A497306" w14:textId="77777777" w:rsidR="00517A7B" w:rsidRPr="000B2F78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7F1D2A1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Accor SA</w:t>
      </w:r>
    </w:p>
    <w:p w14:paraId="032A29E2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Groupe Arnault SAS</w:t>
      </w:r>
    </w:p>
    <w:p w14:paraId="039569D8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Carrefour SA</w:t>
      </w:r>
    </w:p>
    <w:p w14:paraId="160A336E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Financiere Pinault SCA</w:t>
      </w:r>
    </w:p>
    <w:p w14:paraId="2063B0A9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Renault SA</w:t>
      </w:r>
    </w:p>
    <w:p w14:paraId="2B7D0658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Groupe Arnault SE</w:t>
      </w:r>
    </w:p>
    <w:p w14:paraId="76692FFA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VALOREST</w:t>
      </w:r>
    </w:p>
    <w:p w14:paraId="3C626F63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Compagnie de Saint-Gobain SA</w:t>
      </w:r>
    </w:p>
    <w:p w14:paraId="2757F7DE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Schneider Electric SE</w:t>
      </w:r>
    </w:p>
    <w:p w14:paraId="11DEEED5" w14:textId="586E9A17" w:rsidR="00FB49A7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Finatis SA</w:t>
      </w:r>
    </w:p>
    <w:p w14:paraId="6AC107F2" w14:textId="77777777" w:rsidR="00EB0928" w:rsidRDefault="00EB0928" w:rsidP="00B31BF0">
      <w:pPr>
        <w:ind w:left="2880"/>
        <w:outlineLvl w:val="0"/>
        <w:rPr>
          <w:rFonts w:ascii="Calibri" w:hAnsi="Calibri"/>
          <w:sz w:val="20"/>
          <w:szCs w:val="20"/>
          <w:lang w:val="es-AR"/>
        </w:rPr>
      </w:pPr>
    </w:p>
    <w:p w14:paraId="20F62243" w14:textId="783321F4" w:rsidR="00EB0928" w:rsidRPr="000B2F78" w:rsidRDefault="00E76794" w:rsidP="00EB092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EB0928" w:rsidRPr="000B2F78">
        <w:rPr>
          <w:rFonts w:ascii="Calibri" w:hAnsi="Calibri"/>
          <w:b/>
          <w:bCs/>
        </w:rPr>
        <w:t>.1 – Anuncios de inversión greenfield de empresas suizas</w:t>
      </w:r>
      <w:r w:rsidR="00EB0928">
        <w:rPr>
          <w:rFonts w:ascii="Calibri" w:hAnsi="Calibri"/>
          <w:b/>
          <w:bCs/>
        </w:rPr>
        <w:t xml:space="preserve"> en América Latina y El Caribe</w:t>
      </w:r>
      <w:r w:rsidR="00EB0928" w:rsidRPr="000B2F78">
        <w:rPr>
          <w:rFonts w:ascii="Calibri" w:hAnsi="Calibri"/>
          <w:b/>
          <w:bCs/>
        </w:rPr>
        <w:t xml:space="preserve"> por país de destino, </w:t>
      </w:r>
      <w:r w:rsidR="005A4053">
        <w:rPr>
          <w:rFonts w:ascii="Calibri" w:hAnsi="Calibri"/>
          <w:b/>
          <w:bCs/>
        </w:rPr>
        <w:t>2018 –</w:t>
      </w:r>
      <w:r w:rsidR="00EB0928" w:rsidRPr="000B2F78">
        <w:rPr>
          <w:rFonts w:ascii="Calibri" w:hAnsi="Calibri"/>
          <w:b/>
          <w:bCs/>
        </w:rPr>
        <w:t xml:space="preserve"> </w:t>
      </w:r>
      <w:r w:rsidR="005A4053">
        <w:rPr>
          <w:rFonts w:ascii="Calibri" w:hAnsi="Calibri"/>
          <w:b/>
          <w:bCs/>
        </w:rPr>
        <w:t>enero de 2025</w:t>
      </w:r>
    </w:p>
    <w:tbl>
      <w:tblPr>
        <w:tblW w:w="7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2229"/>
        <w:gridCol w:w="2229"/>
      </w:tblGrid>
      <w:tr w:rsidR="00EB0928" w:rsidRPr="000B2F78" w14:paraId="014F69AC" w14:textId="77777777" w:rsidTr="00BC7724">
        <w:trPr>
          <w:trHeight w:val="868"/>
          <w:jc w:val="center"/>
        </w:trPr>
        <w:tc>
          <w:tcPr>
            <w:tcW w:w="2703" w:type="dxa"/>
            <w:shd w:val="clear" w:color="000000" w:fill="99CCFF"/>
            <w:vAlign w:val="center"/>
            <w:hideMark/>
          </w:tcPr>
          <w:p w14:paraId="1D8D1772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48C91F3E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66C07B84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2F0C6D" w:rsidRPr="000B2F78" w14:paraId="295F7554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6E55E16" w14:textId="71C1F81A" w:rsidR="002F0C6D" w:rsidRDefault="002F0C6D" w:rsidP="002F0C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Brasil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85725FF" w14:textId="40654582" w:rsidR="002F0C6D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2595D5D" w14:textId="514D9440" w:rsidR="002F0C6D" w:rsidRDefault="002F0C6D" w:rsidP="002F0C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2F0C6D" w:rsidRPr="000B2F78" w14:paraId="3CC60C26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5E95A27B" w14:textId="37B76941" w:rsidR="002F0C6D" w:rsidRDefault="002F0C6D" w:rsidP="002F0C6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D872EF7" w14:textId="02643401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6217659" w14:textId="530478AB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2F0C6D" w:rsidRPr="000B2F78" w14:paraId="3642DDA8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14CCE327" w14:textId="07E404EE" w:rsidR="002F0C6D" w:rsidRPr="000B2F78" w:rsidRDefault="002F0C6D" w:rsidP="002F0C6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Argentina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332FE60" w14:textId="67FE06D5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6556CFD" w14:textId="320DB299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F0C6D" w:rsidRPr="000B2F78" w14:paraId="720E91A1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E3E5544" w14:textId="544DEF60" w:rsidR="002F0C6D" w:rsidRPr="000B2F78" w:rsidRDefault="002F0C6D" w:rsidP="002F0C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859E65E" w14:textId="7AEAC0C6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BE7AE18" w14:textId="7EAB8413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F0C6D" w:rsidRPr="000B2F78" w14:paraId="041F6C91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78E0B128" w14:textId="6B0FC77B" w:rsidR="002F0C6D" w:rsidRDefault="002F0C6D" w:rsidP="002F0C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Perú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EF94F1B" w14:textId="5764A461" w:rsidR="002F0C6D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D5C9727" w14:textId="5A24A232" w:rsidR="002F0C6D" w:rsidRDefault="002F0C6D" w:rsidP="002F0C6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F0C6D" w:rsidRPr="000B2F78" w14:paraId="793C05AE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3F5AF32" w14:textId="03C11F85" w:rsidR="002F0C6D" w:rsidRPr="000B2F78" w:rsidRDefault="002F0C6D" w:rsidP="002F0C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Ecuador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34EE59B" w14:textId="22E2E3D2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4CB6059" w14:textId="25EF8CC5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F0C6D" w:rsidRPr="000B2F78" w14:paraId="7E5F9372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4E7106FC" w14:textId="12E28721" w:rsidR="002F0C6D" w:rsidRPr="000B2F78" w:rsidRDefault="002F0C6D" w:rsidP="002F0C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Chile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125C970" w14:textId="1766BA95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01ADAA01" w14:textId="5A7EFCCA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F0C6D" w:rsidRPr="000B2F78" w14:paraId="36BAD4DB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08657FA" w14:textId="0CA8279F" w:rsidR="002F0C6D" w:rsidRPr="000B2F78" w:rsidRDefault="002F0C6D" w:rsidP="002F0C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CE9FC98" w14:textId="03583236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78C26D6" w14:textId="338F2A91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F0C6D" w:rsidRPr="000B2F78" w14:paraId="5142FEA8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3884ABBA" w14:textId="38716290" w:rsidR="002F0C6D" w:rsidRPr="000B2F78" w:rsidRDefault="002F0C6D" w:rsidP="002F0C6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Salvador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4BCD410" w14:textId="7CECA1EF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B204D51" w14:textId="1C34D613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F0C6D" w:rsidRPr="000B2F78" w14:paraId="56493B78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1EC9FEDA" w14:textId="77777777" w:rsidR="002F0C6D" w:rsidRPr="000B2F78" w:rsidRDefault="002F0C6D" w:rsidP="002F0C6D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4642A917" w14:textId="4DC13097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065DC488" w14:textId="14084E9D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F0C6D" w:rsidRPr="000B2F78" w14:paraId="29452628" w14:textId="77777777" w:rsidTr="002F0C6D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27B4EEC" w14:textId="77777777" w:rsidR="002F0C6D" w:rsidRPr="000B2F78" w:rsidRDefault="002F0C6D" w:rsidP="002F0C6D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F8F95E4" w14:textId="596EDC9D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288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227623B9" w14:textId="690EA015" w:rsidR="002F0C6D" w:rsidRPr="000B2F78" w:rsidRDefault="002F0C6D" w:rsidP="002F0C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1A4AEF" w14:textId="15CA942A" w:rsidR="00B31BF0" w:rsidRPr="008E20B0" w:rsidRDefault="00EB0928" w:rsidP="008E20B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  <w:sz w:val="18"/>
          <w:szCs w:val="18"/>
        </w:rPr>
        <w:t>Fuente: MRECIC en base a ORBIS.</w:t>
      </w:r>
    </w:p>
    <w:p w14:paraId="735A7C18" w14:textId="77777777" w:rsidR="0085773D" w:rsidRPr="000B2F78" w:rsidRDefault="0085773D" w:rsidP="0085773D">
      <w:pPr>
        <w:ind w:left="2008"/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2900F6F8" w:rsidR="00DF4DD6" w:rsidRPr="000B2F78" w:rsidRDefault="00DF4DD6" w:rsidP="000523AB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greenfield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17A24AC" w:rsidR="00DF4DD6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5DDCE19" w14:textId="77777777" w:rsidR="00B31BF0" w:rsidRPr="000B2F78" w:rsidRDefault="00B31BF0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DAE3D3E" w14:textId="3C28B743" w:rsidR="00B31BF0" w:rsidRPr="00E7630E" w:rsidRDefault="00DF4DD6" w:rsidP="00B975C8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 w:rsidRPr="00E7630E">
        <w:rPr>
          <w:rStyle w:val="Ttulo10"/>
          <w:rFonts w:ascii="Calibri" w:eastAsia="Batang" w:hAnsi="Calibri"/>
          <w:bCs/>
        </w:rPr>
        <w:t>Según la base de datos</w:t>
      </w:r>
      <w:r w:rsidR="00C2330A" w:rsidRPr="00E7630E">
        <w:rPr>
          <w:rStyle w:val="Ttulo10"/>
          <w:rFonts w:ascii="Calibri" w:eastAsia="Batang" w:hAnsi="Calibri"/>
          <w:bCs/>
        </w:rPr>
        <w:t xml:space="preserve"> Orbis (Bureau van Dijk), entre enero de 2018 y enero de 2025 </w:t>
      </w:r>
      <w:r w:rsidRPr="00E7630E">
        <w:rPr>
          <w:rStyle w:val="Ttulo10"/>
          <w:rFonts w:ascii="Calibri" w:eastAsia="Batang" w:hAnsi="Calibri"/>
          <w:bCs/>
        </w:rPr>
        <w:t xml:space="preserve">se registraron </w:t>
      </w:r>
      <w:r w:rsidR="00496056" w:rsidRPr="00E7630E">
        <w:rPr>
          <w:rStyle w:val="Ttulo10"/>
          <w:rFonts w:ascii="Calibri" w:eastAsia="Batang" w:hAnsi="Calibri"/>
          <w:bCs/>
        </w:rPr>
        <w:t>2</w:t>
      </w:r>
      <w:r w:rsidR="00C20A7C" w:rsidRPr="00E7630E">
        <w:rPr>
          <w:rStyle w:val="Ttulo10"/>
          <w:rFonts w:ascii="Calibri" w:eastAsia="Batang" w:hAnsi="Calibri"/>
          <w:bCs/>
        </w:rPr>
        <w:t>3</w:t>
      </w:r>
      <w:r w:rsidRPr="00E7630E">
        <w:rPr>
          <w:rStyle w:val="Ttulo10"/>
          <w:rFonts w:ascii="Calibri" w:eastAsia="Batang" w:hAnsi="Calibri"/>
          <w:bCs/>
        </w:rPr>
        <w:t xml:space="preserve"> anuncios de proyectos de inversión greenfield </w:t>
      </w:r>
      <w:r w:rsidRPr="00E7630E">
        <w:rPr>
          <w:rStyle w:val="Ttulo10"/>
          <w:rFonts w:ascii="Calibri" w:eastAsia="Batang" w:hAnsi="Calibri"/>
        </w:rPr>
        <w:t xml:space="preserve">de empresas </w:t>
      </w:r>
      <w:r w:rsidR="00DE1106" w:rsidRPr="00E7630E">
        <w:rPr>
          <w:rStyle w:val="Ttulo10"/>
          <w:rFonts w:ascii="Calibri" w:eastAsia="Batang" w:hAnsi="Calibri"/>
        </w:rPr>
        <w:t>suizas</w:t>
      </w:r>
      <w:r w:rsidRPr="00E7630E">
        <w:rPr>
          <w:rStyle w:val="Ttulo10"/>
          <w:rFonts w:ascii="Calibri" w:eastAsia="Batang" w:hAnsi="Calibri"/>
        </w:rPr>
        <w:t xml:space="preserve"> en la República Argentina.</w:t>
      </w:r>
      <w:bookmarkStart w:id="1" w:name="_Hlk45825800"/>
      <w:r w:rsidR="00497555" w:rsidRPr="00E7630E">
        <w:rPr>
          <w:rStyle w:val="Ttulo10"/>
          <w:rFonts w:ascii="Calibri" w:eastAsia="Batang" w:hAnsi="Calibri"/>
        </w:rPr>
        <w:t xml:space="preserve"> </w:t>
      </w:r>
      <w:bookmarkEnd w:id="1"/>
    </w:p>
    <w:p w14:paraId="6A0B9544" w14:textId="4E88D870" w:rsidR="00DF4DD6" w:rsidRDefault="00DF4DD6" w:rsidP="00C70E22">
      <w:pPr>
        <w:ind w:left="720"/>
        <w:jc w:val="center"/>
        <w:textAlignment w:val="top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5</w:t>
      </w:r>
      <w:r w:rsidRPr="000B2F78">
        <w:rPr>
          <w:rFonts w:ascii="Calibri" w:hAnsi="Calibri"/>
          <w:b/>
          <w:bCs/>
        </w:rPr>
        <w:t xml:space="preserve">.1 – Anuncios de inversión greenfield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Argentina detallados, </w:t>
      </w:r>
      <w:r w:rsidR="00B66144">
        <w:rPr>
          <w:rFonts w:ascii="Calibri" w:hAnsi="Calibri"/>
          <w:b/>
          <w:bCs/>
        </w:rPr>
        <w:t>2018 – enero de 2025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84"/>
        <w:gridCol w:w="1366"/>
        <w:gridCol w:w="1236"/>
        <w:gridCol w:w="1362"/>
      </w:tblGrid>
      <w:tr w:rsidR="002E07C0" w14:paraId="7644ADD1" w14:textId="77777777" w:rsidTr="002E07C0">
        <w:trPr>
          <w:trHeight w:val="743"/>
          <w:jc w:val="center"/>
        </w:trPr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D59377C" w14:textId="14199C64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12B28CF5" w14:textId="182AA531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Fecha de 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6D63EAF" w14:textId="29027B9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442FBBCE" w14:textId="5E03787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Capital en Mill. De USD</w:t>
            </w:r>
          </w:p>
        </w:tc>
      </w:tr>
      <w:tr w:rsidR="002E07C0" w14:paraId="5B65AA7E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3CD1EE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Lacoste abre tienda de ropa en Salta,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27D7B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8C5A9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7CCA3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1,30</w:t>
            </w:r>
          </w:p>
        </w:tc>
      </w:tr>
      <w:tr w:rsidR="002E07C0" w14:paraId="521FCA4C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64A84C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Lacoste abre tienda de ropa en Catamarca,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3D5B54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98CBA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8C96B22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1,30</w:t>
            </w:r>
          </w:p>
        </w:tc>
      </w:tr>
      <w:tr w:rsidR="002E07C0" w14:paraId="5DFE8FF9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8A0A25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Lacoste abre tienda de ropa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81EB6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31/05/2023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30C6E7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E4B68C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1,28</w:t>
            </w:r>
          </w:p>
        </w:tc>
      </w:tr>
      <w:tr w:rsidR="002E07C0" w14:paraId="72274D1B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09E637F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Lacoste abre tienda de ropa en Santa Fe,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FFE103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30/04/2023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C1EA9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A52B64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1,32</w:t>
            </w:r>
          </w:p>
        </w:tc>
      </w:tr>
      <w:tr w:rsidR="00C20A7C" w14:paraId="0D6F333B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76DB18" w14:textId="20856082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77041">
              <w:rPr>
                <w:rFonts w:ascii="Calibri" w:hAnsi="Calibri" w:cs="Calibri"/>
                <w:sz w:val="22"/>
                <w:szCs w:val="22"/>
              </w:rPr>
              <w:t>KeyCDN abre punto de presencia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BBFECCD" w14:textId="37D415E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29/11/2022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C6071" w14:textId="5E58D4A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3CC570" w14:textId="10E2B1B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n.a</w:t>
            </w:r>
          </w:p>
        </w:tc>
      </w:tr>
      <w:tr w:rsidR="002E07C0" w14:paraId="3064BC7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8C5EF0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Tetra Pak ampliará su planta de fabricación de envases en La Rioja,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C70DBC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06/10/2022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AD410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A3B507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4,00</w:t>
            </w:r>
          </w:p>
        </w:tc>
      </w:tr>
      <w:tr w:rsidR="002E07C0" w14:paraId="3455335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39DE7E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Lacoste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BD78E1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08/07/2021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73197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A5CA7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1,42</w:t>
            </w:r>
          </w:p>
        </w:tc>
      </w:tr>
      <w:tr w:rsidR="002E07C0" w14:paraId="336F6AE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39E561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Veeam amplía su centro de soporte técnico y sede regional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C5A460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26/11/2019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3DCD9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05F40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n.a.</w:t>
            </w:r>
          </w:p>
        </w:tc>
      </w:tr>
      <w:tr w:rsidR="002E07C0" w14:paraId="3DB00C7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105EAF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Holcim ha abierto un centro de formación en Campana,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B1311B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17/10/2019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9C78F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ED99ED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13,84</w:t>
            </w:r>
          </w:p>
        </w:tc>
      </w:tr>
      <w:tr w:rsidR="002E07C0" w14:paraId="5519B89C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5DA904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SGS Argentina abre un centro de pruebas en Salta,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CDD372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14/03/2019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9A9535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E5B069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1,00</w:t>
            </w:r>
          </w:p>
        </w:tc>
      </w:tr>
      <w:tr w:rsidR="002E07C0" w14:paraId="6DB42D2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6CC1103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Nestlé Argentina amplía su planta de fabricación de leche fluida en Villa Nueva,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DB57FD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12/03/2019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F686E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AA2AC2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11,88</w:t>
            </w:r>
          </w:p>
        </w:tc>
      </w:tr>
      <w:tr w:rsidR="002E07C0" w14:paraId="44D73D7D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34347C0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Lacoste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87943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25/02/2019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4E53E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FF6A9A7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1,36</w:t>
            </w:r>
          </w:p>
        </w:tc>
      </w:tr>
      <w:tr w:rsidR="002E07C0" w14:paraId="2D50CF5E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05ECBB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Schmolz + Bickenbach Argentina abre una oficina de ventas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BAD7A5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EFA17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11575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4,56</w:t>
            </w:r>
          </w:p>
        </w:tc>
      </w:tr>
      <w:tr w:rsidR="002E07C0" w14:paraId="40A2FF8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030216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Schmolz + Bickenbach abre un centro de soporte técnico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7EB84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711ED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B7FE4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22,81</w:t>
            </w:r>
          </w:p>
        </w:tc>
      </w:tr>
      <w:tr w:rsidR="002E07C0" w14:paraId="4CFCDC3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830A83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lastRenderedPageBreak/>
              <w:t>Schmolz + Bickenbach Argentina abre una planta de fabricación de productos largos de acero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B13FB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E5EFC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72C63C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113,21</w:t>
            </w:r>
          </w:p>
        </w:tc>
      </w:tr>
      <w:tr w:rsidR="002E07C0" w14:paraId="2E8B1A31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B997E7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Lacoste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A95ED4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31/12/2018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BBB5C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0393AA2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1,37</w:t>
            </w:r>
          </w:p>
        </w:tc>
      </w:tr>
      <w:tr w:rsidR="002E07C0" w14:paraId="115E8F6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9788C4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Scandinavian Outdoor Shop abre una tienda de ropa outdoor en San Isidro,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0A9D2F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28/12/2018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0FF5E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55A398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0,86</w:t>
            </w:r>
          </w:p>
        </w:tc>
      </w:tr>
      <w:tr w:rsidR="002E07C0" w14:paraId="564D2A8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73AFDFD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Veeam abre un centro de soporte técnico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D2C411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CA939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78C8EC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5,83</w:t>
            </w:r>
          </w:p>
        </w:tc>
      </w:tr>
      <w:tr w:rsidR="002E07C0" w14:paraId="5EB4C7A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96446A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Veeam abre una sede regional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F7E39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E3E18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7504D5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29,15</w:t>
            </w:r>
          </w:p>
        </w:tc>
      </w:tr>
      <w:tr w:rsidR="002E07C0" w14:paraId="3266D49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85BDD4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ABB abre una oficina de ventas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744F2E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21/06/2018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27DA1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2E6917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2,00</w:t>
            </w:r>
          </w:p>
        </w:tc>
      </w:tr>
      <w:tr w:rsidR="002E07C0" w14:paraId="42ACE2D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DF6DA0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ABB ampliará su planta de fabricación de equipos industriales de media tensión en El Jaguel,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1746A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21/06/2018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FFA95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810AC4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8,00</w:t>
            </w:r>
          </w:p>
        </w:tc>
      </w:tr>
      <w:tr w:rsidR="002E07C0" w14:paraId="34A1394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7D86A5B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Zurich Argentina abre una oficina de ventas en Cipolletti,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1917C3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21/03/2018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56E5C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1B9EC0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4,90</w:t>
            </w:r>
          </w:p>
        </w:tc>
      </w:tr>
      <w:tr w:rsidR="002E07C0" w14:paraId="62709F4D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81F96D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LafargeHolcim abre tienda de materiales de construcción marca Disensa en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EE9759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14/01/2018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51EFE3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B6CA7D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1,46</w:t>
            </w:r>
          </w:p>
        </w:tc>
      </w:tr>
    </w:tbl>
    <w:p w14:paraId="423B36AB" w14:textId="77777777" w:rsidR="002E07C0" w:rsidRPr="008E20B0" w:rsidRDefault="002E07C0" w:rsidP="002E07C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  <w:sz w:val="18"/>
          <w:szCs w:val="18"/>
        </w:rPr>
        <w:t>Fuente: MRECIC en base a ORBIS.</w:t>
      </w:r>
    </w:p>
    <w:p w14:paraId="20062583" w14:textId="5E82FE56" w:rsidR="0093112B" w:rsidRDefault="0093112B" w:rsidP="005448B8">
      <w:pPr>
        <w:rPr>
          <w:rFonts w:ascii="Calibri" w:hAnsi="Calibri"/>
          <w:sz w:val="18"/>
          <w:szCs w:val="18"/>
          <w:lang w:eastAsia="es-AR"/>
        </w:rPr>
      </w:pPr>
    </w:p>
    <w:p w14:paraId="6264034E" w14:textId="24D58248" w:rsidR="00AD4F56" w:rsidRDefault="00AD4F56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527D4F77" w14:textId="77777777" w:rsidR="00ED1E19" w:rsidRPr="000B2F78" w:rsidRDefault="00ED1E19" w:rsidP="005448B8">
      <w:pPr>
        <w:rPr>
          <w:rFonts w:ascii="Calibri" w:hAnsi="Calibri"/>
          <w:sz w:val="18"/>
          <w:szCs w:val="18"/>
          <w:lang w:eastAsia="es-AR"/>
        </w:rPr>
      </w:pPr>
    </w:p>
    <w:p w14:paraId="21207675" w14:textId="2E770C7C" w:rsidR="00E70A7C" w:rsidRPr="000B2F78" w:rsidRDefault="00E70A7C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0B2F78" w:rsidRDefault="00E70A7C" w:rsidP="00D95880">
      <w:pPr>
        <w:jc w:val="both"/>
        <w:rPr>
          <w:rFonts w:ascii="Calibri" w:hAnsi="Calibri"/>
          <w:highlight w:val="yellow"/>
        </w:rPr>
      </w:pPr>
    </w:p>
    <w:p w14:paraId="7005CDDF" w14:textId="531031EE" w:rsidR="00DF4DD6" w:rsidRPr="005A44A1" w:rsidRDefault="00B669A3" w:rsidP="005A44A1">
      <w:pPr>
        <w:numPr>
          <w:ilvl w:val="0"/>
          <w:numId w:val="1"/>
        </w:numPr>
        <w:tabs>
          <w:tab w:val="clear" w:pos="720"/>
        </w:tabs>
        <w:jc w:val="both"/>
        <w:rPr>
          <w:rStyle w:val="Ttulo10"/>
          <w:rFonts w:ascii="Calibri" w:hAnsi="Calibri"/>
          <w:sz w:val="18"/>
          <w:szCs w:val="18"/>
        </w:rPr>
      </w:pPr>
      <w:r w:rsidRPr="000B2F78">
        <w:rPr>
          <w:rFonts w:ascii="Calibri" w:hAnsi="Calibri"/>
        </w:rPr>
        <w:t xml:space="preserve">De acuerdo a </w:t>
      </w:r>
      <w:r w:rsidR="00E70A7C" w:rsidRPr="000B2F78">
        <w:rPr>
          <w:rFonts w:ascii="Calibri" w:hAnsi="Calibri"/>
        </w:rPr>
        <w:t>Orbis</w:t>
      </w:r>
      <w:r w:rsidRPr="000B2F78">
        <w:rPr>
          <w:rFonts w:ascii="Calibri" w:hAnsi="Calibri"/>
        </w:rPr>
        <w:t xml:space="preserve">, </w:t>
      </w:r>
      <w:r w:rsidR="00573B90">
        <w:rPr>
          <w:rFonts w:ascii="Calibri" w:hAnsi="Calibri"/>
        </w:rPr>
        <w:t>entre 2018</w:t>
      </w:r>
      <w:r w:rsidR="00E70A7C" w:rsidRPr="000B2F78">
        <w:rPr>
          <w:rFonts w:ascii="Calibri" w:hAnsi="Calibri"/>
        </w:rPr>
        <w:t xml:space="preserve"> </w:t>
      </w:r>
      <w:bookmarkStart w:id="2" w:name="_GoBack"/>
      <w:bookmarkEnd w:id="2"/>
      <w:r w:rsidR="00D37448" w:rsidRPr="000B2F78">
        <w:rPr>
          <w:rFonts w:ascii="Calibri" w:hAnsi="Calibri"/>
        </w:rPr>
        <w:t xml:space="preserve">y </w:t>
      </w:r>
      <w:r w:rsidR="00D37448">
        <w:rPr>
          <w:rFonts w:ascii="Calibri" w:hAnsi="Calibri"/>
        </w:rPr>
        <w:t>enero</w:t>
      </w:r>
      <w:r w:rsidR="00573B90">
        <w:rPr>
          <w:rFonts w:ascii="Calibri" w:hAnsi="Calibri"/>
        </w:rPr>
        <w:t xml:space="preserve"> de 2025 </w:t>
      </w:r>
      <w:r w:rsidR="00E70A7C" w:rsidRPr="000B2F78">
        <w:rPr>
          <w:rFonts w:ascii="Calibri" w:hAnsi="Calibri"/>
        </w:rPr>
        <w:t xml:space="preserve">se registraron </w:t>
      </w:r>
      <w:r w:rsidR="00204FC4">
        <w:rPr>
          <w:rFonts w:ascii="Calibri" w:hAnsi="Calibri"/>
        </w:rPr>
        <w:t>1</w:t>
      </w:r>
      <w:r w:rsidR="0014714D">
        <w:rPr>
          <w:rFonts w:ascii="Calibri" w:hAnsi="Calibri"/>
        </w:rPr>
        <w:t>.1</w:t>
      </w:r>
      <w:r w:rsidR="00204FC4">
        <w:rPr>
          <w:rFonts w:ascii="Calibri" w:hAnsi="Calibri"/>
        </w:rPr>
        <w:t>36</w:t>
      </w:r>
      <w:r w:rsidR="00AF1BAF" w:rsidRPr="000B2F78">
        <w:rPr>
          <w:rFonts w:ascii="Calibri" w:hAnsi="Calibri"/>
        </w:rPr>
        <w:t xml:space="preserve"> operaciones de adquisición (total o parcial) de compañías localizadas en </w:t>
      </w:r>
      <w:r w:rsidR="00E70A7C" w:rsidRPr="000B2F78">
        <w:rPr>
          <w:rFonts w:ascii="Calibri" w:hAnsi="Calibri"/>
        </w:rPr>
        <w:t>el mundo</w:t>
      </w:r>
      <w:r w:rsidR="00AF1BAF" w:rsidRPr="000B2F78">
        <w:rPr>
          <w:rFonts w:ascii="Calibri" w:hAnsi="Calibri"/>
        </w:rPr>
        <w:t xml:space="preserve"> por parte de empresas </w:t>
      </w:r>
      <w:r w:rsidR="00DE1106" w:rsidRPr="000B2F78">
        <w:rPr>
          <w:rFonts w:ascii="Calibri" w:hAnsi="Calibri"/>
        </w:rPr>
        <w:t>suizas</w:t>
      </w:r>
      <w:r w:rsidRPr="000B2F78">
        <w:rPr>
          <w:rFonts w:ascii="Calibri" w:hAnsi="Calibri"/>
        </w:rPr>
        <w:t>.</w:t>
      </w:r>
      <w:r w:rsidR="00D80EFE" w:rsidRPr="000B2F78">
        <w:rPr>
          <w:rFonts w:ascii="Calibri" w:hAnsi="Calibri"/>
          <w:lang w:val="es-AR"/>
        </w:rPr>
        <w:t xml:space="preserve"> </w:t>
      </w:r>
      <w:r w:rsidR="00636CDC" w:rsidRPr="000B2F78">
        <w:rPr>
          <w:rFonts w:ascii="Calibri" w:hAnsi="Calibri"/>
          <w:lang w:val="es-AR"/>
        </w:rPr>
        <w:t>Dichas adquisiciones tuvieron lugar fundamentalmente en</w:t>
      </w:r>
      <w:r w:rsidR="005A44A1">
        <w:rPr>
          <w:rFonts w:ascii="Calibri" w:hAnsi="Calibri"/>
          <w:sz w:val="18"/>
          <w:szCs w:val="18"/>
        </w:rPr>
        <w:t xml:space="preserve"> </w:t>
      </w:r>
      <w:r w:rsidR="005A44A1">
        <w:rPr>
          <w:rFonts w:ascii="Calibri" w:hAnsi="Calibri"/>
          <w:lang w:val="es-AR"/>
        </w:rPr>
        <w:t>Alemania, Estado Unidos y Reino Unido</w:t>
      </w:r>
      <w:r w:rsidR="00636CDC" w:rsidRPr="005A44A1">
        <w:rPr>
          <w:rFonts w:ascii="Calibri" w:hAnsi="Calibri"/>
          <w:lang w:val="es-AR"/>
        </w:rPr>
        <w:t xml:space="preserve">. </w:t>
      </w:r>
      <w:r w:rsidR="006B75BD" w:rsidRPr="005A44A1">
        <w:rPr>
          <w:rFonts w:ascii="Calibri" w:hAnsi="Calibri"/>
        </w:rPr>
        <w:t>Los principales sectores de destino fueron</w:t>
      </w:r>
      <w:r w:rsidR="00E97845" w:rsidRPr="005A44A1">
        <w:rPr>
          <w:rFonts w:ascii="Calibri" w:hAnsi="Calibri"/>
        </w:rPr>
        <w:t>:</w:t>
      </w:r>
      <w:r w:rsidR="006B75BD" w:rsidRPr="005A44A1">
        <w:rPr>
          <w:rFonts w:ascii="Calibri" w:hAnsi="Calibri"/>
        </w:rPr>
        <w:t xml:space="preserve"> </w:t>
      </w:r>
      <w:r w:rsidR="001E3181">
        <w:rPr>
          <w:rFonts w:ascii="Calibri" w:hAnsi="Calibri"/>
        </w:rPr>
        <w:t xml:space="preserve">Computación y Software; </w:t>
      </w:r>
      <w:r w:rsidR="00636CDC" w:rsidRPr="005A44A1">
        <w:rPr>
          <w:rFonts w:ascii="Calibri" w:hAnsi="Calibri"/>
        </w:rPr>
        <w:t>Servicios Profesionales; Maquinaria Eléctrica</w:t>
      </w:r>
      <w:r w:rsidR="001E3181">
        <w:rPr>
          <w:rFonts w:ascii="Calibri" w:hAnsi="Calibri"/>
        </w:rPr>
        <w:t xml:space="preserve"> y Electrónica.</w:t>
      </w:r>
      <w:r w:rsidR="00636CDC" w:rsidRPr="005A44A1">
        <w:rPr>
          <w:rFonts w:ascii="Calibri" w:hAnsi="Calibri"/>
        </w:rPr>
        <w:t xml:space="preserve"> </w:t>
      </w:r>
    </w:p>
    <w:p w14:paraId="0CA71BBB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1F36720B" w:rsidR="00DF4DD6" w:rsidRPr="003C111F" w:rsidRDefault="00DF4DD6" w:rsidP="003C111F">
      <w:pPr>
        <w:ind w:left="28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6FE5066E" w14:textId="4E4C8AD4" w:rsidR="00DF4DD6" w:rsidRPr="000B2F78" w:rsidRDefault="00DF4DD6" w:rsidP="006B75BD">
      <w:pPr>
        <w:jc w:val="both"/>
        <w:rPr>
          <w:rFonts w:ascii="Calibri" w:hAnsi="Calibri"/>
        </w:rPr>
      </w:pPr>
    </w:p>
    <w:p w14:paraId="084901D6" w14:textId="5BA2D26A" w:rsidR="005A0359" w:rsidRDefault="005A0359" w:rsidP="005A035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C70DFC">
        <w:rPr>
          <w:rFonts w:ascii="Calibri" w:hAnsi="Calibri"/>
          <w:b/>
          <w:bCs/>
        </w:rPr>
        <w:t xml:space="preserve">suizas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51448D">
        <w:rPr>
          <w:rFonts w:ascii="Calibri" w:hAnsi="Calibri"/>
          <w:b/>
          <w:bCs/>
        </w:rPr>
        <w:t>, 2018 – enero de 2025</w:t>
      </w:r>
    </w:p>
    <w:tbl>
      <w:tblPr>
        <w:tblW w:w="79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6"/>
        <w:gridCol w:w="2296"/>
        <w:gridCol w:w="1699"/>
      </w:tblGrid>
      <w:tr w:rsidR="00381F9B" w14:paraId="4D7DB6B2" w14:textId="77777777" w:rsidTr="00D170E1">
        <w:trPr>
          <w:trHeight w:val="1366"/>
          <w:jc w:val="center"/>
        </w:trPr>
        <w:tc>
          <w:tcPr>
            <w:tcW w:w="3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8B8FC0C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9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AA5006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9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FCCC3BB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85CDF" w14:paraId="3D9F58FA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D6BBBB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ECD272" w14:textId="7FD16802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522D43" w14:textId="4FDB5328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E85CDF" w14:paraId="2F63818F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254F8E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369C12C" w14:textId="372D1CFD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147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246C82" w14:textId="4933F48C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E85CDF" w14:paraId="468D6F45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6E059F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DA60DA" w14:textId="14A4C366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C27EF6" w14:textId="5B964B2F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85CDF" w14:paraId="0F7B5F56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F283FB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BE0CD4" w14:textId="3FFBD07A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9FECFED" w14:textId="38BE5863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E85CDF" w14:paraId="6D99445C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052E7A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D4B5B1" w14:textId="669D1C18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B4B2A0E" w14:textId="4C20E133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85CDF" w14:paraId="60412D33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E05F21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9AE496E" w14:textId="78610158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E43F601" w14:textId="65906971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85CDF" w14:paraId="5432EFD4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6FD724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9D6335" w14:textId="268EF274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F3CE01" w14:textId="1638B73E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85CDF" w14:paraId="70B0238C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276E68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3762F" w14:textId="64C729A3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9999DB" w14:textId="0F865081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85CDF" w14:paraId="504470CC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50AC85" w14:textId="3C64217C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Nueva Zelanda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F72B22" w14:textId="2463D526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3E6F66" w14:textId="4151C931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85CDF" w14:paraId="18115C70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A82CA8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C60E1D" w14:textId="1EAD961A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377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18235B" w14:textId="101E1D1E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E85CDF" w14:paraId="33EE19D7" w14:textId="77777777" w:rsidTr="00E85CDF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13EA42" w14:textId="77777777" w:rsidR="00E85CDF" w:rsidRDefault="00E85CDF" w:rsidP="00E85CD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0EE14F" w14:textId="49261755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1.146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E66CF0" w14:textId="069183FF" w:rsidR="00E85CDF" w:rsidRDefault="00E85CDF" w:rsidP="00E85CD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0622119" w14:textId="77777777" w:rsidR="00381F9B" w:rsidRDefault="00381F9B" w:rsidP="00381F9B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60FB24B1" w14:textId="1DBB90EA" w:rsidR="00636CDC" w:rsidRPr="000B2F78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FB32917" w14:textId="573C2727" w:rsidR="00636CDC" w:rsidRPr="00DD073E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0A925C58" w14:textId="7349259D" w:rsidR="00B133D0" w:rsidRDefault="00B133D0" w:rsidP="00B133D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suecas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845E46">
        <w:rPr>
          <w:rFonts w:ascii="Calibri" w:hAnsi="Calibri"/>
          <w:b/>
          <w:bCs/>
        </w:rPr>
        <w:t>2018 – enero de 2025</w:t>
      </w:r>
    </w:p>
    <w:tbl>
      <w:tblPr>
        <w:tblW w:w="92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5"/>
        <w:gridCol w:w="1862"/>
        <w:gridCol w:w="1488"/>
      </w:tblGrid>
      <w:tr w:rsidR="00B133D0" w14:paraId="0925E290" w14:textId="77777777" w:rsidTr="00845E46">
        <w:trPr>
          <w:trHeight w:val="1228"/>
          <w:jc w:val="center"/>
        </w:trPr>
        <w:tc>
          <w:tcPr>
            <w:tcW w:w="5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BED530B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6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9793E1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10F222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7641C" w14:paraId="3DDC4C11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716A7C" w14:textId="4EAFEE12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EC50D" w14:textId="4AD24ACB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AA71CA" w14:textId="3F99668E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F7641C" w14:paraId="3384E40F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F016A" w14:textId="77777777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Maquinaria industrial, eléctrica y electrónica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62629" w14:textId="0AEF6150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B2C6E4" w14:textId="4FE08903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F7641C" w14:paraId="53DD2C59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2DD504" w14:textId="2ABC4309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1AB75" w14:textId="2E4F9A73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2B7967" w14:textId="1D16999E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7641C" w14:paraId="05179F65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FB3A8E" w14:textId="5ED69C2F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Productos químicos, petróleo, caucho y plástico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024CD3" w14:textId="473ABDF3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4A226E" w14:textId="0AEDDD53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7641C" w14:paraId="3CF3D1FE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A9977" w14:textId="5787D81D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EE57C7" w14:textId="5234BC47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AA365A" w14:textId="44B45385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7641C" w14:paraId="3A2E9A1D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79CD4" w14:textId="74ED05FF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Banca, Seguros y Servicios Financieros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E877E3" w14:textId="440BF7CE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4C1782" w14:textId="52B8AC84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7641C" w14:paraId="552255C9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177F8" w14:textId="4F31571E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Transporte, carga y almacenamiento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24326B" w14:textId="32E7FDB4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AF1E18" w14:textId="6A4E98C8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7641C" w14:paraId="52F543E1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84C28F" w14:textId="045024AA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Viajes, Personal y Ocio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28BB57" w14:textId="2047E278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7FF2E" w14:textId="3C2BEBC6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7641C" w14:paraId="3F2103DE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1DC69" w14:textId="0E321D14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Metales y productos metálicos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B15A32" w14:textId="65B3C5B3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DE16E5" w14:textId="476C8139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7641C" w14:paraId="49381C83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1DE3C" w14:textId="6647E520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F7A2E0" w14:textId="6F2DD75C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30479D" w14:textId="0E9D58FB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7641C" w14:paraId="0F4A9F28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9E29B9" w14:textId="225F36B2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B38262" w14:textId="7EF25830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9DE442" w14:textId="412DFD4A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7641C" w14:paraId="6E728EA6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6DAFB5" w14:textId="77777777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FA82B5" w14:textId="149E1543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7505F6" w14:textId="63B2E7A3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F7641C" w14:paraId="33CB2EB4" w14:textId="77777777" w:rsidTr="00F7641C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D75FCE" w14:textId="77777777" w:rsidR="00F7641C" w:rsidRDefault="00F7641C" w:rsidP="00F7641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833215" w14:textId="71D17D59" w:rsidR="00F7641C" w:rsidRDefault="00F7641C" w:rsidP="005B6AF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</w:t>
            </w:r>
            <w:r w:rsidR="005B6AF5"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53E13" w14:textId="37A4380C" w:rsidR="00F7641C" w:rsidRDefault="00F7641C" w:rsidP="00F7641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CB7407" w14:textId="77777777" w:rsidR="00B133D0" w:rsidRDefault="00B133D0" w:rsidP="00B133D0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39B6EE2B" w14:textId="6358A29E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A637325" w14:textId="7CF3ED15" w:rsidR="00144F8F" w:rsidRDefault="00144F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4DB2C53" w14:textId="77777777" w:rsidR="00144F8F" w:rsidRDefault="00144F8F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4EB9926" w14:textId="45F2410D" w:rsidR="008A3961" w:rsidRDefault="008A3961" w:rsidP="008A3961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suizas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79B65FF8" w14:textId="397951B8" w:rsidR="008A3961" w:rsidRDefault="008A3961" w:rsidP="008A396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E40C84C" w14:textId="77777777" w:rsidR="008A3961" w:rsidRPr="000B2F78" w:rsidRDefault="008A3961" w:rsidP="008A396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39ABDE93" w14:textId="1571D99B" w:rsidR="008A3961" w:rsidRPr="00144F8F" w:rsidRDefault="00D97C56" w:rsidP="008A3961">
      <w:pPr>
        <w:pStyle w:val="Prrafodelista"/>
        <w:numPr>
          <w:ilvl w:val="0"/>
          <w:numId w:val="29"/>
        </w:numPr>
        <w:jc w:val="both"/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>De acuerdo a Orbis, entre 2018</w:t>
      </w:r>
      <w:r w:rsidR="008A3961" w:rsidRPr="008A3961">
        <w:rPr>
          <w:rFonts w:ascii="Calibri" w:hAnsi="Calibri"/>
        </w:rPr>
        <w:t xml:space="preserve"> y </w:t>
      </w:r>
      <w:r>
        <w:rPr>
          <w:rFonts w:ascii="Calibri" w:hAnsi="Calibri"/>
        </w:rPr>
        <w:t xml:space="preserve">enero de 2025 </w:t>
      </w:r>
      <w:r w:rsidR="008A3961" w:rsidRPr="008A3961">
        <w:rPr>
          <w:rFonts w:ascii="Calibri" w:hAnsi="Calibri"/>
        </w:rPr>
        <w:t>se registraron</w:t>
      </w:r>
      <w:r w:rsidR="00F85F2C">
        <w:rPr>
          <w:rFonts w:ascii="Calibri" w:hAnsi="Calibri"/>
        </w:rPr>
        <w:t xml:space="preserve"> 4</w:t>
      </w:r>
      <w:r w:rsidR="008A3961" w:rsidRPr="008A3961">
        <w:rPr>
          <w:rFonts w:ascii="Calibri" w:hAnsi="Calibri"/>
        </w:rPr>
        <w:t xml:space="preserve"> operaciones de adquisición (total o parcial) de compañías localizadas en el</w:t>
      </w:r>
      <w:r w:rsidR="008A3961">
        <w:rPr>
          <w:rFonts w:ascii="Calibri" w:hAnsi="Calibri"/>
        </w:rPr>
        <w:t xml:space="preserve"> Argentina</w:t>
      </w:r>
      <w:r w:rsidR="008A3961" w:rsidRPr="008A3961">
        <w:rPr>
          <w:rFonts w:ascii="Calibri" w:hAnsi="Calibri"/>
        </w:rPr>
        <w:t xml:space="preserve"> por parte de empresas suizas</w:t>
      </w:r>
      <w:r w:rsidR="008A3961">
        <w:rPr>
          <w:rFonts w:ascii="Calibri" w:hAnsi="Calibri"/>
        </w:rPr>
        <w:t xml:space="preserve">. </w:t>
      </w:r>
    </w:p>
    <w:p w14:paraId="744A9E52" w14:textId="4887CA2D" w:rsid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p w14:paraId="0A5F63CE" w14:textId="1376A834" w:rsidR="00144F8F" w:rsidRDefault="00144F8F" w:rsidP="00144F8F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7.</w:t>
      </w:r>
      <w:r w:rsidR="00E76794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suecas</w:t>
      </w:r>
      <w:r w:rsidRPr="00E97845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Argentina</w:t>
      </w:r>
      <w:r w:rsidRPr="00E97845">
        <w:rPr>
          <w:rFonts w:ascii="Calibri" w:hAnsi="Calibri"/>
          <w:b/>
          <w:bCs/>
        </w:rPr>
        <w:t>, 201</w:t>
      </w:r>
      <w:r w:rsidR="00EF324B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EF324B">
        <w:rPr>
          <w:rFonts w:ascii="Calibri" w:hAnsi="Calibri"/>
          <w:b/>
          <w:bCs/>
        </w:rPr>
        <w:t>enero de 2025</w:t>
      </w:r>
    </w:p>
    <w:tbl>
      <w:tblPr>
        <w:tblW w:w="8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6"/>
        <w:gridCol w:w="1537"/>
        <w:gridCol w:w="2327"/>
        <w:gridCol w:w="1283"/>
      </w:tblGrid>
      <w:tr w:rsidR="00C60AC4" w14:paraId="7A155B60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8DB3E2" w:themeFill="text2" w:themeFillTint="66"/>
            <w:vAlign w:val="center"/>
            <w:hideMark/>
          </w:tcPr>
          <w:p w14:paraId="64CAEF1D" w14:textId="455C2A91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Acuerdo</w:t>
            </w:r>
          </w:p>
        </w:tc>
        <w:tc>
          <w:tcPr>
            <w:tcW w:w="1537" w:type="dxa"/>
            <w:shd w:val="clear" w:color="auto" w:fill="8DB3E2" w:themeFill="text2" w:themeFillTint="66"/>
            <w:vAlign w:val="center"/>
            <w:hideMark/>
          </w:tcPr>
          <w:p w14:paraId="58441303" w14:textId="40177CE3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2327" w:type="dxa"/>
            <w:shd w:val="clear" w:color="auto" w:fill="8DB3E2" w:themeFill="text2" w:themeFillTint="66"/>
            <w:vAlign w:val="center"/>
            <w:hideMark/>
          </w:tcPr>
          <w:p w14:paraId="469A2E02" w14:textId="13E8296B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Tipo de Acuerdo</w:t>
            </w:r>
          </w:p>
        </w:tc>
        <w:tc>
          <w:tcPr>
            <w:tcW w:w="1283" w:type="dxa"/>
            <w:shd w:val="clear" w:color="auto" w:fill="8DB3E2" w:themeFill="text2" w:themeFillTint="66"/>
            <w:vAlign w:val="center"/>
            <w:hideMark/>
          </w:tcPr>
          <w:p w14:paraId="23E3ED5A" w14:textId="242A26EA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C60AC4" w14:paraId="2912D535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205F6F3B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 completa la adquisición de la participación restante en MARA de Pan American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83AFFEE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20/09/2023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5A790A9A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adquisición aumentó del 43,75% al 100%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7098982C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654F22E9" w14:textId="77777777" w:rsidTr="00C60AC4">
        <w:trPr>
          <w:trHeight w:val="862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528A2A98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 acuerda adquirir una mayor participación en el proyecto MARA de Newmont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1990E8FB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23/09/2022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67469DE7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participación minoritaria aumentó del 25% al 43,75%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1B249404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C60AC4" w14:paraId="669697ED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2567348F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Andermatt Biocontrol compra participación en Agri Check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358207A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05/08/2019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66E2A995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Participación minoritaria 22%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20909AFD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3DDF32FE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3A4F4BE5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Panalpina adquiere Newport Cargo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F1F6025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15/06/2018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41B817A6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4E701B96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248EAEBD" w14:textId="77777777" w:rsidR="0055748E" w:rsidRDefault="0055748E" w:rsidP="00C60AC4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23E6139" w14:textId="232A3061" w:rsidR="00C60AC4" w:rsidRDefault="00C60AC4" w:rsidP="00C60AC4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1C63F1F2" w14:textId="77777777" w:rsidR="00144F8F" w:rsidRP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sectPr w:rsidR="00144F8F" w:rsidRPr="00144F8F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5DE184" w14:textId="77777777" w:rsidR="00E02814" w:rsidRDefault="00E02814">
      <w:r>
        <w:separator/>
      </w:r>
    </w:p>
  </w:endnote>
  <w:endnote w:type="continuationSeparator" w:id="0">
    <w:p w14:paraId="04BAD583" w14:textId="77777777" w:rsidR="00E02814" w:rsidRDefault="00E0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77776" w:rsidRDefault="00177776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776" w:rsidRDefault="00177776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44973164" w:rsidR="00177776" w:rsidRPr="00191845" w:rsidRDefault="00177776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280FE9">
      <w:rPr>
        <w:rStyle w:val="Nmerodepgina"/>
        <w:rFonts w:ascii="Calibri" w:hAnsi="Calibri"/>
        <w:noProof/>
        <w:sz w:val="20"/>
        <w:szCs w:val="20"/>
      </w:rPr>
      <w:t>10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776" w:rsidRPr="00191845" w:rsidRDefault="00177776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776" w:rsidRPr="00FB6BE7" w:rsidRDefault="00177776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DBAA2" w14:textId="77777777" w:rsidR="00E02814" w:rsidRDefault="00E02814">
      <w:r>
        <w:separator/>
      </w:r>
    </w:p>
  </w:footnote>
  <w:footnote w:type="continuationSeparator" w:id="0">
    <w:p w14:paraId="2AEC0311" w14:textId="77777777" w:rsidR="00E02814" w:rsidRDefault="00E02814">
      <w:r>
        <w:continuationSeparator/>
      </w:r>
    </w:p>
  </w:footnote>
  <w:footnote w:id="1">
    <w:p w14:paraId="2893CAC7" w14:textId="30C5F883" w:rsidR="00177776" w:rsidRPr="00F472A9" w:rsidRDefault="00177776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2BC2CC9" w:rsidR="00177776" w:rsidRDefault="00177776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6192" behindDoc="0" locked="0" layoutInCell="1" allowOverlap="1" wp14:anchorId="623B5741" wp14:editId="71899C72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780EF994" w:rsidR="00177776" w:rsidRDefault="0017777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0F7873A1" wp14:editId="752D1946">
          <wp:simplePos x="0" y="0"/>
          <wp:positionH relativeFrom="column">
            <wp:posOffset>5236210</wp:posOffset>
          </wp:positionH>
          <wp:positionV relativeFrom="paragraph">
            <wp:posOffset>6350</wp:posOffset>
          </wp:positionV>
          <wp:extent cx="711200" cy="4953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witzerland-flag-x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4562353C" w:rsidR="00177776" w:rsidRPr="00837727" w:rsidRDefault="00177776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SUIZA</w:t>
    </w:r>
  </w:p>
  <w:p w14:paraId="4207FF9B" w14:textId="6355B1EA" w:rsidR="00177776" w:rsidRDefault="00177776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621758"/>
    <w:multiLevelType w:val="hybridMultilevel"/>
    <w:tmpl w:val="34BC68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56F27"/>
    <w:multiLevelType w:val="hybridMultilevel"/>
    <w:tmpl w:val="4D042634"/>
    <w:lvl w:ilvl="0" w:tplc="E0DE240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5"/>
  </w:num>
  <w:num w:numId="4">
    <w:abstractNumId w:val="22"/>
  </w:num>
  <w:num w:numId="5">
    <w:abstractNumId w:val="9"/>
  </w:num>
  <w:num w:numId="6">
    <w:abstractNumId w:val="3"/>
  </w:num>
  <w:num w:numId="7">
    <w:abstractNumId w:val="27"/>
  </w:num>
  <w:num w:numId="8">
    <w:abstractNumId w:val="11"/>
  </w:num>
  <w:num w:numId="9">
    <w:abstractNumId w:val="24"/>
  </w:num>
  <w:num w:numId="10">
    <w:abstractNumId w:val="1"/>
  </w:num>
  <w:num w:numId="11">
    <w:abstractNumId w:val="25"/>
  </w:num>
  <w:num w:numId="12">
    <w:abstractNumId w:val="15"/>
  </w:num>
  <w:num w:numId="13">
    <w:abstractNumId w:val="14"/>
  </w:num>
  <w:num w:numId="14">
    <w:abstractNumId w:val="16"/>
  </w:num>
  <w:num w:numId="15">
    <w:abstractNumId w:val="19"/>
  </w:num>
  <w:num w:numId="16">
    <w:abstractNumId w:val="17"/>
  </w:num>
  <w:num w:numId="17">
    <w:abstractNumId w:val="7"/>
  </w:num>
  <w:num w:numId="18">
    <w:abstractNumId w:val="26"/>
  </w:num>
  <w:num w:numId="19">
    <w:abstractNumId w:val="18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28"/>
  </w:num>
  <w:num w:numId="26">
    <w:abstractNumId w:val="2"/>
  </w:num>
  <w:num w:numId="27">
    <w:abstractNumId w:val="12"/>
  </w:num>
  <w:num w:numId="28">
    <w:abstractNumId w:val="6"/>
  </w:num>
  <w:num w:numId="2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23AB"/>
    <w:rsid w:val="000538D9"/>
    <w:rsid w:val="0005393F"/>
    <w:rsid w:val="00054617"/>
    <w:rsid w:val="00060104"/>
    <w:rsid w:val="000611D9"/>
    <w:rsid w:val="00061E15"/>
    <w:rsid w:val="0006299A"/>
    <w:rsid w:val="0006404A"/>
    <w:rsid w:val="00064B7C"/>
    <w:rsid w:val="000668BC"/>
    <w:rsid w:val="00072396"/>
    <w:rsid w:val="00072805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2E39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2F78"/>
    <w:rsid w:val="000B36F1"/>
    <w:rsid w:val="000B40B7"/>
    <w:rsid w:val="000B4436"/>
    <w:rsid w:val="000B4652"/>
    <w:rsid w:val="000B4863"/>
    <w:rsid w:val="000B7578"/>
    <w:rsid w:val="000C1D63"/>
    <w:rsid w:val="000C29E3"/>
    <w:rsid w:val="000C57DD"/>
    <w:rsid w:val="000C5CCC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0B0D"/>
    <w:rsid w:val="000F32FD"/>
    <w:rsid w:val="0010277B"/>
    <w:rsid w:val="00102DF2"/>
    <w:rsid w:val="00102E61"/>
    <w:rsid w:val="00103E3F"/>
    <w:rsid w:val="001043C3"/>
    <w:rsid w:val="001051F7"/>
    <w:rsid w:val="00107388"/>
    <w:rsid w:val="001076F2"/>
    <w:rsid w:val="00110777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4F8F"/>
    <w:rsid w:val="00146EAB"/>
    <w:rsid w:val="0014714D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6F83"/>
    <w:rsid w:val="00177776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1CDC"/>
    <w:rsid w:val="00191F0E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81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481B"/>
    <w:rsid w:val="001F6F9C"/>
    <w:rsid w:val="001F7A48"/>
    <w:rsid w:val="00201F10"/>
    <w:rsid w:val="002023DA"/>
    <w:rsid w:val="00202C01"/>
    <w:rsid w:val="00203CB2"/>
    <w:rsid w:val="00204FC4"/>
    <w:rsid w:val="00206570"/>
    <w:rsid w:val="002116C1"/>
    <w:rsid w:val="00213704"/>
    <w:rsid w:val="00214A78"/>
    <w:rsid w:val="00217EA1"/>
    <w:rsid w:val="00222144"/>
    <w:rsid w:val="00223F84"/>
    <w:rsid w:val="00224D25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DDD"/>
    <w:rsid w:val="00247EF5"/>
    <w:rsid w:val="00250AE3"/>
    <w:rsid w:val="002516ED"/>
    <w:rsid w:val="002520A6"/>
    <w:rsid w:val="00253730"/>
    <w:rsid w:val="002550E4"/>
    <w:rsid w:val="00255BBF"/>
    <w:rsid w:val="00257591"/>
    <w:rsid w:val="002605B0"/>
    <w:rsid w:val="00260A5B"/>
    <w:rsid w:val="002628F9"/>
    <w:rsid w:val="002645B5"/>
    <w:rsid w:val="0026632F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FE9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B6546"/>
    <w:rsid w:val="002C04D8"/>
    <w:rsid w:val="002C2FC2"/>
    <w:rsid w:val="002C3712"/>
    <w:rsid w:val="002C3F97"/>
    <w:rsid w:val="002C4E4C"/>
    <w:rsid w:val="002C560A"/>
    <w:rsid w:val="002C67EB"/>
    <w:rsid w:val="002D11CB"/>
    <w:rsid w:val="002D209B"/>
    <w:rsid w:val="002D4F68"/>
    <w:rsid w:val="002D53B8"/>
    <w:rsid w:val="002D543E"/>
    <w:rsid w:val="002D7E94"/>
    <w:rsid w:val="002E07C0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0C6D"/>
    <w:rsid w:val="002F1BC5"/>
    <w:rsid w:val="002F2AD3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276"/>
    <w:rsid w:val="0034472B"/>
    <w:rsid w:val="003456D7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66122"/>
    <w:rsid w:val="00370096"/>
    <w:rsid w:val="003712ED"/>
    <w:rsid w:val="00371BE1"/>
    <w:rsid w:val="0037310F"/>
    <w:rsid w:val="00373627"/>
    <w:rsid w:val="0037497E"/>
    <w:rsid w:val="0037503B"/>
    <w:rsid w:val="00376ACE"/>
    <w:rsid w:val="003776C1"/>
    <w:rsid w:val="0038001D"/>
    <w:rsid w:val="00380418"/>
    <w:rsid w:val="00381158"/>
    <w:rsid w:val="00381199"/>
    <w:rsid w:val="00381F9B"/>
    <w:rsid w:val="003825D1"/>
    <w:rsid w:val="003857E4"/>
    <w:rsid w:val="00387E35"/>
    <w:rsid w:val="00391FEF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2D5F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4DC"/>
    <w:rsid w:val="003B0535"/>
    <w:rsid w:val="003B0E73"/>
    <w:rsid w:val="003B135B"/>
    <w:rsid w:val="003B6519"/>
    <w:rsid w:val="003B73E8"/>
    <w:rsid w:val="003B7990"/>
    <w:rsid w:val="003C003D"/>
    <w:rsid w:val="003C111F"/>
    <w:rsid w:val="003C35A0"/>
    <w:rsid w:val="003C38CA"/>
    <w:rsid w:val="003C51E3"/>
    <w:rsid w:val="003C564F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0A55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5C8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4089"/>
    <w:rsid w:val="0049557B"/>
    <w:rsid w:val="00496056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6285"/>
    <w:rsid w:val="005107F9"/>
    <w:rsid w:val="00510A6C"/>
    <w:rsid w:val="00510FC3"/>
    <w:rsid w:val="00512089"/>
    <w:rsid w:val="00513E2B"/>
    <w:rsid w:val="0051448D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4C7"/>
    <w:rsid w:val="00534CB3"/>
    <w:rsid w:val="00534E76"/>
    <w:rsid w:val="0053653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5C4"/>
    <w:rsid w:val="00551773"/>
    <w:rsid w:val="00551C32"/>
    <w:rsid w:val="00552995"/>
    <w:rsid w:val="00553BA5"/>
    <w:rsid w:val="005546C7"/>
    <w:rsid w:val="0055498C"/>
    <w:rsid w:val="005549B7"/>
    <w:rsid w:val="00555AF9"/>
    <w:rsid w:val="0055748E"/>
    <w:rsid w:val="005574EB"/>
    <w:rsid w:val="00557AF5"/>
    <w:rsid w:val="00561053"/>
    <w:rsid w:val="005622E8"/>
    <w:rsid w:val="00562FA0"/>
    <w:rsid w:val="00563C82"/>
    <w:rsid w:val="00564865"/>
    <w:rsid w:val="0056488B"/>
    <w:rsid w:val="0056667F"/>
    <w:rsid w:val="005712A1"/>
    <w:rsid w:val="00573B90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90B"/>
    <w:rsid w:val="005962CA"/>
    <w:rsid w:val="00596483"/>
    <w:rsid w:val="005967A8"/>
    <w:rsid w:val="0059740F"/>
    <w:rsid w:val="00597DF0"/>
    <w:rsid w:val="00597F63"/>
    <w:rsid w:val="005A0359"/>
    <w:rsid w:val="005A0859"/>
    <w:rsid w:val="005A4053"/>
    <w:rsid w:val="005A44A1"/>
    <w:rsid w:val="005A4EC8"/>
    <w:rsid w:val="005A7BCF"/>
    <w:rsid w:val="005B28DF"/>
    <w:rsid w:val="005B5E22"/>
    <w:rsid w:val="005B6AF5"/>
    <w:rsid w:val="005B7390"/>
    <w:rsid w:val="005C02B0"/>
    <w:rsid w:val="005C2433"/>
    <w:rsid w:val="005C2E16"/>
    <w:rsid w:val="005C3B28"/>
    <w:rsid w:val="005C4436"/>
    <w:rsid w:val="005C469A"/>
    <w:rsid w:val="005C4CFE"/>
    <w:rsid w:val="005C571D"/>
    <w:rsid w:val="005C5C0C"/>
    <w:rsid w:val="005C64A7"/>
    <w:rsid w:val="005C6AF2"/>
    <w:rsid w:val="005D0165"/>
    <w:rsid w:val="005D2066"/>
    <w:rsid w:val="005D37F7"/>
    <w:rsid w:val="005D7C29"/>
    <w:rsid w:val="005E0FE1"/>
    <w:rsid w:val="005E4577"/>
    <w:rsid w:val="005E5DEE"/>
    <w:rsid w:val="005E782D"/>
    <w:rsid w:val="005F0323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5D2F"/>
    <w:rsid w:val="00607A4D"/>
    <w:rsid w:val="00607B93"/>
    <w:rsid w:val="006114F9"/>
    <w:rsid w:val="00612002"/>
    <w:rsid w:val="00612A90"/>
    <w:rsid w:val="00613D79"/>
    <w:rsid w:val="006141A2"/>
    <w:rsid w:val="00617267"/>
    <w:rsid w:val="006176F1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011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29AF"/>
    <w:rsid w:val="0065456C"/>
    <w:rsid w:val="006554D2"/>
    <w:rsid w:val="00655FF9"/>
    <w:rsid w:val="00657E0F"/>
    <w:rsid w:val="00661FF0"/>
    <w:rsid w:val="006628F0"/>
    <w:rsid w:val="00663A22"/>
    <w:rsid w:val="00663B6D"/>
    <w:rsid w:val="00663F2E"/>
    <w:rsid w:val="00664F8E"/>
    <w:rsid w:val="006658D2"/>
    <w:rsid w:val="0066686D"/>
    <w:rsid w:val="00666930"/>
    <w:rsid w:val="006718D7"/>
    <w:rsid w:val="00673866"/>
    <w:rsid w:val="00673A45"/>
    <w:rsid w:val="00673F4B"/>
    <w:rsid w:val="00674706"/>
    <w:rsid w:val="00674D11"/>
    <w:rsid w:val="006755A1"/>
    <w:rsid w:val="00675816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A05A4"/>
    <w:rsid w:val="006A1776"/>
    <w:rsid w:val="006A1CED"/>
    <w:rsid w:val="006A2E07"/>
    <w:rsid w:val="006A4C65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1AFA"/>
    <w:rsid w:val="006C2706"/>
    <w:rsid w:val="006C4083"/>
    <w:rsid w:val="006C4430"/>
    <w:rsid w:val="006C457A"/>
    <w:rsid w:val="006C669C"/>
    <w:rsid w:val="006C6CDB"/>
    <w:rsid w:val="006D0F1C"/>
    <w:rsid w:val="006D149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6F7032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010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5E7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6272"/>
    <w:rsid w:val="007B7B39"/>
    <w:rsid w:val="007C0449"/>
    <w:rsid w:val="007C04E2"/>
    <w:rsid w:val="007C1657"/>
    <w:rsid w:val="007C3AF0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01D4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27B7"/>
    <w:rsid w:val="008242F4"/>
    <w:rsid w:val="00824674"/>
    <w:rsid w:val="00826912"/>
    <w:rsid w:val="00827689"/>
    <w:rsid w:val="008319F0"/>
    <w:rsid w:val="00833979"/>
    <w:rsid w:val="00834A20"/>
    <w:rsid w:val="00837727"/>
    <w:rsid w:val="00842153"/>
    <w:rsid w:val="00842A49"/>
    <w:rsid w:val="00842F48"/>
    <w:rsid w:val="00843245"/>
    <w:rsid w:val="00843A89"/>
    <w:rsid w:val="00845E46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52A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961"/>
    <w:rsid w:val="008A4581"/>
    <w:rsid w:val="008A7615"/>
    <w:rsid w:val="008A7B09"/>
    <w:rsid w:val="008B03DF"/>
    <w:rsid w:val="008B0E21"/>
    <w:rsid w:val="008B1B7D"/>
    <w:rsid w:val="008B2D92"/>
    <w:rsid w:val="008B3115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E0D07"/>
    <w:rsid w:val="008E20B0"/>
    <w:rsid w:val="008E4EE0"/>
    <w:rsid w:val="008E635A"/>
    <w:rsid w:val="008E70F2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88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17CC"/>
    <w:rsid w:val="00922B32"/>
    <w:rsid w:val="00922DF0"/>
    <w:rsid w:val="00926313"/>
    <w:rsid w:val="009269ED"/>
    <w:rsid w:val="00927791"/>
    <w:rsid w:val="00927D8A"/>
    <w:rsid w:val="0093112B"/>
    <w:rsid w:val="00931565"/>
    <w:rsid w:val="0093240F"/>
    <w:rsid w:val="00932872"/>
    <w:rsid w:val="00932D02"/>
    <w:rsid w:val="009337BD"/>
    <w:rsid w:val="0093527A"/>
    <w:rsid w:val="00935808"/>
    <w:rsid w:val="009432A8"/>
    <w:rsid w:val="00943F06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74E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1E21"/>
    <w:rsid w:val="00991E52"/>
    <w:rsid w:val="0099286F"/>
    <w:rsid w:val="00993943"/>
    <w:rsid w:val="00994B0C"/>
    <w:rsid w:val="00996921"/>
    <w:rsid w:val="009A0196"/>
    <w:rsid w:val="009A0383"/>
    <w:rsid w:val="009A0DC7"/>
    <w:rsid w:val="009A1E61"/>
    <w:rsid w:val="009A280D"/>
    <w:rsid w:val="009A3477"/>
    <w:rsid w:val="009A3DC0"/>
    <w:rsid w:val="009A400C"/>
    <w:rsid w:val="009A6B49"/>
    <w:rsid w:val="009B1CF5"/>
    <w:rsid w:val="009B237B"/>
    <w:rsid w:val="009B4582"/>
    <w:rsid w:val="009B5C41"/>
    <w:rsid w:val="009C3563"/>
    <w:rsid w:val="009C36FC"/>
    <w:rsid w:val="009C41FE"/>
    <w:rsid w:val="009C518A"/>
    <w:rsid w:val="009C5AF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30B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1A4"/>
    <w:rsid w:val="00A15C5A"/>
    <w:rsid w:val="00A1765B"/>
    <w:rsid w:val="00A17CE4"/>
    <w:rsid w:val="00A2005D"/>
    <w:rsid w:val="00A203CE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B14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C8A"/>
    <w:rsid w:val="00A91EF6"/>
    <w:rsid w:val="00A930AD"/>
    <w:rsid w:val="00A94167"/>
    <w:rsid w:val="00A965B6"/>
    <w:rsid w:val="00A97D2C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F56"/>
    <w:rsid w:val="00AD6564"/>
    <w:rsid w:val="00AD7E7F"/>
    <w:rsid w:val="00AE0085"/>
    <w:rsid w:val="00AE0DE6"/>
    <w:rsid w:val="00AE2717"/>
    <w:rsid w:val="00AE3482"/>
    <w:rsid w:val="00AE46EC"/>
    <w:rsid w:val="00AE579E"/>
    <w:rsid w:val="00AE6438"/>
    <w:rsid w:val="00AE6902"/>
    <w:rsid w:val="00AF1B3D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33D0"/>
    <w:rsid w:val="00B148BB"/>
    <w:rsid w:val="00B150DB"/>
    <w:rsid w:val="00B2036F"/>
    <w:rsid w:val="00B206A5"/>
    <w:rsid w:val="00B21311"/>
    <w:rsid w:val="00B223FA"/>
    <w:rsid w:val="00B23444"/>
    <w:rsid w:val="00B23AF2"/>
    <w:rsid w:val="00B2416D"/>
    <w:rsid w:val="00B30F86"/>
    <w:rsid w:val="00B31BF0"/>
    <w:rsid w:val="00B327B0"/>
    <w:rsid w:val="00B32DC8"/>
    <w:rsid w:val="00B33FF0"/>
    <w:rsid w:val="00B35076"/>
    <w:rsid w:val="00B361CB"/>
    <w:rsid w:val="00B36442"/>
    <w:rsid w:val="00B373B1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144"/>
    <w:rsid w:val="00B66400"/>
    <w:rsid w:val="00B669A3"/>
    <w:rsid w:val="00B66D2A"/>
    <w:rsid w:val="00B67CD1"/>
    <w:rsid w:val="00B7062E"/>
    <w:rsid w:val="00B71891"/>
    <w:rsid w:val="00B72C99"/>
    <w:rsid w:val="00B74874"/>
    <w:rsid w:val="00B75632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452"/>
    <w:rsid w:val="00B94D82"/>
    <w:rsid w:val="00B94E4E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C5F"/>
    <w:rsid w:val="00BC3EE6"/>
    <w:rsid w:val="00BC5442"/>
    <w:rsid w:val="00BC57EC"/>
    <w:rsid w:val="00BC5858"/>
    <w:rsid w:val="00BC59E2"/>
    <w:rsid w:val="00BC7724"/>
    <w:rsid w:val="00BC79B6"/>
    <w:rsid w:val="00BD0CAC"/>
    <w:rsid w:val="00BD1AC2"/>
    <w:rsid w:val="00BD453B"/>
    <w:rsid w:val="00BD4654"/>
    <w:rsid w:val="00BE022B"/>
    <w:rsid w:val="00BE300E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72DF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1ED"/>
    <w:rsid w:val="00C114D8"/>
    <w:rsid w:val="00C1210F"/>
    <w:rsid w:val="00C1216F"/>
    <w:rsid w:val="00C13CBF"/>
    <w:rsid w:val="00C1511C"/>
    <w:rsid w:val="00C15A62"/>
    <w:rsid w:val="00C17457"/>
    <w:rsid w:val="00C17D72"/>
    <w:rsid w:val="00C20A7C"/>
    <w:rsid w:val="00C20FDD"/>
    <w:rsid w:val="00C210B4"/>
    <w:rsid w:val="00C22EAD"/>
    <w:rsid w:val="00C2330A"/>
    <w:rsid w:val="00C2362B"/>
    <w:rsid w:val="00C27F6F"/>
    <w:rsid w:val="00C3106B"/>
    <w:rsid w:val="00C3213A"/>
    <w:rsid w:val="00C32537"/>
    <w:rsid w:val="00C33C62"/>
    <w:rsid w:val="00C3774B"/>
    <w:rsid w:val="00C4288B"/>
    <w:rsid w:val="00C42E7F"/>
    <w:rsid w:val="00C43865"/>
    <w:rsid w:val="00C43BBC"/>
    <w:rsid w:val="00C44573"/>
    <w:rsid w:val="00C446BE"/>
    <w:rsid w:val="00C45013"/>
    <w:rsid w:val="00C462E4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0AC4"/>
    <w:rsid w:val="00C63B3F"/>
    <w:rsid w:val="00C646DD"/>
    <w:rsid w:val="00C6554C"/>
    <w:rsid w:val="00C708AC"/>
    <w:rsid w:val="00C70BEE"/>
    <w:rsid w:val="00C70CA4"/>
    <w:rsid w:val="00C70DFC"/>
    <w:rsid w:val="00C70E22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B28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4587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700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19E1"/>
    <w:rsid w:val="00D13ABD"/>
    <w:rsid w:val="00D13D74"/>
    <w:rsid w:val="00D170E1"/>
    <w:rsid w:val="00D17A43"/>
    <w:rsid w:val="00D217C9"/>
    <w:rsid w:val="00D21D11"/>
    <w:rsid w:val="00D21F38"/>
    <w:rsid w:val="00D2287C"/>
    <w:rsid w:val="00D2307D"/>
    <w:rsid w:val="00D23F48"/>
    <w:rsid w:val="00D2510F"/>
    <w:rsid w:val="00D25F26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6F0E"/>
    <w:rsid w:val="00D37448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F75"/>
    <w:rsid w:val="00D6154E"/>
    <w:rsid w:val="00D61DD2"/>
    <w:rsid w:val="00D65941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041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97C56"/>
    <w:rsid w:val="00DA321E"/>
    <w:rsid w:val="00DA5108"/>
    <w:rsid w:val="00DA62A7"/>
    <w:rsid w:val="00DA62D2"/>
    <w:rsid w:val="00DA6DAB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73E"/>
    <w:rsid w:val="00DD0C9F"/>
    <w:rsid w:val="00DD22D3"/>
    <w:rsid w:val="00DD3985"/>
    <w:rsid w:val="00DD3F0B"/>
    <w:rsid w:val="00DD44B2"/>
    <w:rsid w:val="00DD46F4"/>
    <w:rsid w:val="00DD6346"/>
    <w:rsid w:val="00DD6BB8"/>
    <w:rsid w:val="00DD6C77"/>
    <w:rsid w:val="00DD73B2"/>
    <w:rsid w:val="00DD7B59"/>
    <w:rsid w:val="00DE1106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393"/>
    <w:rsid w:val="00DF7904"/>
    <w:rsid w:val="00E01667"/>
    <w:rsid w:val="00E02814"/>
    <w:rsid w:val="00E0303E"/>
    <w:rsid w:val="00E03340"/>
    <w:rsid w:val="00E045FA"/>
    <w:rsid w:val="00E04EE2"/>
    <w:rsid w:val="00E05455"/>
    <w:rsid w:val="00E05ACC"/>
    <w:rsid w:val="00E066B0"/>
    <w:rsid w:val="00E0674A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2416"/>
    <w:rsid w:val="00E25E96"/>
    <w:rsid w:val="00E26193"/>
    <w:rsid w:val="00E26490"/>
    <w:rsid w:val="00E27407"/>
    <w:rsid w:val="00E277B0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0B9"/>
    <w:rsid w:val="00E4338B"/>
    <w:rsid w:val="00E445D3"/>
    <w:rsid w:val="00E44A8E"/>
    <w:rsid w:val="00E45506"/>
    <w:rsid w:val="00E45A42"/>
    <w:rsid w:val="00E46B0B"/>
    <w:rsid w:val="00E46EE9"/>
    <w:rsid w:val="00E46F89"/>
    <w:rsid w:val="00E51474"/>
    <w:rsid w:val="00E51DEC"/>
    <w:rsid w:val="00E5215A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30E"/>
    <w:rsid w:val="00E76794"/>
    <w:rsid w:val="00E7771B"/>
    <w:rsid w:val="00E80C22"/>
    <w:rsid w:val="00E80CB5"/>
    <w:rsid w:val="00E80FA4"/>
    <w:rsid w:val="00E84140"/>
    <w:rsid w:val="00E85CDF"/>
    <w:rsid w:val="00E860FE"/>
    <w:rsid w:val="00E86490"/>
    <w:rsid w:val="00E8732E"/>
    <w:rsid w:val="00E90BDE"/>
    <w:rsid w:val="00E91D10"/>
    <w:rsid w:val="00E94136"/>
    <w:rsid w:val="00E94883"/>
    <w:rsid w:val="00E94CDE"/>
    <w:rsid w:val="00E94FDE"/>
    <w:rsid w:val="00E96526"/>
    <w:rsid w:val="00E96D4C"/>
    <w:rsid w:val="00E96FD0"/>
    <w:rsid w:val="00E9741F"/>
    <w:rsid w:val="00E97845"/>
    <w:rsid w:val="00EA058A"/>
    <w:rsid w:val="00EA0C10"/>
    <w:rsid w:val="00EA2685"/>
    <w:rsid w:val="00EA2B13"/>
    <w:rsid w:val="00EA335A"/>
    <w:rsid w:val="00EA3799"/>
    <w:rsid w:val="00EA39B2"/>
    <w:rsid w:val="00EA65BA"/>
    <w:rsid w:val="00EA7CDF"/>
    <w:rsid w:val="00EB0848"/>
    <w:rsid w:val="00EB092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1E19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3FA1"/>
    <w:rsid w:val="00EF0B1C"/>
    <w:rsid w:val="00EF0FA2"/>
    <w:rsid w:val="00EF1346"/>
    <w:rsid w:val="00EF324B"/>
    <w:rsid w:val="00EF3336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04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4D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AE1"/>
    <w:rsid w:val="00F53B2B"/>
    <w:rsid w:val="00F545E4"/>
    <w:rsid w:val="00F55711"/>
    <w:rsid w:val="00F559DC"/>
    <w:rsid w:val="00F55A25"/>
    <w:rsid w:val="00F5778D"/>
    <w:rsid w:val="00F60D1A"/>
    <w:rsid w:val="00F612B6"/>
    <w:rsid w:val="00F61F6F"/>
    <w:rsid w:val="00F6206C"/>
    <w:rsid w:val="00F6246D"/>
    <w:rsid w:val="00F62DD8"/>
    <w:rsid w:val="00F63344"/>
    <w:rsid w:val="00F66F3C"/>
    <w:rsid w:val="00F7263D"/>
    <w:rsid w:val="00F72C2D"/>
    <w:rsid w:val="00F731C0"/>
    <w:rsid w:val="00F7398C"/>
    <w:rsid w:val="00F74324"/>
    <w:rsid w:val="00F74AC2"/>
    <w:rsid w:val="00F74CE4"/>
    <w:rsid w:val="00F7641C"/>
    <w:rsid w:val="00F804B9"/>
    <w:rsid w:val="00F80BCE"/>
    <w:rsid w:val="00F8111B"/>
    <w:rsid w:val="00F81418"/>
    <w:rsid w:val="00F81B1C"/>
    <w:rsid w:val="00F827D1"/>
    <w:rsid w:val="00F83B2E"/>
    <w:rsid w:val="00F851C9"/>
    <w:rsid w:val="00F85F2C"/>
    <w:rsid w:val="00F875D5"/>
    <w:rsid w:val="00F9080C"/>
    <w:rsid w:val="00F90A6F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A35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3895"/>
    <w:rsid w:val="00FD473F"/>
    <w:rsid w:val="00FD56BC"/>
    <w:rsid w:val="00FD5BF2"/>
    <w:rsid w:val="00FE1A2B"/>
    <w:rsid w:val="00FE24CD"/>
    <w:rsid w:val="00FE5633"/>
    <w:rsid w:val="00FE5AD1"/>
    <w:rsid w:val="00FE5B7A"/>
    <w:rsid w:val="00FF2720"/>
    <w:rsid w:val="00FF2B0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85217</c:v>
                </c:pt>
                <c:pt idx="1">
                  <c:v>84121</c:v>
                </c:pt>
                <c:pt idx="2">
                  <c:v>85897</c:v>
                </c:pt>
                <c:pt idx="3">
                  <c:v>93446</c:v>
                </c:pt>
                <c:pt idx="4">
                  <c:v>93245</c:v>
                </c:pt>
                <c:pt idx="5">
                  <c:v>99564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D24-43A4-8737-7220FEA7865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2.9000000000000001E-2</c:v>
                </c:pt>
                <c:pt idx="1">
                  <c:v>1.0999999999999999E-2</c:v>
                </c:pt>
                <c:pt idx="2">
                  <c:v>-2.1000000000000001E-2</c:v>
                </c:pt>
                <c:pt idx="3">
                  <c:v>5.3999999999999999E-2</c:v>
                </c:pt>
                <c:pt idx="4">
                  <c:v>2.5999999999999999E-2</c:v>
                </c:pt>
                <c:pt idx="5">
                  <c:v>7.0000000000000001E-3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D24-43A4-8737-7220FEA7865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8.9999999999999993E-3</c:v>
                </c:pt>
                <c:pt idx="1">
                  <c:v>4.0000000000000001E-3</c:v>
                </c:pt>
                <c:pt idx="2">
                  <c:v>-7.0000000000000001E-3</c:v>
                </c:pt>
                <c:pt idx="3">
                  <c:v>6.0000000000000001E-3</c:v>
                </c:pt>
                <c:pt idx="4">
                  <c:v>2.8000000000000001E-2</c:v>
                </c:pt>
                <c:pt idx="5">
                  <c:v>2.1000000000000001E-2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DB-4460-BA66-7FF37F9EDF74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4.7E-2</c:v>
                </c:pt>
                <c:pt idx="1">
                  <c:v>4.3999999999999997E-2</c:v>
                </c:pt>
                <c:pt idx="2">
                  <c:v>4.8000000000000001E-2</c:v>
                </c:pt>
                <c:pt idx="3">
                  <c:v>0.05</c:v>
                </c:pt>
                <c:pt idx="4">
                  <c:v>4.1000000000000002E-2</c:v>
                </c:pt>
                <c:pt idx="5">
                  <c:v>0.04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7DB-4460-BA66-7FF37F9EDF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101635</c:v>
                </c:pt>
                <c:pt idx="1">
                  <c:v>1038034</c:v>
                </c:pt>
                <c:pt idx="2">
                  <c:v>1136788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8D-4591-81F5-B2AF4A59789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3.797468354430383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878D-4591-81F5-B2AF4A59789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232202</c:v>
                </c:pt>
                <c:pt idx="1">
                  <c:v>1043199</c:v>
                </c:pt>
                <c:pt idx="2">
                  <c:v>1472959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78D-4591-81F5-B2AF4A59789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-2.2727272727272728E-2"/>
                  <c:y val="-4.641350210970448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594-4423-83DC-BBB8019F4490}"/>
                </c:ext>
              </c:extLst>
            </c:dLbl>
            <c:dLbl>
              <c:idx val="3"/>
              <c:layout>
                <c:manualLayout>
                  <c:x val="-3.7878787878787949E-2"/>
                  <c:y val="-6.329080700355478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594-4423-83DC-BBB8019F4490}"/>
                </c:ext>
              </c:extLst>
            </c:dLbl>
            <c:dLbl>
              <c:idx val="4"/>
              <c:layout>
                <c:manualLayout>
                  <c:x val="-1.5151515151515152E-2"/>
                  <c:y val="0.20253164556962025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594-4423-83DC-BBB8019F449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-100954</c:v>
                </c:pt>
                <c:pt idx="1">
                  <c:v>-84436</c:v>
                </c:pt>
                <c:pt idx="2">
                  <c:v>-49570</c:v>
                </c:pt>
                <c:pt idx="3">
                  <c:v>-76785</c:v>
                </c:pt>
                <c:pt idx="4">
                  <c:v>-43248</c:v>
                </c:pt>
                <c:pt idx="5">
                  <c:v>13507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94-4423-83DC-BBB8019F4490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7.575757575757576E-3"/>
                  <c:y val="0.22784843350277426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594-4423-83DC-BBB8019F449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64955</c:v>
                </c:pt>
                <c:pt idx="1">
                  <c:v>-46659</c:v>
                </c:pt>
                <c:pt idx="2">
                  <c:v>-41041</c:v>
                </c:pt>
                <c:pt idx="3">
                  <c:v>-76161</c:v>
                </c:pt>
                <c:pt idx="4">
                  <c:v>-74020</c:v>
                </c:pt>
                <c:pt idx="5">
                  <c:v>104954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94-4423-83DC-BBB8019F449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49546-CC3D-432F-A247-292F880FD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1336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2025-01-13T18:03:00Z</dcterms:created>
  <dcterms:modified xsi:type="dcterms:W3CDTF">2025-01-13T18:03:00Z</dcterms:modified>
</cp:coreProperties>
</file>