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charts/chart2.xml" ContentType="application/vnd.openxmlformats-officedocument.drawingml.chart+xml"/>
  <Override PartName="/word/charts/chart3.xml" ContentType="application/vnd.openxmlformats-officedocument.drawingml.chart+xml"/>
  <Override PartName="/word/charts/chart4.xml" ContentType="application/vnd.openxmlformats-officedocument.drawingml.chart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harts/colors1.xml" ContentType="application/vnd.ms-office.chartcolorstyle+xml"/>
  <Override PartName="/word/charts/style1.xml" ContentType="application/vnd.ms-office.chartstyle+xml"/>
  <Override PartName="/word/charts/colors2.xml" ContentType="application/vnd.ms-office.chartcolorstyle+xml"/>
  <Override PartName="/word/charts/style2.xml" ContentType="application/vnd.ms-office.chartstyle+xml"/>
  <Override PartName="/word/charts/colors3.xml" ContentType="application/vnd.ms-office.chartcolorstyle+xml"/>
  <Override PartName="/word/charts/style3.xml" ContentType="application/vnd.ms-office.chartstyle+xml"/>
  <Override PartName="/word/charts/colors4.xml" ContentType="application/vnd.ms-office.chartcolorstyle+xml"/>
  <Override PartName="/word/charts/style4.xml" ContentType="application/vnd.ms-office.chartstyle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8BA2340" w14:textId="74F71047" w:rsidR="00FC5342" w:rsidRPr="009419F2" w:rsidRDefault="00A33CF0" w:rsidP="00FC5342">
      <w:pPr>
        <w:tabs>
          <w:tab w:val="left" w:pos="255"/>
          <w:tab w:val="center" w:pos="4680"/>
        </w:tabs>
        <w:jc w:val="right"/>
        <w:rPr>
          <w:rFonts w:ascii="Calibri" w:hAnsi="Calibri"/>
          <w:b/>
          <w:bCs/>
          <w:sz w:val="26"/>
          <w:szCs w:val="26"/>
          <w:lang w:val="es-US"/>
        </w:rPr>
      </w:pPr>
      <w:r>
        <w:rPr>
          <w:rFonts w:ascii="Calibri" w:hAnsi="Calibri"/>
          <w:b/>
          <w:bCs/>
          <w:sz w:val="26"/>
          <w:szCs w:val="26"/>
          <w:lang w:val="es-US"/>
        </w:rPr>
        <w:t>Julio</w:t>
      </w:r>
      <w:r w:rsidR="004C4C6E">
        <w:rPr>
          <w:rFonts w:ascii="Calibri" w:hAnsi="Calibri"/>
          <w:b/>
          <w:bCs/>
          <w:sz w:val="26"/>
          <w:szCs w:val="26"/>
          <w:lang w:val="es-US"/>
        </w:rPr>
        <w:t xml:space="preserve"> de 202</w:t>
      </w:r>
      <w:r w:rsidR="00F46FAD">
        <w:rPr>
          <w:rFonts w:ascii="Calibri" w:hAnsi="Calibri"/>
          <w:b/>
          <w:bCs/>
          <w:sz w:val="26"/>
          <w:szCs w:val="26"/>
          <w:lang w:val="es-US"/>
        </w:rPr>
        <w:t>6</w:t>
      </w:r>
    </w:p>
    <w:p w14:paraId="2EE9493D" w14:textId="77777777" w:rsidR="006E36B2" w:rsidRPr="009419F2" w:rsidRDefault="006E36B2" w:rsidP="00FC5342">
      <w:pPr>
        <w:tabs>
          <w:tab w:val="left" w:pos="255"/>
          <w:tab w:val="center" w:pos="4680"/>
        </w:tabs>
        <w:jc w:val="right"/>
        <w:rPr>
          <w:rFonts w:ascii="Calibri" w:hAnsi="Calibri"/>
          <w:b/>
          <w:bCs/>
          <w:color w:val="FF0000"/>
          <w:sz w:val="26"/>
          <w:szCs w:val="26"/>
          <w:lang w:val="es-US"/>
        </w:rPr>
      </w:pPr>
    </w:p>
    <w:p w14:paraId="37E71C40" w14:textId="210A5F7C" w:rsidR="0052190D" w:rsidRPr="00B2706C" w:rsidRDefault="00BF44DD" w:rsidP="00FC5342">
      <w:pPr>
        <w:tabs>
          <w:tab w:val="left" w:pos="255"/>
          <w:tab w:val="center" w:pos="4680"/>
        </w:tabs>
        <w:jc w:val="center"/>
        <w:rPr>
          <w:rFonts w:ascii="Calibri" w:hAnsi="Calibri"/>
          <w:b/>
          <w:bCs/>
          <w:sz w:val="27"/>
          <w:szCs w:val="27"/>
        </w:rPr>
      </w:pPr>
      <w:r w:rsidRPr="00B2706C">
        <w:rPr>
          <w:rFonts w:ascii="Calibri" w:hAnsi="Calibri"/>
          <w:b/>
          <w:bCs/>
          <w:sz w:val="27"/>
          <w:szCs w:val="27"/>
        </w:rPr>
        <w:t xml:space="preserve">Informe Bilateral sobre Inversión Extranjera Directa y Oportunidades Sectoriales </w:t>
      </w:r>
    </w:p>
    <w:p w14:paraId="3833A076" w14:textId="288AAD7F" w:rsidR="00364E51" w:rsidRPr="00B2706C" w:rsidRDefault="00172493" w:rsidP="0007397E">
      <w:pPr>
        <w:tabs>
          <w:tab w:val="left" w:pos="255"/>
          <w:tab w:val="center" w:pos="4680"/>
        </w:tabs>
        <w:jc w:val="center"/>
        <w:rPr>
          <w:rFonts w:ascii="Calibri" w:hAnsi="Calibri"/>
          <w:b/>
          <w:bCs/>
          <w:sz w:val="27"/>
          <w:szCs w:val="27"/>
        </w:rPr>
      </w:pPr>
      <w:r w:rsidRPr="00B2706C">
        <w:rPr>
          <w:rFonts w:ascii="Calibri" w:hAnsi="Calibri"/>
          <w:b/>
          <w:bCs/>
          <w:sz w:val="27"/>
          <w:szCs w:val="27"/>
        </w:rPr>
        <w:t>INFOINVE</w:t>
      </w:r>
    </w:p>
    <w:p w14:paraId="2F9FA735" w14:textId="77777777" w:rsidR="00FC5342" w:rsidRPr="00782836" w:rsidRDefault="00FC5342" w:rsidP="00FC5342">
      <w:pPr>
        <w:tabs>
          <w:tab w:val="left" w:pos="255"/>
          <w:tab w:val="center" w:pos="4680"/>
        </w:tabs>
        <w:jc w:val="center"/>
        <w:rPr>
          <w:rFonts w:ascii="Calibri" w:hAnsi="Calibri"/>
          <w:b/>
          <w:bCs/>
          <w:color w:val="FF0000"/>
          <w:sz w:val="26"/>
          <w:szCs w:val="26"/>
        </w:rPr>
      </w:pPr>
    </w:p>
    <w:p w14:paraId="74BD24B4" w14:textId="21D1B918" w:rsidR="009419F2" w:rsidRDefault="009419F2" w:rsidP="009419F2">
      <w:pPr>
        <w:pStyle w:val="Ttulo1"/>
      </w:pPr>
      <w:r w:rsidRPr="00F62EAC">
        <w:t>Principales indicadores macroeconómicos de</w:t>
      </w:r>
      <w:r w:rsidR="008A28A7">
        <w:t xml:space="preserve"> Austria</w:t>
      </w:r>
    </w:p>
    <w:p w14:paraId="05B69A39" w14:textId="77777777" w:rsidR="00980F3F" w:rsidRPr="00980F3F" w:rsidRDefault="00980F3F" w:rsidP="00980F3F"/>
    <w:p w14:paraId="17360282" w14:textId="53BDB1FA" w:rsidR="009419F2" w:rsidRDefault="009419F2" w:rsidP="00980F3F">
      <w:pPr>
        <w:pStyle w:val="Prrafodelista"/>
        <w:numPr>
          <w:ilvl w:val="0"/>
          <w:numId w:val="34"/>
        </w:numPr>
        <w:tabs>
          <w:tab w:val="left" w:pos="255"/>
          <w:tab w:val="center" w:pos="4680"/>
        </w:tabs>
        <w:spacing w:line="360" w:lineRule="auto"/>
        <w:ind w:left="266" w:hanging="357"/>
        <w:jc w:val="both"/>
        <w:rPr>
          <w:rFonts w:ascii="Calibri" w:eastAsia="Calibri" w:hAnsi="Calibri" w:cs="Calibri"/>
          <w:lang w:val="es-AR"/>
        </w:rPr>
      </w:pPr>
      <w:r w:rsidRPr="00D84E36">
        <w:rPr>
          <w:rFonts w:ascii="Calibri" w:eastAsia="Calibri" w:hAnsi="Calibri" w:cs="Calibri"/>
        </w:rPr>
        <w:t xml:space="preserve">El </w:t>
      </w:r>
      <w:r>
        <w:rPr>
          <w:rFonts w:ascii="Calibri" w:eastAsia="Calibri" w:hAnsi="Calibri" w:cs="Calibri"/>
        </w:rPr>
        <w:t>PIB</w:t>
      </w:r>
      <w:r w:rsidRPr="00D84E36">
        <w:rPr>
          <w:rFonts w:ascii="Calibri" w:eastAsia="Calibri" w:hAnsi="Calibri" w:cs="Calibri"/>
        </w:rPr>
        <w:t xml:space="preserve"> per </w:t>
      </w:r>
      <w:r w:rsidR="00073CEE">
        <w:rPr>
          <w:rFonts w:ascii="Calibri" w:eastAsia="Calibri" w:hAnsi="Calibri" w:cs="Calibri"/>
        </w:rPr>
        <w:t>cápita (precios corrientes)</w:t>
      </w:r>
      <w:r w:rsidRPr="00D84E36">
        <w:rPr>
          <w:rFonts w:ascii="Calibri" w:eastAsia="Calibri" w:hAnsi="Calibri" w:cs="Calibri"/>
          <w:lang w:val="es-AR"/>
        </w:rPr>
        <w:t xml:space="preserve"> de</w:t>
      </w:r>
      <w:r w:rsidR="00DC28E2">
        <w:rPr>
          <w:rFonts w:ascii="Calibri" w:eastAsia="Calibri" w:hAnsi="Calibri" w:cs="Calibri"/>
          <w:lang w:val="es-AR"/>
        </w:rPr>
        <w:t xml:space="preserve"> </w:t>
      </w:r>
      <w:r w:rsidR="00905D18">
        <w:rPr>
          <w:rFonts w:ascii="Calibri" w:eastAsia="Calibri" w:hAnsi="Calibri" w:cs="Calibri"/>
          <w:lang w:val="es-AR"/>
        </w:rPr>
        <w:t>Austria</w:t>
      </w:r>
      <w:r w:rsidR="00943006">
        <w:rPr>
          <w:rFonts w:ascii="Calibri" w:eastAsia="Calibri" w:hAnsi="Calibri" w:cs="Calibri"/>
          <w:lang w:val="es-AR"/>
        </w:rPr>
        <w:t xml:space="preserve"> </w:t>
      </w:r>
      <w:r w:rsidR="00AA6121">
        <w:rPr>
          <w:rFonts w:ascii="Calibri" w:eastAsia="Calibri" w:hAnsi="Calibri" w:cs="Calibri"/>
          <w:lang w:val="es-AR"/>
        </w:rPr>
        <w:t>en 202</w:t>
      </w:r>
      <w:r w:rsidR="00617789">
        <w:rPr>
          <w:rFonts w:ascii="Calibri" w:eastAsia="Calibri" w:hAnsi="Calibri" w:cs="Calibri"/>
          <w:lang w:val="es-AR"/>
        </w:rPr>
        <w:t>5</w:t>
      </w:r>
      <w:r w:rsidR="00073CEE">
        <w:rPr>
          <w:rFonts w:ascii="Calibri" w:eastAsia="Calibri" w:hAnsi="Calibri" w:cs="Calibri"/>
          <w:lang w:val="es-AR"/>
        </w:rPr>
        <w:t xml:space="preserve"> alcanzó</w:t>
      </w:r>
      <w:r>
        <w:rPr>
          <w:rFonts w:ascii="Calibri" w:eastAsia="Calibri" w:hAnsi="Calibri" w:cs="Calibri"/>
          <w:lang w:val="es-AR"/>
        </w:rPr>
        <w:t xml:space="preserve"> los U$S</w:t>
      </w:r>
      <w:r w:rsidR="00617789">
        <w:rPr>
          <w:rFonts w:ascii="Calibri" w:eastAsia="Calibri" w:hAnsi="Calibri" w:cs="Calibri"/>
          <w:lang w:val="es-AR"/>
        </w:rPr>
        <w:t>62.930</w:t>
      </w:r>
      <w:r w:rsidR="00073CEE">
        <w:rPr>
          <w:rFonts w:ascii="Calibri" w:eastAsia="Calibri" w:hAnsi="Calibri" w:cs="Calibri"/>
          <w:lang w:val="es-AR"/>
        </w:rPr>
        <w:t xml:space="preserve">. Por su parte, el PIB tuvo una variación </w:t>
      </w:r>
      <w:r w:rsidR="00240D21">
        <w:rPr>
          <w:rFonts w:ascii="Calibri" w:eastAsia="Calibri" w:hAnsi="Calibri" w:cs="Calibri"/>
          <w:lang w:val="es-AR"/>
        </w:rPr>
        <w:t xml:space="preserve">negativa de </w:t>
      </w:r>
      <w:r w:rsidR="003C6CCE">
        <w:rPr>
          <w:rFonts w:ascii="Calibri" w:eastAsia="Calibri" w:hAnsi="Calibri" w:cs="Calibri"/>
          <w:lang w:val="es-AR"/>
        </w:rPr>
        <w:t>0</w:t>
      </w:r>
      <w:r w:rsidR="00617789">
        <w:rPr>
          <w:rFonts w:ascii="Calibri" w:eastAsia="Calibri" w:hAnsi="Calibri" w:cs="Calibri"/>
          <w:lang w:val="es-AR"/>
        </w:rPr>
        <w:t>,6</w:t>
      </w:r>
      <w:r>
        <w:rPr>
          <w:rFonts w:ascii="Calibri" w:eastAsia="Calibri" w:hAnsi="Calibri" w:cs="Calibri"/>
          <w:lang w:val="es-AR"/>
        </w:rPr>
        <w:t>% en el mismo año.</w:t>
      </w:r>
    </w:p>
    <w:p w14:paraId="2251758D" w14:textId="77777777" w:rsidR="009C2D67" w:rsidRDefault="009C2D67" w:rsidP="009C2D67">
      <w:pPr>
        <w:pStyle w:val="Prrafodelista"/>
        <w:tabs>
          <w:tab w:val="left" w:pos="255"/>
          <w:tab w:val="center" w:pos="4680"/>
        </w:tabs>
        <w:ind w:left="270"/>
        <w:contextualSpacing/>
        <w:jc w:val="both"/>
        <w:rPr>
          <w:rFonts w:ascii="Calibri" w:eastAsia="Calibri" w:hAnsi="Calibri" w:cs="Calibri"/>
          <w:lang w:val="es-AR"/>
        </w:rPr>
      </w:pPr>
    </w:p>
    <w:p w14:paraId="49B6D6CA" w14:textId="46221061" w:rsidR="000233FF" w:rsidRPr="008C334F" w:rsidRDefault="000233FF" w:rsidP="000233FF">
      <w:pPr>
        <w:pStyle w:val="Prrafodelista"/>
        <w:tabs>
          <w:tab w:val="left" w:pos="255"/>
          <w:tab w:val="center" w:pos="4680"/>
        </w:tabs>
        <w:ind w:left="270"/>
        <w:contextualSpacing/>
        <w:jc w:val="both"/>
        <w:rPr>
          <w:rFonts w:ascii="Calibri" w:eastAsia="Calibri" w:hAnsi="Calibri" w:cs="Calibri"/>
          <w:lang w:val="es-AR"/>
        </w:rPr>
      </w:pPr>
    </w:p>
    <w:p w14:paraId="0E0AE51C" w14:textId="77525215" w:rsidR="009419F2" w:rsidRDefault="006B56B7" w:rsidP="009419F2">
      <w:pPr>
        <w:pStyle w:val="Prrafodelista"/>
        <w:tabs>
          <w:tab w:val="left" w:pos="255"/>
          <w:tab w:val="center" w:pos="4680"/>
        </w:tabs>
        <w:spacing w:after="240"/>
        <w:ind w:left="714"/>
        <w:jc w:val="center"/>
        <w:rPr>
          <w:rFonts w:ascii="Calibri" w:eastAsia="Calibri" w:hAnsi="Calibri" w:cs="Calibri"/>
          <w:b/>
          <w:u w:val="single"/>
          <w:lang w:val="es-AR"/>
        </w:rPr>
      </w:pPr>
      <w:r>
        <w:rPr>
          <w:noProof/>
          <w:lang w:val="es-AR" w:eastAsia="es-AR"/>
        </w:rPr>
        <w:drawing>
          <wp:anchor distT="0" distB="0" distL="114300" distR="114300" simplePos="0" relativeHeight="251738112" behindDoc="0" locked="0" layoutInCell="1" allowOverlap="1" wp14:anchorId="1969BDBA" wp14:editId="5F5ADC8A">
            <wp:simplePos x="0" y="0"/>
            <wp:positionH relativeFrom="column">
              <wp:posOffset>302260</wp:posOffset>
            </wp:positionH>
            <wp:positionV relativeFrom="paragraph">
              <wp:posOffset>339090</wp:posOffset>
            </wp:positionV>
            <wp:extent cx="5334000" cy="3609975"/>
            <wp:effectExtent l="0" t="0" r="0" b="9525"/>
            <wp:wrapThrough wrapText="bothSides">
              <wp:wrapPolygon edited="0">
                <wp:start x="0" y="0"/>
                <wp:lineTo x="0" y="21543"/>
                <wp:lineTo x="21523" y="21543"/>
                <wp:lineTo x="21523" y="0"/>
                <wp:lineTo x="0" y="0"/>
              </wp:wrapPolygon>
            </wp:wrapThrough>
            <wp:docPr id="1" name="Gráfico 1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9"/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419F2" w:rsidRPr="00D14844">
        <w:rPr>
          <w:rFonts w:ascii="Calibri" w:eastAsia="Calibri" w:hAnsi="Calibri" w:cs="Calibri"/>
          <w:b/>
          <w:u w:val="single"/>
          <w:lang w:val="es-AR"/>
        </w:rPr>
        <w:t>Gráfico 1: PIB per cápita y crecimiento</w:t>
      </w:r>
    </w:p>
    <w:p w14:paraId="53041945" w14:textId="0D173B6F" w:rsidR="009419F2" w:rsidRDefault="0019492E" w:rsidP="009419F2">
      <w:pPr>
        <w:pStyle w:val="Prrafodelista"/>
        <w:tabs>
          <w:tab w:val="left" w:pos="255"/>
          <w:tab w:val="center" w:pos="4680"/>
        </w:tabs>
        <w:spacing w:after="240"/>
        <w:ind w:left="714"/>
        <w:jc w:val="center"/>
        <w:rPr>
          <w:rFonts w:ascii="Calibri" w:eastAsia="Calibri" w:hAnsi="Calibri" w:cs="Calibri"/>
          <w:sz w:val="18"/>
          <w:szCs w:val="18"/>
        </w:rPr>
      </w:pPr>
      <w:r>
        <w:rPr>
          <w:rFonts w:ascii="Calibri" w:eastAsia="Calibri" w:hAnsi="Calibri" w:cs="Calibri"/>
          <w:sz w:val="18"/>
          <w:szCs w:val="18"/>
        </w:rPr>
        <w:t xml:space="preserve"> </w:t>
      </w:r>
      <w:r w:rsidR="009419F2">
        <w:rPr>
          <w:rFonts w:ascii="Calibri" w:eastAsia="Calibri" w:hAnsi="Calibri" w:cs="Calibri"/>
          <w:sz w:val="18"/>
          <w:szCs w:val="18"/>
        </w:rPr>
        <w:t>Fuen</w:t>
      </w:r>
      <w:r w:rsidR="009419F2" w:rsidRPr="008C334F">
        <w:rPr>
          <w:rFonts w:ascii="Calibri" w:eastAsia="Calibri" w:hAnsi="Calibri" w:cs="Calibri"/>
          <w:sz w:val="18"/>
          <w:szCs w:val="18"/>
        </w:rPr>
        <w:t xml:space="preserve">te: MRECIC en base a </w:t>
      </w:r>
      <w:r w:rsidR="002F25C6">
        <w:rPr>
          <w:rFonts w:ascii="Calibri" w:eastAsia="Calibri" w:hAnsi="Calibri" w:cs="Calibri"/>
          <w:sz w:val="18"/>
          <w:szCs w:val="18"/>
        </w:rPr>
        <w:t>Banco Mundial</w:t>
      </w:r>
    </w:p>
    <w:p w14:paraId="4F4FD210" w14:textId="1A8D249D" w:rsidR="00C67809" w:rsidRDefault="00C67809" w:rsidP="009419F2">
      <w:pPr>
        <w:pStyle w:val="Prrafodelista"/>
        <w:tabs>
          <w:tab w:val="left" w:pos="255"/>
          <w:tab w:val="center" w:pos="4680"/>
        </w:tabs>
        <w:spacing w:after="240"/>
        <w:ind w:left="714"/>
        <w:jc w:val="center"/>
        <w:rPr>
          <w:rFonts w:ascii="Calibri" w:eastAsia="Calibri" w:hAnsi="Calibri" w:cs="Calibri"/>
          <w:sz w:val="18"/>
          <w:szCs w:val="18"/>
        </w:rPr>
      </w:pPr>
    </w:p>
    <w:p w14:paraId="2995FA69" w14:textId="42CD73E7" w:rsidR="009419F2" w:rsidRDefault="00D651CD" w:rsidP="009419F2">
      <w:pPr>
        <w:pStyle w:val="Prrafodelista"/>
        <w:numPr>
          <w:ilvl w:val="0"/>
          <w:numId w:val="34"/>
        </w:numPr>
        <w:tabs>
          <w:tab w:val="left" w:pos="255"/>
          <w:tab w:val="center" w:pos="630"/>
        </w:tabs>
        <w:spacing w:after="120"/>
        <w:ind w:left="630" w:hanging="357"/>
        <w:jc w:val="both"/>
        <w:rPr>
          <w:rFonts w:ascii="Calibri" w:eastAsia="Calibri" w:hAnsi="Calibri" w:cs="Calibri"/>
          <w:b/>
          <w:sz w:val="27"/>
          <w:szCs w:val="27"/>
        </w:rPr>
      </w:pPr>
      <w:r>
        <w:rPr>
          <w:rFonts w:ascii="Calibri" w:eastAsia="Calibri" w:hAnsi="Calibri" w:cs="Calibri"/>
          <w:lang w:val="es-AR"/>
        </w:rPr>
        <w:t>La tasa de desempleo de 202</w:t>
      </w:r>
      <w:r w:rsidR="008F1DAD">
        <w:rPr>
          <w:rFonts w:ascii="Calibri" w:eastAsia="Calibri" w:hAnsi="Calibri" w:cs="Calibri"/>
          <w:lang w:val="es-AR"/>
        </w:rPr>
        <w:t>5</w:t>
      </w:r>
      <w:r w:rsidR="009419F2">
        <w:rPr>
          <w:rFonts w:ascii="Calibri" w:eastAsia="Calibri" w:hAnsi="Calibri" w:cs="Calibri"/>
          <w:lang w:val="es-AR"/>
        </w:rPr>
        <w:t xml:space="preserve"> fue de </w:t>
      </w:r>
      <w:r w:rsidR="006C6594">
        <w:rPr>
          <w:rFonts w:ascii="Calibri" w:eastAsia="Calibri" w:hAnsi="Calibri" w:cs="Calibri"/>
          <w:lang w:val="es-AR"/>
        </w:rPr>
        <w:t>5</w:t>
      </w:r>
      <w:r w:rsidR="008F1DAD">
        <w:rPr>
          <w:rFonts w:ascii="Calibri" w:eastAsia="Calibri" w:hAnsi="Calibri" w:cs="Calibri"/>
          <w:lang w:val="es-AR"/>
        </w:rPr>
        <w:t>,6</w:t>
      </w:r>
      <w:r w:rsidR="009419F2">
        <w:rPr>
          <w:rFonts w:ascii="Calibri" w:eastAsia="Calibri" w:hAnsi="Calibri" w:cs="Calibri"/>
          <w:lang w:val="es-AR"/>
        </w:rPr>
        <w:t>%</w:t>
      </w:r>
      <w:r w:rsidR="009419F2">
        <w:rPr>
          <w:rFonts w:ascii="Calibri" w:eastAsia="Calibri" w:hAnsi="Calibri" w:cs="Calibri"/>
          <w:b/>
          <w:sz w:val="27"/>
          <w:szCs w:val="27"/>
        </w:rPr>
        <w:t xml:space="preserve">. </w:t>
      </w:r>
    </w:p>
    <w:p w14:paraId="682FC609" w14:textId="77777777" w:rsidR="00240D21" w:rsidRDefault="00240D21" w:rsidP="00240D21">
      <w:pPr>
        <w:pStyle w:val="Prrafodelista"/>
        <w:tabs>
          <w:tab w:val="left" w:pos="255"/>
          <w:tab w:val="center" w:pos="630"/>
        </w:tabs>
        <w:spacing w:after="120"/>
        <w:ind w:left="630"/>
        <w:jc w:val="both"/>
        <w:rPr>
          <w:rFonts w:ascii="Calibri" w:eastAsia="Calibri" w:hAnsi="Calibri" w:cs="Calibri"/>
          <w:b/>
          <w:sz w:val="27"/>
          <w:szCs w:val="27"/>
        </w:rPr>
      </w:pPr>
    </w:p>
    <w:p w14:paraId="79B463DC" w14:textId="7E9A1B99" w:rsidR="009419F2" w:rsidRDefault="009419F2" w:rsidP="009419F2">
      <w:pPr>
        <w:pStyle w:val="Prrafodelista"/>
        <w:numPr>
          <w:ilvl w:val="0"/>
          <w:numId w:val="34"/>
        </w:numPr>
        <w:tabs>
          <w:tab w:val="left" w:pos="255"/>
          <w:tab w:val="center" w:pos="630"/>
        </w:tabs>
        <w:spacing w:after="120"/>
        <w:ind w:left="630" w:hanging="357"/>
        <w:jc w:val="both"/>
        <w:rPr>
          <w:rFonts w:ascii="Calibri" w:eastAsia="Calibri" w:hAnsi="Calibri" w:cs="Calibri"/>
          <w:lang w:val="es-AR"/>
        </w:rPr>
      </w:pPr>
      <w:r>
        <w:rPr>
          <w:rFonts w:ascii="Calibri" w:eastAsia="Calibri" w:hAnsi="Calibri" w:cs="Calibri"/>
          <w:lang w:val="es-AR"/>
        </w:rPr>
        <w:t xml:space="preserve">Por su parte, el IPC tuvo una variación interanual de </w:t>
      </w:r>
      <w:r w:rsidR="008F1DAD">
        <w:rPr>
          <w:rFonts w:ascii="Calibri" w:eastAsia="Calibri" w:hAnsi="Calibri" w:cs="Calibri"/>
          <w:lang w:val="es-AR"/>
        </w:rPr>
        <w:t>3,5</w:t>
      </w:r>
      <w:r>
        <w:rPr>
          <w:rFonts w:ascii="Calibri" w:eastAsia="Calibri" w:hAnsi="Calibri" w:cs="Calibri"/>
          <w:lang w:val="es-AR"/>
        </w:rPr>
        <w:t>%</w:t>
      </w:r>
      <w:r w:rsidRPr="000946BE">
        <w:rPr>
          <w:rFonts w:ascii="Calibri" w:eastAsia="Calibri" w:hAnsi="Calibri" w:cs="Calibri"/>
          <w:lang w:val="es-AR"/>
        </w:rPr>
        <w:t>.</w:t>
      </w:r>
    </w:p>
    <w:p w14:paraId="2E7E9D2C" w14:textId="77777777" w:rsidR="00D651CD" w:rsidRDefault="00D651CD" w:rsidP="009419F2">
      <w:pPr>
        <w:jc w:val="center"/>
        <w:rPr>
          <w:rFonts w:ascii="Calibri" w:eastAsia="Calibri" w:hAnsi="Calibri" w:cs="Calibri"/>
          <w:b/>
          <w:u w:val="single"/>
          <w:lang w:val="es-AR"/>
        </w:rPr>
      </w:pPr>
    </w:p>
    <w:p w14:paraId="3A6FD5AC" w14:textId="77777777" w:rsidR="00D651CD" w:rsidRDefault="00D651CD" w:rsidP="009419F2">
      <w:pPr>
        <w:jc w:val="center"/>
        <w:rPr>
          <w:rFonts w:ascii="Calibri" w:eastAsia="Calibri" w:hAnsi="Calibri" w:cs="Calibri"/>
          <w:b/>
          <w:u w:val="single"/>
          <w:lang w:val="es-AR"/>
        </w:rPr>
      </w:pPr>
    </w:p>
    <w:p w14:paraId="5FCF9C58" w14:textId="77777777" w:rsidR="00D651CD" w:rsidRDefault="00D651CD" w:rsidP="009419F2">
      <w:pPr>
        <w:jc w:val="center"/>
        <w:rPr>
          <w:rFonts w:ascii="Calibri" w:eastAsia="Calibri" w:hAnsi="Calibri" w:cs="Calibri"/>
          <w:b/>
          <w:u w:val="single"/>
          <w:lang w:val="es-AR"/>
        </w:rPr>
      </w:pPr>
    </w:p>
    <w:p w14:paraId="38E8CE27" w14:textId="127FC8E8" w:rsidR="00D651CD" w:rsidRDefault="00D651CD" w:rsidP="009419F2">
      <w:pPr>
        <w:jc w:val="center"/>
        <w:rPr>
          <w:rFonts w:ascii="Calibri" w:eastAsia="Calibri" w:hAnsi="Calibri" w:cs="Calibri"/>
          <w:b/>
          <w:u w:val="single"/>
          <w:lang w:val="es-AR"/>
        </w:rPr>
      </w:pPr>
    </w:p>
    <w:p w14:paraId="4B4B1651" w14:textId="77777777" w:rsidR="006C6594" w:rsidRDefault="006C6594" w:rsidP="009419F2">
      <w:pPr>
        <w:jc w:val="center"/>
        <w:rPr>
          <w:rFonts w:ascii="Calibri" w:eastAsia="Calibri" w:hAnsi="Calibri" w:cs="Calibri"/>
          <w:b/>
          <w:u w:val="single"/>
          <w:lang w:val="es-AR"/>
        </w:rPr>
      </w:pPr>
    </w:p>
    <w:p w14:paraId="1867E756" w14:textId="2CD488B8" w:rsidR="009419F2" w:rsidRDefault="008F1DAD" w:rsidP="009419F2">
      <w:pPr>
        <w:jc w:val="center"/>
        <w:rPr>
          <w:rFonts w:ascii="Calibri" w:eastAsia="Calibri" w:hAnsi="Calibri" w:cs="Calibri"/>
          <w:b/>
          <w:u w:val="single"/>
          <w:lang w:val="es-AR"/>
        </w:rPr>
      </w:pPr>
      <w:r>
        <w:rPr>
          <w:noProof/>
          <w:lang w:val="es-AR" w:eastAsia="es-AR"/>
        </w:rPr>
        <w:lastRenderedPageBreak/>
        <w:drawing>
          <wp:anchor distT="0" distB="0" distL="114300" distR="114300" simplePos="0" relativeHeight="251739136" behindDoc="0" locked="0" layoutInCell="1" allowOverlap="1" wp14:anchorId="68B1B1B6" wp14:editId="09D8498C">
            <wp:simplePos x="0" y="0"/>
            <wp:positionH relativeFrom="column">
              <wp:posOffset>26035</wp:posOffset>
            </wp:positionH>
            <wp:positionV relativeFrom="paragraph">
              <wp:posOffset>229235</wp:posOffset>
            </wp:positionV>
            <wp:extent cx="5686425" cy="3495675"/>
            <wp:effectExtent l="0" t="0" r="9525" b="9525"/>
            <wp:wrapThrough wrapText="bothSides">
              <wp:wrapPolygon edited="0">
                <wp:start x="0" y="0"/>
                <wp:lineTo x="0" y="21541"/>
                <wp:lineTo x="21564" y="21541"/>
                <wp:lineTo x="21564" y="0"/>
                <wp:lineTo x="0" y="0"/>
              </wp:wrapPolygon>
            </wp:wrapThrough>
            <wp:docPr id="2" name="Gráfico 2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0"/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419F2">
        <w:rPr>
          <w:rFonts w:ascii="Calibri" w:eastAsia="Calibri" w:hAnsi="Calibri" w:cs="Calibri"/>
          <w:b/>
          <w:u w:val="single"/>
          <w:lang w:val="es-AR"/>
        </w:rPr>
        <w:t>G</w:t>
      </w:r>
      <w:r w:rsidR="009419F2" w:rsidRPr="00D14844">
        <w:rPr>
          <w:rFonts w:ascii="Calibri" w:eastAsia="Calibri" w:hAnsi="Calibri" w:cs="Calibri"/>
          <w:b/>
          <w:u w:val="single"/>
          <w:lang w:val="es-AR"/>
        </w:rPr>
        <w:t xml:space="preserve">ráfico </w:t>
      </w:r>
      <w:r w:rsidR="00D651CD">
        <w:rPr>
          <w:rFonts w:ascii="Calibri" w:eastAsia="Calibri" w:hAnsi="Calibri" w:cs="Calibri"/>
          <w:b/>
          <w:u w:val="single"/>
          <w:lang w:val="es-AR"/>
        </w:rPr>
        <w:t>2</w:t>
      </w:r>
      <w:r w:rsidR="009419F2" w:rsidRPr="00D14844">
        <w:rPr>
          <w:rFonts w:ascii="Calibri" w:eastAsia="Calibri" w:hAnsi="Calibri" w:cs="Calibri"/>
          <w:b/>
          <w:u w:val="single"/>
          <w:lang w:val="es-AR"/>
        </w:rPr>
        <w:t xml:space="preserve">: </w:t>
      </w:r>
      <w:r w:rsidR="009419F2">
        <w:rPr>
          <w:rFonts w:ascii="Calibri" w:eastAsia="Calibri" w:hAnsi="Calibri" w:cs="Calibri"/>
          <w:b/>
          <w:u w:val="single"/>
          <w:lang w:val="es-AR"/>
        </w:rPr>
        <w:t>Mercado de trabajo y precios</w:t>
      </w:r>
    </w:p>
    <w:p w14:paraId="7213980D" w14:textId="7A5CB5E4" w:rsidR="00FA17C3" w:rsidRPr="006B2350" w:rsidRDefault="009419F2" w:rsidP="006B2350">
      <w:pPr>
        <w:tabs>
          <w:tab w:val="left" w:pos="255"/>
          <w:tab w:val="center" w:pos="4680"/>
        </w:tabs>
        <w:jc w:val="center"/>
        <w:rPr>
          <w:rStyle w:val="Ttulo10"/>
          <w:rFonts w:ascii="Calibri" w:eastAsia="Calibri" w:hAnsi="Calibri" w:cs="Calibri"/>
          <w:sz w:val="18"/>
          <w:szCs w:val="18"/>
        </w:rPr>
      </w:pPr>
      <w:r>
        <w:rPr>
          <w:rFonts w:ascii="Calibri" w:eastAsia="Calibri" w:hAnsi="Calibri" w:cs="Calibri"/>
          <w:sz w:val="18"/>
          <w:szCs w:val="18"/>
        </w:rPr>
        <w:t xml:space="preserve">Fuente: MRECIC en base a </w:t>
      </w:r>
      <w:r w:rsidR="002F25C6">
        <w:rPr>
          <w:rFonts w:ascii="Calibri" w:eastAsia="Calibri" w:hAnsi="Calibri" w:cs="Calibri"/>
          <w:sz w:val="18"/>
          <w:szCs w:val="18"/>
        </w:rPr>
        <w:t>Banco Mundial</w:t>
      </w:r>
    </w:p>
    <w:p w14:paraId="064DCF9B" w14:textId="49538C39" w:rsidR="009419F2" w:rsidRDefault="009419F2" w:rsidP="009419F2">
      <w:pPr>
        <w:textAlignment w:val="top"/>
        <w:rPr>
          <w:rStyle w:val="Ttulo10"/>
          <w:rFonts w:ascii="Calibri" w:eastAsia="Batang" w:hAnsi="Calibri"/>
          <w:b/>
          <w:sz w:val="26"/>
          <w:szCs w:val="26"/>
        </w:rPr>
      </w:pPr>
    </w:p>
    <w:p w14:paraId="231D0A17" w14:textId="0A1DF0D0" w:rsidR="00D53D64" w:rsidRDefault="00172493" w:rsidP="00FA17C3">
      <w:pPr>
        <w:pStyle w:val="Ttulo1"/>
        <w:rPr>
          <w:rStyle w:val="Ttulo10"/>
        </w:rPr>
      </w:pPr>
      <w:r w:rsidRPr="009419F2">
        <w:rPr>
          <w:rStyle w:val="Ttulo10"/>
        </w:rPr>
        <w:t xml:space="preserve">Flujos y stock de </w:t>
      </w:r>
      <w:r w:rsidR="00D53D64" w:rsidRPr="009419F2">
        <w:rPr>
          <w:rStyle w:val="Ttulo10"/>
        </w:rPr>
        <w:t xml:space="preserve">IED de </w:t>
      </w:r>
      <w:r w:rsidR="00955A42">
        <w:rPr>
          <w:rStyle w:val="Ttulo10"/>
        </w:rPr>
        <w:t>Austria</w:t>
      </w:r>
      <w:r w:rsidR="00D53D64" w:rsidRPr="009419F2">
        <w:rPr>
          <w:rStyle w:val="Ttulo10"/>
        </w:rPr>
        <w:t xml:space="preserve"> en el mundo</w:t>
      </w:r>
    </w:p>
    <w:p w14:paraId="7DC1C0A5" w14:textId="6AA93C1B" w:rsidR="00080A60" w:rsidRPr="00FE7FA0" w:rsidRDefault="00080A60" w:rsidP="00FE7FA0">
      <w:pPr>
        <w:tabs>
          <w:tab w:val="left" w:pos="5300"/>
        </w:tabs>
        <w:textAlignment w:val="top"/>
        <w:rPr>
          <w:rFonts w:ascii="Calibri" w:eastAsia="Batang" w:hAnsi="Calibri"/>
          <w:b/>
          <w:color w:val="FF0000"/>
        </w:rPr>
      </w:pPr>
    </w:p>
    <w:p w14:paraId="0D08822A" w14:textId="438F645B" w:rsidR="00080A60" w:rsidRPr="009B52F5" w:rsidRDefault="00EB6D12" w:rsidP="00837AA3">
      <w:pPr>
        <w:ind w:left="-426" w:right="-481" w:firstLine="426"/>
        <w:textAlignment w:val="top"/>
        <w:rPr>
          <w:rFonts w:ascii="Calibri" w:eastAsia="Batang" w:hAnsi="Calibri"/>
          <w:b/>
        </w:rPr>
      </w:pPr>
      <w:r w:rsidRPr="009B52F5">
        <w:rPr>
          <w:rFonts w:ascii="Calibri" w:eastAsia="Batang" w:hAnsi="Calibri"/>
          <w:b/>
        </w:rPr>
        <w:t>Flujos</w:t>
      </w:r>
      <w:r w:rsidR="00497B43" w:rsidRPr="009B52F5">
        <w:rPr>
          <w:rFonts w:ascii="Calibri" w:eastAsia="Batang" w:hAnsi="Calibri"/>
          <w:b/>
        </w:rPr>
        <w:t xml:space="preserve"> de IED </w:t>
      </w:r>
      <w:r w:rsidR="00C13CBF" w:rsidRPr="009B52F5">
        <w:rPr>
          <w:rFonts w:ascii="Calibri" w:eastAsia="Batang" w:hAnsi="Calibri"/>
          <w:b/>
        </w:rPr>
        <w:t xml:space="preserve">de </w:t>
      </w:r>
      <w:r w:rsidR="00B765ED">
        <w:rPr>
          <w:rFonts w:ascii="Calibri" w:eastAsia="Batang" w:hAnsi="Calibri"/>
          <w:b/>
        </w:rPr>
        <w:t>Austria</w:t>
      </w:r>
      <w:r w:rsidR="00D333F5">
        <w:rPr>
          <w:rFonts w:ascii="Calibri" w:eastAsia="Batang" w:hAnsi="Calibri"/>
          <w:b/>
        </w:rPr>
        <w:t xml:space="preserve"> </w:t>
      </w:r>
      <w:r w:rsidR="00497B43" w:rsidRPr="009B52F5">
        <w:rPr>
          <w:rFonts w:ascii="Calibri" w:eastAsia="Batang" w:hAnsi="Calibri"/>
          <w:b/>
        </w:rPr>
        <w:t>en el mundo</w:t>
      </w:r>
      <w:r w:rsidR="00080A60" w:rsidRPr="009B52F5">
        <w:rPr>
          <w:rFonts w:ascii="Calibri" w:eastAsia="Batang" w:hAnsi="Calibri"/>
          <w:b/>
        </w:rPr>
        <w:tab/>
      </w:r>
      <w:r w:rsidR="00D82F36" w:rsidRPr="009B52F5">
        <w:rPr>
          <w:rFonts w:ascii="Calibri" w:eastAsia="Batang" w:hAnsi="Calibri"/>
          <w:b/>
        </w:rPr>
        <w:t xml:space="preserve">   </w:t>
      </w:r>
      <w:r w:rsidR="00C13CBF" w:rsidRPr="009B52F5">
        <w:rPr>
          <w:rFonts w:ascii="Calibri" w:eastAsia="Batang" w:hAnsi="Calibri"/>
          <w:b/>
        </w:rPr>
        <w:t xml:space="preserve">   </w:t>
      </w:r>
      <w:r w:rsidR="008A2B04">
        <w:rPr>
          <w:rFonts w:ascii="Calibri" w:eastAsia="Batang" w:hAnsi="Calibri"/>
          <w:b/>
        </w:rPr>
        <w:tab/>
      </w:r>
      <w:r w:rsidR="00C13CBF" w:rsidRPr="009B52F5">
        <w:rPr>
          <w:rFonts w:ascii="Calibri" w:eastAsia="Batang" w:hAnsi="Calibri"/>
          <w:b/>
        </w:rPr>
        <w:t>S</w:t>
      </w:r>
      <w:r w:rsidR="00642158" w:rsidRPr="009B52F5">
        <w:rPr>
          <w:rFonts w:ascii="Calibri" w:eastAsia="Batang" w:hAnsi="Calibri"/>
          <w:b/>
        </w:rPr>
        <w:t xml:space="preserve">tock de la IED </w:t>
      </w:r>
      <w:r w:rsidR="00B765ED">
        <w:rPr>
          <w:rFonts w:ascii="Calibri" w:eastAsia="Batang" w:hAnsi="Calibri"/>
          <w:b/>
        </w:rPr>
        <w:t xml:space="preserve">Austria </w:t>
      </w:r>
      <w:r w:rsidR="00642158" w:rsidRPr="009B52F5">
        <w:rPr>
          <w:rFonts w:ascii="Calibri" w:eastAsia="Batang" w:hAnsi="Calibri"/>
          <w:b/>
        </w:rPr>
        <w:t xml:space="preserve">en </w:t>
      </w:r>
      <w:r w:rsidRPr="009B52F5">
        <w:rPr>
          <w:rFonts w:ascii="Calibri" w:eastAsia="Batang" w:hAnsi="Calibri"/>
          <w:b/>
        </w:rPr>
        <w:t>el</w:t>
      </w:r>
      <w:r w:rsidR="006A169C">
        <w:rPr>
          <w:rFonts w:ascii="Calibri" w:eastAsia="Batang" w:hAnsi="Calibri"/>
          <w:b/>
        </w:rPr>
        <w:t xml:space="preserve"> </w:t>
      </w:r>
      <w:r w:rsidRPr="009B52F5">
        <w:rPr>
          <w:rFonts w:ascii="Calibri" w:eastAsia="Batang" w:hAnsi="Calibri"/>
          <w:b/>
        </w:rPr>
        <w:t>mundo</w:t>
      </w:r>
    </w:p>
    <w:p w14:paraId="1A76416E" w14:textId="402B84D6" w:rsidR="00080A60" w:rsidRPr="009B52F5" w:rsidRDefault="00080A60" w:rsidP="00080A60">
      <w:pPr>
        <w:ind w:left="720"/>
        <w:textAlignment w:val="top"/>
        <w:rPr>
          <w:rStyle w:val="Ttulo10"/>
          <w:rFonts w:ascii="Calibri" w:eastAsia="Batang" w:hAnsi="Calibri"/>
        </w:rPr>
      </w:pPr>
      <w:r w:rsidRPr="009B52F5">
        <w:rPr>
          <w:rFonts w:ascii="Calibri" w:eastAsia="Batang" w:hAnsi="Calibri"/>
        </w:rPr>
        <w:t xml:space="preserve">   </w:t>
      </w:r>
      <w:r w:rsidR="005F42E7" w:rsidRPr="009B52F5">
        <w:rPr>
          <w:rFonts w:ascii="Calibri" w:eastAsia="Batang" w:hAnsi="Calibri"/>
        </w:rPr>
        <w:t xml:space="preserve"> </w:t>
      </w:r>
      <w:r w:rsidR="00C13CBF" w:rsidRPr="009B52F5">
        <w:rPr>
          <w:rFonts w:ascii="Calibri" w:eastAsia="Batang" w:hAnsi="Calibri"/>
          <w:sz w:val="22"/>
          <w:szCs w:val="22"/>
        </w:rPr>
        <w:t xml:space="preserve"> </w:t>
      </w:r>
      <w:r w:rsidR="00FE7FA0">
        <w:rPr>
          <w:rFonts w:ascii="Calibri" w:eastAsia="Batang" w:hAnsi="Calibri"/>
          <w:sz w:val="22"/>
          <w:szCs w:val="22"/>
        </w:rPr>
        <w:t xml:space="preserve">  </w:t>
      </w:r>
      <w:r w:rsidR="00C13CBF" w:rsidRPr="009B52F5">
        <w:rPr>
          <w:rFonts w:ascii="Calibri" w:eastAsia="Batang" w:hAnsi="Calibri"/>
          <w:sz w:val="22"/>
          <w:szCs w:val="22"/>
        </w:rPr>
        <w:t xml:space="preserve"> </w:t>
      </w:r>
      <w:r w:rsidR="00E57EBA">
        <w:rPr>
          <w:rFonts w:ascii="Calibri" w:eastAsia="Batang" w:hAnsi="Calibri"/>
          <w:b/>
          <w:sz w:val="22"/>
          <w:szCs w:val="22"/>
        </w:rPr>
        <w:t>2021-2025</w:t>
      </w:r>
      <w:r w:rsidR="00642158" w:rsidRPr="009B52F5">
        <w:rPr>
          <w:rFonts w:ascii="Calibri" w:eastAsia="Batang" w:hAnsi="Calibri"/>
          <w:b/>
          <w:sz w:val="22"/>
          <w:szCs w:val="22"/>
        </w:rPr>
        <w:tab/>
      </w:r>
      <w:r w:rsidR="00642158" w:rsidRPr="009B52F5">
        <w:rPr>
          <w:rFonts w:ascii="Calibri" w:eastAsia="Batang" w:hAnsi="Calibri"/>
          <w:b/>
          <w:sz w:val="22"/>
          <w:szCs w:val="22"/>
        </w:rPr>
        <w:tab/>
      </w:r>
      <w:r w:rsidR="009E644C" w:rsidRPr="009B52F5">
        <w:rPr>
          <w:rFonts w:ascii="Calibri" w:eastAsia="Batang" w:hAnsi="Calibri"/>
          <w:b/>
          <w:sz w:val="22"/>
          <w:szCs w:val="22"/>
        </w:rPr>
        <w:t xml:space="preserve">      </w:t>
      </w:r>
      <w:r w:rsidR="00C13CBF" w:rsidRPr="009B52F5">
        <w:rPr>
          <w:rFonts w:ascii="Calibri" w:eastAsia="Batang" w:hAnsi="Calibri"/>
          <w:b/>
          <w:sz w:val="22"/>
          <w:szCs w:val="22"/>
        </w:rPr>
        <w:t xml:space="preserve">  </w:t>
      </w:r>
      <w:r w:rsidR="00642158" w:rsidRPr="009B52F5">
        <w:rPr>
          <w:rFonts w:ascii="Calibri" w:eastAsia="Batang" w:hAnsi="Calibri"/>
          <w:b/>
          <w:sz w:val="22"/>
          <w:szCs w:val="22"/>
        </w:rPr>
        <w:tab/>
      </w:r>
      <w:r w:rsidR="00C13CBF" w:rsidRPr="009B52F5">
        <w:rPr>
          <w:rFonts w:ascii="Calibri" w:eastAsia="Batang" w:hAnsi="Calibri"/>
          <w:b/>
          <w:sz w:val="22"/>
          <w:szCs w:val="22"/>
        </w:rPr>
        <w:t xml:space="preserve"> </w:t>
      </w:r>
      <w:r w:rsidR="00F6246D" w:rsidRPr="009B52F5">
        <w:rPr>
          <w:rFonts w:ascii="Calibri" w:eastAsia="Batang" w:hAnsi="Calibri"/>
          <w:b/>
          <w:sz w:val="22"/>
          <w:szCs w:val="22"/>
        </w:rPr>
        <w:t xml:space="preserve">  </w:t>
      </w:r>
      <w:r w:rsidR="00C13CBF" w:rsidRPr="009B52F5">
        <w:rPr>
          <w:rFonts w:ascii="Calibri" w:eastAsia="Batang" w:hAnsi="Calibri"/>
          <w:b/>
          <w:sz w:val="22"/>
          <w:szCs w:val="22"/>
        </w:rPr>
        <w:t xml:space="preserve"> </w:t>
      </w:r>
      <w:r w:rsidR="006E2B49" w:rsidRPr="009B52F5">
        <w:rPr>
          <w:rFonts w:ascii="Calibri" w:eastAsia="Batang" w:hAnsi="Calibri"/>
          <w:b/>
          <w:sz w:val="22"/>
          <w:szCs w:val="22"/>
        </w:rPr>
        <w:t xml:space="preserve"> </w:t>
      </w:r>
      <w:r w:rsidR="00C13CBF" w:rsidRPr="009B52F5">
        <w:rPr>
          <w:rFonts w:ascii="Calibri" w:eastAsia="Batang" w:hAnsi="Calibri"/>
          <w:b/>
          <w:sz w:val="22"/>
          <w:szCs w:val="22"/>
        </w:rPr>
        <w:t xml:space="preserve">   </w:t>
      </w:r>
      <w:r w:rsidR="009E644C" w:rsidRPr="009B52F5">
        <w:rPr>
          <w:rFonts w:ascii="Calibri" w:eastAsia="Batang" w:hAnsi="Calibri"/>
          <w:b/>
          <w:sz w:val="22"/>
          <w:szCs w:val="22"/>
        </w:rPr>
        <w:t xml:space="preserve">       </w:t>
      </w:r>
      <w:r w:rsidR="006E2B49" w:rsidRPr="009B52F5">
        <w:rPr>
          <w:rFonts w:ascii="Calibri" w:eastAsia="Batang" w:hAnsi="Calibri"/>
          <w:b/>
          <w:sz w:val="22"/>
          <w:szCs w:val="22"/>
        </w:rPr>
        <w:t xml:space="preserve"> </w:t>
      </w:r>
      <w:r w:rsidR="005F7A66">
        <w:rPr>
          <w:rFonts w:ascii="Calibri" w:eastAsia="Batang" w:hAnsi="Calibri"/>
          <w:b/>
          <w:sz w:val="22"/>
          <w:szCs w:val="22"/>
        </w:rPr>
        <w:tab/>
      </w:r>
      <w:r w:rsidR="008A2B04">
        <w:rPr>
          <w:rFonts w:ascii="Calibri" w:eastAsia="Batang" w:hAnsi="Calibri"/>
          <w:b/>
          <w:sz w:val="22"/>
          <w:szCs w:val="22"/>
        </w:rPr>
        <w:t xml:space="preserve">     </w:t>
      </w:r>
      <w:r w:rsidR="00E57EBA">
        <w:rPr>
          <w:rFonts w:ascii="Calibri" w:eastAsia="Batang" w:hAnsi="Calibri"/>
          <w:b/>
          <w:sz w:val="22"/>
          <w:szCs w:val="22"/>
        </w:rPr>
        <w:tab/>
        <w:t xml:space="preserve">      2000 - 2025</w:t>
      </w:r>
    </w:p>
    <w:p w14:paraId="50A1CED2" w14:textId="31265BFA" w:rsidR="00FE7FA0" w:rsidRPr="00FE7FA0" w:rsidRDefault="00BA14F4" w:rsidP="00080A60">
      <w:pPr>
        <w:textAlignment w:val="top"/>
        <w:rPr>
          <w:rStyle w:val="Ttulo10"/>
          <w:rFonts w:ascii="Calibri" w:eastAsia="Batang" w:hAnsi="Calibri"/>
        </w:rPr>
      </w:pPr>
      <w:r>
        <w:rPr>
          <w:noProof/>
          <w:lang w:val="es-AR" w:eastAsia="es-AR"/>
        </w:rPr>
        <w:drawing>
          <wp:anchor distT="0" distB="0" distL="114300" distR="114300" simplePos="0" relativeHeight="251740160" behindDoc="0" locked="0" layoutInCell="1" allowOverlap="1" wp14:anchorId="08779B6D" wp14:editId="1BB6BFEC">
            <wp:simplePos x="0" y="0"/>
            <wp:positionH relativeFrom="margin">
              <wp:align>right</wp:align>
            </wp:positionH>
            <wp:positionV relativeFrom="paragraph">
              <wp:posOffset>215265</wp:posOffset>
            </wp:positionV>
            <wp:extent cx="2924175" cy="3467100"/>
            <wp:effectExtent l="0" t="0" r="9525" b="0"/>
            <wp:wrapThrough wrapText="bothSides">
              <wp:wrapPolygon edited="0">
                <wp:start x="0" y="0"/>
                <wp:lineTo x="0" y="21481"/>
                <wp:lineTo x="21530" y="21481"/>
                <wp:lineTo x="21530" y="0"/>
                <wp:lineTo x="0" y="0"/>
              </wp:wrapPolygon>
            </wp:wrapThrough>
            <wp:docPr id="3" name="Gráfico 3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1"/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lang w:val="es-AR" w:eastAsia="es-AR"/>
        </w:rPr>
        <w:drawing>
          <wp:anchor distT="0" distB="0" distL="114300" distR="114300" simplePos="0" relativeHeight="251741184" behindDoc="0" locked="0" layoutInCell="1" allowOverlap="1" wp14:anchorId="13BDC754" wp14:editId="2D27D745">
            <wp:simplePos x="0" y="0"/>
            <wp:positionH relativeFrom="column">
              <wp:posOffset>-40640</wp:posOffset>
            </wp:positionH>
            <wp:positionV relativeFrom="paragraph">
              <wp:posOffset>215265</wp:posOffset>
            </wp:positionV>
            <wp:extent cx="2895600" cy="3467100"/>
            <wp:effectExtent l="0" t="0" r="0" b="0"/>
            <wp:wrapThrough wrapText="bothSides">
              <wp:wrapPolygon edited="0">
                <wp:start x="0" y="0"/>
                <wp:lineTo x="0" y="21481"/>
                <wp:lineTo x="21458" y="21481"/>
                <wp:lineTo x="21458" y="0"/>
                <wp:lineTo x="0" y="0"/>
              </wp:wrapPolygon>
            </wp:wrapThrough>
            <wp:docPr id="4" name="Gráfico 4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2"/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D4D0E" w:rsidRPr="004D4D0E">
        <w:rPr>
          <w:noProof/>
        </w:rPr>
        <w:t xml:space="preserve"> </w:t>
      </w:r>
      <w:r w:rsidR="00080A60" w:rsidRPr="009B52F5">
        <w:rPr>
          <w:rStyle w:val="Ttulo10"/>
          <w:rFonts w:ascii="Calibri" w:eastAsia="Batang" w:hAnsi="Calibri"/>
        </w:rPr>
        <w:t xml:space="preserve">         </w:t>
      </w:r>
      <w:r w:rsidR="005F42E7" w:rsidRPr="009B52F5">
        <w:rPr>
          <w:rStyle w:val="Ttulo10"/>
          <w:rFonts w:ascii="Calibri" w:eastAsia="Batang" w:hAnsi="Calibri"/>
        </w:rPr>
        <w:t xml:space="preserve"> </w:t>
      </w:r>
      <w:r w:rsidR="00080A60" w:rsidRPr="009B52F5">
        <w:rPr>
          <w:rStyle w:val="Ttulo10"/>
          <w:rFonts w:ascii="Calibri" w:eastAsia="Batang" w:hAnsi="Calibri"/>
        </w:rPr>
        <w:t xml:space="preserve"> </w:t>
      </w:r>
      <w:r w:rsidR="00F6246D" w:rsidRPr="009B52F5">
        <w:rPr>
          <w:rStyle w:val="Ttulo10"/>
          <w:rFonts w:ascii="Calibri" w:eastAsia="Batang" w:hAnsi="Calibri"/>
        </w:rPr>
        <w:t xml:space="preserve">  </w:t>
      </w:r>
      <w:r w:rsidR="00080A60" w:rsidRPr="009B52F5">
        <w:rPr>
          <w:rStyle w:val="Ttulo10"/>
          <w:rFonts w:ascii="Calibri" w:eastAsia="Batang" w:hAnsi="Calibri"/>
        </w:rPr>
        <w:t xml:space="preserve"> </w:t>
      </w:r>
      <w:r w:rsidR="009E644C" w:rsidRPr="009B52F5">
        <w:rPr>
          <w:rStyle w:val="Ttulo10"/>
          <w:rFonts w:ascii="Calibri" w:eastAsia="Batang" w:hAnsi="Calibri"/>
        </w:rPr>
        <w:t xml:space="preserve"> </w:t>
      </w:r>
      <w:r w:rsidR="00551C32" w:rsidRPr="009B52F5">
        <w:rPr>
          <w:rStyle w:val="Ttulo10"/>
          <w:rFonts w:ascii="Calibri" w:eastAsia="Batang" w:hAnsi="Calibri"/>
        </w:rPr>
        <w:t xml:space="preserve"> </w:t>
      </w:r>
      <w:r w:rsidR="00497B43" w:rsidRPr="009B52F5">
        <w:rPr>
          <w:rStyle w:val="Ttulo10"/>
          <w:rFonts w:ascii="Calibri" w:eastAsia="Batang" w:hAnsi="Calibri"/>
        </w:rPr>
        <w:t>US$ millones</w:t>
      </w:r>
      <w:r w:rsidR="00642158" w:rsidRPr="009B52F5">
        <w:rPr>
          <w:rStyle w:val="Ttulo10"/>
          <w:rFonts w:ascii="Calibri" w:eastAsia="Batang" w:hAnsi="Calibri"/>
        </w:rPr>
        <w:tab/>
      </w:r>
      <w:r w:rsidR="00AC4B1C">
        <w:rPr>
          <w:rStyle w:val="Ttulo10"/>
          <w:rFonts w:ascii="Calibri" w:eastAsia="Batang" w:hAnsi="Calibri"/>
        </w:rPr>
        <w:tab/>
      </w:r>
      <w:r w:rsidR="00AC4B1C">
        <w:rPr>
          <w:rStyle w:val="Ttulo10"/>
          <w:rFonts w:ascii="Calibri" w:eastAsia="Batang" w:hAnsi="Calibri"/>
        </w:rPr>
        <w:tab/>
      </w:r>
      <w:r w:rsidR="00AC4B1C">
        <w:rPr>
          <w:rStyle w:val="Ttulo10"/>
          <w:rFonts w:ascii="Calibri" w:eastAsia="Batang" w:hAnsi="Calibri"/>
        </w:rPr>
        <w:tab/>
      </w:r>
      <w:r w:rsidR="00AC4B1C">
        <w:rPr>
          <w:rStyle w:val="Ttulo10"/>
          <w:rFonts w:ascii="Calibri" w:eastAsia="Batang" w:hAnsi="Calibri"/>
        </w:rPr>
        <w:tab/>
        <w:t xml:space="preserve">   </w:t>
      </w:r>
      <w:r w:rsidR="00E57EBA">
        <w:rPr>
          <w:rStyle w:val="Ttulo10"/>
          <w:rFonts w:ascii="Calibri" w:eastAsia="Batang" w:hAnsi="Calibri"/>
        </w:rPr>
        <w:t xml:space="preserve"> </w:t>
      </w:r>
      <w:r w:rsidR="00642158" w:rsidRPr="009B52F5">
        <w:rPr>
          <w:rStyle w:val="Ttulo10"/>
          <w:rFonts w:ascii="Calibri" w:eastAsia="Batang" w:hAnsi="Calibri"/>
        </w:rPr>
        <w:t>US$ millones</w:t>
      </w:r>
      <w:r w:rsidR="00642158" w:rsidRPr="009B52F5">
        <w:rPr>
          <w:rStyle w:val="Ttulo10"/>
          <w:rFonts w:ascii="Calibri" w:eastAsia="Batang" w:hAnsi="Calibri"/>
        </w:rPr>
        <w:tab/>
      </w:r>
    </w:p>
    <w:p w14:paraId="659D3837" w14:textId="027767EC" w:rsidR="00080A60" w:rsidRPr="009B52F5" w:rsidRDefault="00080A60" w:rsidP="00FE7FA0">
      <w:pPr>
        <w:ind w:firstLine="644"/>
        <w:textAlignment w:val="top"/>
        <w:rPr>
          <w:rFonts w:ascii="Calibri" w:eastAsia="Batang" w:hAnsi="Calibri"/>
          <w:b/>
          <w:bCs/>
          <w:sz w:val="18"/>
          <w:szCs w:val="18"/>
        </w:rPr>
      </w:pPr>
      <w:r w:rsidRPr="009B52F5">
        <w:rPr>
          <w:rStyle w:val="Ttulo10"/>
          <w:rFonts w:ascii="Calibri" w:eastAsia="Batang" w:hAnsi="Calibri"/>
          <w:sz w:val="18"/>
          <w:szCs w:val="18"/>
        </w:rPr>
        <w:t xml:space="preserve">Fuente: </w:t>
      </w:r>
      <w:r w:rsidR="003D1CD7" w:rsidRPr="009B52F5">
        <w:rPr>
          <w:rStyle w:val="Ttulo10"/>
          <w:rFonts w:ascii="Calibri" w:eastAsia="Batang" w:hAnsi="Calibri"/>
          <w:sz w:val="18"/>
          <w:szCs w:val="18"/>
        </w:rPr>
        <w:t xml:space="preserve">MRECIC en base a </w:t>
      </w:r>
      <w:r w:rsidRPr="009B52F5">
        <w:rPr>
          <w:rStyle w:val="Ttulo10"/>
          <w:rFonts w:ascii="Calibri" w:eastAsia="Batang" w:hAnsi="Calibri"/>
          <w:sz w:val="18"/>
          <w:szCs w:val="18"/>
        </w:rPr>
        <w:t xml:space="preserve">UNCTAD </w:t>
      </w:r>
      <w:r w:rsidRPr="009B52F5">
        <w:rPr>
          <w:rStyle w:val="Ttulo10"/>
          <w:rFonts w:ascii="Calibri" w:eastAsia="Batang" w:hAnsi="Calibri"/>
          <w:sz w:val="18"/>
          <w:szCs w:val="18"/>
        </w:rPr>
        <w:tab/>
      </w:r>
      <w:r w:rsidRPr="009B52F5">
        <w:rPr>
          <w:rStyle w:val="Ttulo10"/>
          <w:rFonts w:ascii="Calibri" w:eastAsia="Batang" w:hAnsi="Calibri"/>
          <w:sz w:val="18"/>
          <w:szCs w:val="18"/>
        </w:rPr>
        <w:tab/>
      </w:r>
      <w:r w:rsidR="000D3ED5">
        <w:rPr>
          <w:rStyle w:val="Ttulo10"/>
          <w:rFonts w:ascii="Calibri" w:eastAsia="Batang" w:hAnsi="Calibri"/>
          <w:sz w:val="18"/>
          <w:szCs w:val="18"/>
        </w:rPr>
        <w:tab/>
      </w:r>
      <w:r w:rsidR="000D3ED5">
        <w:rPr>
          <w:rStyle w:val="Ttulo10"/>
          <w:rFonts w:ascii="Calibri" w:eastAsia="Batang" w:hAnsi="Calibri"/>
          <w:sz w:val="18"/>
          <w:szCs w:val="18"/>
        </w:rPr>
        <w:tab/>
      </w:r>
      <w:r w:rsidR="00EB6D12" w:rsidRPr="009B52F5">
        <w:rPr>
          <w:rStyle w:val="Ttulo10"/>
          <w:rFonts w:ascii="Calibri" w:eastAsia="Batang" w:hAnsi="Calibri"/>
          <w:sz w:val="18"/>
          <w:szCs w:val="18"/>
        </w:rPr>
        <w:t>F</w:t>
      </w:r>
      <w:r w:rsidRPr="009B52F5">
        <w:rPr>
          <w:rStyle w:val="Ttulo10"/>
          <w:rFonts w:ascii="Calibri" w:eastAsia="Batang" w:hAnsi="Calibri"/>
          <w:sz w:val="18"/>
          <w:szCs w:val="18"/>
        </w:rPr>
        <w:t xml:space="preserve">uente: </w:t>
      </w:r>
      <w:r w:rsidR="003D1CD7" w:rsidRPr="009B52F5">
        <w:rPr>
          <w:rStyle w:val="Ttulo10"/>
          <w:rFonts w:ascii="Calibri" w:eastAsia="Batang" w:hAnsi="Calibri"/>
          <w:sz w:val="18"/>
          <w:szCs w:val="18"/>
        </w:rPr>
        <w:t xml:space="preserve">MRECIC en base a </w:t>
      </w:r>
      <w:r w:rsidR="00EB6D12" w:rsidRPr="009B52F5">
        <w:rPr>
          <w:rFonts w:ascii="Calibri" w:eastAsia="Batang" w:hAnsi="Calibri"/>
          <w:bCs/>
          <w:sz w:val="18"/>
          <w:szCs w:val="18"/>
          <w:lang w:val="es-AR"/>
        </w:rPr>
        <w:t>UNCTAD</w:t>
      </w:r>
    </w:p>
    <w:p w14:paraId="399AB3D6" w14:textId="68809B19" w:rsidR="00607B93" w:rsidRPr="00536F89" w:rsidRDefault="005F2729" w:rsidP="00172493">
      <w:pPr>
        <w:numPr>
          <w:ilvl w:val="0"/>
          <w:numId w:val="17"/>
        </w:numPr>
        <w:textAlignment w:val="top"/>
        <w:rPr>
          <w:rStyle w:val="Ttulo10"/>
          <w:rFonts w:asciiTheme="minorHAnsi" w:eastAsia="Batang" w:hAnsiTheme="minorHAnsi" w:cstheme="minorHAnsi"/>
          <w:b/>
          <w:bCs/>
          <w:color w:val="000000" w:themeColor="text1"/>
          <w:sz w:val="26"/>
          <w:szCs w:val="26"/>
        </w:rPr>
      </w:pPr>
      <w:r w:rsidRPr="00536F89">
        <w:rPr>
          <w:rStyle w:val="Ttulo10"/>
          <w:rFonts w:asciiTheme="minorHAnsi" w:eastAsia="Batang" w:hAnsiTheme="minorHAnsi" w:cstheme="minorHAnsi"/>
          <w:b/>
          <w:bCs/>
          <w:color w:val="000000" w:themeColor="text1"/>
          <w:sz w:val="26"/>
          <w:szCs w:val="26"/>
        </w:rPr>
        <w:lastRenderedPageBreak/>
        <w:t>Anuncios de inversión de</w:t>
      </w:r>
      <w:r w:rsidR="00607B93" w:rsidRPr="00536F89">
        <w:rPr>
          <w:rStyle w:val="Ttulo10"/>
          <w:rFonts w:asciiTheme="minorHAnsi" w:eastAsia="Batang" w:hAnsiTheme="minorHAnsi" w:cstheme="minorHAnsi"/>
          <w:b/>
          <w:bCs/>
          <w:color w:val="000000" w:themeColor="text1"/>
          <w:sz w:val="26"/>
          <w:szCs w:val="26"/>
        </w:rPr>
        <w:t xml:space="preserve"> </w:t>
      </w:r>
      <w:r w:rsidRPr="00536F89">
        <w:rPr>
          <w:rStyle w:val="Ttulo10"/>
          <w:rFonts w:asciiTheme="minorHAnsi" w:eastAsia="Batang" w:hAnsiTheme="minorHAnsi" w:cstheme="minorHAnsi"/>
          <w:b/>
          <w:bCs/>
          <w:color w:val="000000" w:themeColor="text1"/>
          <w:sz w:val="26"/>
          <w:szCs w:val="26"/>
        </w:rPr>
        <w:t xml:space="preserve">empresas </w:t>
      </w:r>
      <w:r w:rsidR="00E32731">
        <w:rPr>
          <w:rStyle w:val="Ttulo10"/>
          <w:rFonts w:asciiTheme="minorHAnsi" w:eastAsia="Batang" w:hAnsiTheme="minorHAnsi" w:cstheme="minorHAnsi"/>
          <w:b/>
          <w:bCs/>
          <w:color w:val="000000" w:themeColor="text1"/>
          <w:sz w:val="26"/>
          <w:szCs w:val="26"/>
        </w:rPr>
        <w:t>austríacas</w:t>
      </w:r>
      <w:r w:rsidR="00607B93" w:rsidRPr="00536F89">
        <w:rPr>
          <w:rStyle w:val="Ttulo10"/>
          <w:rFonts w:asciiTheme="minorHAnsi" w:eastAsia="Batang" w:hAnsiTheme="minorHAnsi" w:cstheme="minorHAnsi"/>
          <w:b/>
          <w:bCs/>
          <w:color w:val="000000" w:themeColor="text1"/>
          <w:sz w:val="26"/>
          <w:szCs w:val="26"/>
        </w:rPr>
        <w:t xml:space="preserve"> en el mundo</w:t>
      </w:r>
    </w:p>
    <w:p w14:paraId="7EF1EBFC" w14:textId="7DC45AC4" w:rsidR="0089128B" w:rsidRPr="00782836" w:rsidRDefault="0089128B" w:rsidP="0089128B">
      <w:pPr>
        <w:ind w:left="360"/>
        <w:jc w:val="both"/>
        <w:rPr>
          <w:rFonts w:ascii="Calibri" w:hAnsi="Calibri"/>
          <w:bCs/>
          <w:i/>
          <w:iCs/>
          <w:color w:val="FF0000"/>
        </w:rPr>
      </w:pPr>
    </w:p>
    <w:p w14:paraId="2EA20AC4" w14:textId="200085A4" w:rsidR="0022571C" w:rsidRPr="008646BF" w:rsidRDefault="00172493" w:rsidP="008646BF">
      <w:pPr>
        <w:numPr>
          <w:ilvl w:val="0"/>
          <w:numId w:val="1"/>
        </w:numPr>
        <w:tabs>
          <w:tab w:val="clear" w:pos="720"/>
        </w:tabs>
        <w:ind w:hanging="284"/>
        <w:jc w:val="both"/>
        <w:rPr>
          <w:rFonts w:asciiTheme="minorHAnsi" w:hAnsiTheme="minorHAnsi" w:cstheme="minorHAnsi"/>
          <w:color w:val="000000" w:themeColor="text1"/>
          <w:lang w:val="es-AR"/>
        </w:rPr>
      </w:pPr>
      <w:r w:rsidRPr="0078189A">
        <w:rPr>
          <w:rStyle w:val="Ttulo10"/>
          <w:rFonts w:asciiTheme="minorHAnsi" w:eastAsia="Batang" w:hAnsiTheme="minorHAnsi" w:cstheme="minorHAnsi"/>
          <w:bCs/>
          <w:color w:val="000000" w:themeColor="text1"/>
        </w:rPr>
        <w:t>Según l</w:t>
      </w:r>
      <w:r w:rsidR="006E52ED">
        <w:rPr>
          <w:rStyle w:val="Ttulo10"/>
          <w:rFonts w:asciiTheme="minorHAnsi" w:eastAsia="Batang" w:hAnsiTheme="minorHAnsi" w:cstheme="minorHAnsi"/>
          <w:bCs/>
          <w:color w:val="000000" w:themeColor="text1"/>
        </w:rPr>
        <w:t xml:space="preserve">a base de datos </w:t>
      </w:r>
      <w:proofErr w:type="spellStart"/>
      <w:r w:rsidR="006E52ED">
        <w:rPr>
          <w:rStyle w:val="Ttulo10"/>
          <w:rFonts w:asciiTheme="minorHAnsi" w:eastAsia="Batang" w:hAnsiTheme="minorHAnsi" w:cstheme="minorHAnsi"/>
          <w:bCs/>
          <w:color w:val="000000" w:themeColor="text1"/>
        </w:rPr>
        <w:t>Orbis</w:t>
      </w:r>
      <w:proofErr w:type="spellEnd"/>
      <w:r w:rsidR="006E52ED">
        <w:rPr>
          <w:rStyle w:val="Ttulo10"/>
          <w:rFonts w:asciiTheme="minorHAnsi" w:eastAsia="Batang" w:hAnsiTheme="minorHAnsi" w:cstheme="minorHAnsi"/>
          <w:bCs/>
          <w:color w:val="000000" w:themeColor="text1"/>
        </w:rPr>
        <w:t xml:space="preserve"> entre </w:t>
      </w:r>
      <w:r w:rsidR="00024A5B">
        <w:rPr>
          <w:rStyle w:val="Ttulo10"/>
          <w:rFonts w:asciiTheme="minorHAnsi" w:eastAsia="Batang" w:hAnsiTheme="minorHAnsi" w:cstheme="minorHAnsi"/>
          <w:bCs/>
          <w:color w:val="000000" w:themeColor="text1"/>
        </w:rPr>
        <w:t>2021</w:t>
      </w:r>
      <w:r w:rsidR="004732B9">
        <w:rPr>
          <w:rStyle w:val="Ttulo10"/>
          <w:rFonts w:asciiTheme="minorHAnsi" w:eastAsia="Batang" w:hAnsiTheme="minorHAnsi" w:cstheme="minorHAnsi"/>
          <w:bCs/>
          <w:color w:val="000000" w:themeColor="text1"/>
        </w:rPr>
        <w:t xml:space="preserve"> </w:t>
      </w:r>
      <w:r w:rsidRPr="0078189A">
        <w:rPr>
          <w:rStyle w:val="Ttulo10"/>
          <w:rFonts w:asciiTheme="minorHAnsi" w:eastAsia="Batang" w:hAnsiTheme="minorHAnsi" w:cstheme="minorHAnsi"/>
          <w:bCs/>
          <w:color w:val="000000" w:themeColor="text1"/>
        </w:rPr>
        <w:t>y</w:t>
      </w:r>
      <w:r w:rsidR="004732B9">
        <w:rPr>
          <w:rStyle w:val="Ttulo10"/>
          <w:rFonts w:asciiTheme="minorHAnsi" w:eastAsia="Batang" w:hAnsiTheme="minorHAnsi" w:cstheme="minorHAnsi"/>
          <w:bCs/>
          <w:color w:val="000000" w:themeColor="text1"/>
        </w:rPr>
        <w:t xml:space="preserve"> </w:t>
      </w:r>
      <w:r w:rsidR="00024A5B">
        <w:rPr>
          <w:rStyle w:val="Ttulo10"/>
          <w:rFonts w:asciiTheme="minorHAnsi" w:eastAsia="Batang" w:hAnsiTheme="minorHAnsi" w:cstheme="minorHAnsi"/>
          <w:bCs/>
          <w:color w:val="000000" w:themeColor="text1"/>
        </w:rPr>
        <w:t>julio</w:t>
      </w:r>
      <w:r w:rsidR="00D15648">
        <w:rPr>
          <w:rStyle w:val="Ttulo10"/>
          <w:rFonts w:asciiTheme="minorHAnsi" w:eastAsia="Batang" w:hAnsiTheme="minorHAnsi" w:cstheme="minorHAnsi"/>
          <w:bCs/>
          <w:color w:val="000000" w:themeColor="text1"/>
        </w:rPr>
        <w:t xml:space="preserve"> de 202</w:t>
      </w:r>
      <w:r w:rsidR="004732B9">
        <w:rPr>
          <w:rStyle w:val="Ttulo10"/>
          <w:rFonts w:asciiTheme="minorHAnsi" w:eastAsia="Batang" w:hAnsiTheme="minorHAnsi" w:cstheme="minorHAnsi"/>
          <w:bCs/>
          <w:color w:val="000000" w:themeColor="text1"/>
        </w:rPr>
        <w:t>6</w:t>
      </w:r>
      <w:r w:rsidRPr="0078189A">
        <w:rPr>
          <w:rStyle w:val="Ttulo10"/>
          <w:rFonts w:asciiTheme="minorHAnsi" w:eastAsia="Batang" w:hAnsiTheme="minorHAnsi" w:cstheme="minorHAnsi"/>
          <w:bCs/>
          <w:color w:val="000000" w:themeColor="text1"/>
        </w:rPr>
        <w:t xml:space="preserve"> se registraron</w:t>
      </w:r>
      <w:r w:rsidR="00A9434E">
        <w:rPr>
          <w:rStyle w:val="Ttulo10"/>
          <w:rFonts w:asciiTheme="minorHAnsi" w:eastAsia="Batang" w:hAnsiTheme="minorHAnsi" w:cstheme="minorHAnsi"/>
          <w:bCs/>
          <w:color w:val="000000" w:themeColor="text1"/>
        </w:rPr>
        <w:t xml:space="preserve"> </w:t>
      </w:r>
      <w:r w:rsidR="001812D4">
        <w:rPr>
          <w:rStyle w:val="Ttulo10"/>
          <w:rFonts w:asciiTheme="minorHAnsi" w:eastAsia="Batang" w:hAnsiTheme="minorHAnsi" w:cstheme="minorHAnsi"/>
          <w:bCs/>
          <w:color w:val="000000" w:themeColor="text1"/>
        </w:rPr>
        <w:t>616</w:t>
      </w:r>
      <w:r w:rsidR="00473D02">
        <w:rPr>
          <w:rStyle w:val="Ttulo10"/>
          <w:rFonts w:asciiTheme="minorHAnsi" w:eastAsia="Batang" w:hAnsiTheme="minorHAnsi" w:cstheme="minorHAnsi"/>
          <w:bCs/>
          <w:color w:val="000000" w:themeColor="text1"/>
        </w:rPr>
        <w:t xml:space="preserve"> </w:t>
      </w:r>
      <w:r w:rsidRPr="0078189A">
        <w:rPr>
          <w:rStyle w:val="Ttulo10"/>
          <w:rFonts w:asciiTheme="minorHAnsi" w:eastAsia="Batang" w:hAnsiTheme="minorHAnsi" w:cstheme="minorHAnsi"/>
          <w:bCs/>
          <w:color w:val="000000" w:themeColor="text1"/>
        </w:rPr>
        <w:t>anuncios de</w:t>
      </w:r>
      <w:r w:rsidRPr="0078189A">
        <w:rPr>
          <w:rFonts w:asciiTheme="minorHAnsi" w:hAnsiTheme="minorHAnsi" w:cstheme="minorHAnsi"/>
          <w:color w:val="000000" w:themeColor="text1"/>
        </w:rPr>
        <w:t xml:space="preserve"> inversión</w:t>
      </w:r>
      <w:r w:rsidR="00F472A9" w:rsidRPr="00F14836">
        <w:rPr>
          <w:rStyle w:val="Refdenotaalpie"/>
          <w:rFonts w:asciiTheme="minorHAnsi" w:hAnsiTheme="minorHAnsi" w:cstheme="minorHAnsi"/>
          <w:color w:val="000000" w:themeColor="text1"/>
        </w:rPr>
        <w:footnoteReference w:id="1"/>
      </w:r>
      <w:r w:rsidRPr="0078189A">
        <w:rPr>
          <w:rFonts w:asciiTheme="minorHAnsi" w:hAnsiTheme="minorHAnsi" w:cstheme="minorHAnsi"/>
          <w:color w:val="000000" w:themeColor="text1"/>
        </w:rPr>
        <w:t xml:space="preserve"> por parte de empresas </w:t>
      </w:r>
      <w:r w:rsidR="00EF47F2">
        <w:rPr>
          <w:rFonts w:asciiTheme="minorHAnsi" w:hAnsiTheme="minorHAnsi" w:cstheme="minorHAnsi"/>
          <w:color w:val="000000" w:themeColor="text1"/>
        </w:rPr>
        <w:t>austríaca</w:t>
      </w:r>
      <w:r w:rsidR="003B5CD9">
        <w:rPr>
          <w:rFonts w:asciiTheme="minorHAnsi" w:hAnsiTheme="minorHAnsi" w:cstheme="minorHAnsi"/>
          <w:color w:val="000000" w:themeColor="text1"/>
        </w:rPr>
        <w:t>s</w:t>
      </w:r>
      <w:r w:rsidRPr="0078189A">
        <w:rPr>
          <w:rFonts w:asciiTheme="minorHAnsi" w:hAnsiTheme="minorHAnsi" w:cstheme="minorHAnsi"/>
          <w:color w:val="000000" w:themeColor="text1"/>
        </w:rPr>
        <w:t xml:space="preserve"> en el mundo.</w:t>
      </w:r>
      <w:r w:rsidR="005448B8" w:rsidRPr="0078189A">
        <w:rPr>
          <w:rFonts w:asciiTheme="minorHAnsi" w:hAnsiTheme="minorHAnsi" w:cstheme="minorHAnsi"/>
          <w:color w:val="000000" w:themeColor="text1"/>
        </w:rPr>
        <w:t xml:space="preserve"> </w:t>
      </w:r>
      <w:r w:rsidR="00BC79B6" w:rsidRPr="0078189A">
        <w:rPr>
          <w:rFonts w:asciiTheme="minorHAnsi" w:hAnsiTheme="minorHAnsi" w:cstheme="minorHAnsi"/>
          <w:color w:val="000000" w:themeColor="text1"/>
        </w:rPr>
        <w:t xml:space="preserve">Los principales </w:t>
      </w:r>
      <w:proofErr w:type="spellStart"/>
      <w:r w:rsidR="008C37F8" w:rsidRPr="0078189A">
        <w:rPr>
          <w:rFonts w:asciiTheme="minorHAnsi" w:hAnsiTheme="minorHAnsi" w:cstheme="minorHAnsi"/>
          <w:color w:val="000000" w:themeColor="text1"/>
        </w:rPr>
        <w:t>pa</w:t>
      </w:r>
      <w:r w:rsidR="008C37F8" w:rsidRPr="0078189A">
        <w:rPr>
          <w:rFonts w:asciiTheme="minorHAnsi" w:hAnsiTheme="minorHAnsi" w:cstheme="minorHAnsi"/>
          <w:color w:val="000000" w:themeColor="text1"/>
          <w:lang w:val="es-AR"/>
        </w:rPr>
        <w:t>íses</w:t>
      </w:r>
      <w:proofErr w:type="spellEnd"/>
      <w:r w:rsidR="008C37F8" w:rsidRPr="0078189A">
        <w:rPr>
          <w:rFonts w:asciiTheme="minorHAnsi" w:hAnsiTheme="minorHAnsi" w:cstheme="minorHAnsi"/>
          <w:color w:val="000000" w:themeColor="text1"/>
          <w:lang w:val="es-AR"/>
        </w:rPr>
        <w:t xml:space="preserve"> de </w:t>
      </w:r>
      <w:r w:rsidR="00BC79B6" w:rsidRPr="0078189A">
        <w:rPr>
          <w:rFonts w:asciiTheme="minorHAnsi" w:hAnsiTheme="minorHAnsi" w:cstheme="minorHAnsi"/>
          <w:color w:val="000000" w:themeColor="text1"/>
        </w:rPr>
        <w:t>destino fueron</w:t>
      </w:r>
      <w:r w:rsidR="008C37F8" w:rsidRPr="0078189A">
        <w:rPr>
          <w:rFonts w:asciiTheme="minorHAnsi" w:hAnsiTheme="minorHAnsi" w:cstheme="minorHAnsi"/>
          <w:color w:val="000000" w:themeColor="text1"/>
          <w:lang w:val="es-AR"/>
        </w:rPr>
        <w:t>:</w:t>
      </w:r>
      <w:r w:rsidR="00ED313A" w:rsidRPr="0078189A">
        <w:rPr>
          <w:rFonts w:asciiTheme="minorHAnsi" w:hAnsiTheme="minorHAnsi" w:cstheme="minorHAnsi"/>
          <w:color w:val="000000" w:themeColor="text1"/>
        </w:rPr>
        <w:t xml:space="preserve"> </w:t>
      </w:r>
      <w:r w:rsidR="0017248C">
        <w:rPr>
          <w:rFonts w:asciiTheme="minorHAnsi" w:hAnsiTheme="minorHAnsi" w:cstheme="minorHAnsi"/>
          <w:color w:val="000000" w:themeColor="text1"/>
        </w:rPr>
        <w:t xml:space="preserve">Alemania, </w:t>
      </w:r>
      <w:r w:rsidR="003948EB">
        <w:rPr>
          <w:rFonts w:asciiTheme="minorHAnsi" w:hAnsiTheme="minorHAnsi" w:cstheme="minorHAnsi"/>
          <w:color w:val="000000" w:themeColor="text1"/>
        </w:rPr>
        <w:t>Estados Unidos y Rumania.</w:t>
      </w:r>
    </w:p>
    <w:p w14:paraId="1B134FC1" w14:textId="1DB50FD7" w:rsidR="0078189A" w:rsidRPr="0078189A" w:rsidRDefault="0078189A" w:rsidP="0078189A">
      <w:pPr>
        <w:ind w:left="720"/>
        <w:jc w:val="both"/>
        <w:rPr>
          <w:rFonts w:asciiTheme="minorHAnsi" w:hAnsiTheme="minorHAnsi" w:cstheme="minorHAnsi"/>
          <w:color w:val="000000" w:themeColor="text1"/>
          <w:lang w:val="es-AR"/>
        </w:rPr>
      </w:pPr>
    </w:p>
    <w:p w14:paraId="07FABCD5" w14:textId="51A3631D" w:rsidR="00420BE4" w:rsidRDefault="00420BE4">
      <w:pPr>
        <w:rPr>
          <w:rFonts w:ascii="Calibri" w:hAnsi="Calibri"/>
          <w:b/>
          <w:bCs/>
          <w:color w:val="000000" w:themeColor="text1"/>
        </w:rPr>
      </w:pPr>
    </w:p>
    <w:p w14:paraId="2DEDFCC6" w14:textId="37EA7EC0" w:rsidR="00FA17C3" w:rsidRPr="00F14836" w:rsidRDefault="0007397E" w:rsidP="0007397E">
      <w:pPr>
        <w:jc w:val="center"/>
        <w:outlineLvl w:val="0"/>
        <w:rPr>
          <w:rFonts w:ascii="Calibri" w:hAnsi="Calibri"/>
          <w:b/>
          <w:bCs/>
          <w:color w:val="000000" w:themeColor="text1"/>
        </w:rPr>
      </w:pPr>
      <w:r w:rsidRPr="00F14836">
        <w:rPr>
          <w:rFonts w:ascii="Calibri" w:hAnsi="Calibri"/>
          <w:b/>
          <w:bCs/>
          <w:color w:val="000000" w:themeColor="text1"/>
        </w:rPr>
        <w:t xml:space="preserve">Cuadro </w:t>
      </w:r>
      <w:r w:rsidR="00B54B7F">
        <w:rPr>
          <w:rFonts w:ascii="Calibri" w:hAnsi="Calibri"/>
          <w:b/>
          <w:bCs/>
          <w:color w:val="000000" w:themeColor="text1"/>
        </w:rPr>
        <w:t>3</w:t>
      </w:r>
      <w:r w:rsidRPr="00F14836">
        <w:rPr>
          <w:rFonts w:ascii="Calibri" w:hAnsi="Calibri"/>
          <w:b/>
          <w:bCs/>
          <w:color w:val="000000" w:themeColor="text1"/>
        </w:rPr>
        <w:t xml:space="preserve">.1 – Anuncios de inversión de empresas </w:t>
      </w:r>
      <w:r w:rsidR="001B0D69">
        <w:rPr>
          <w:rFonts w:ascii="Calibri" w:hAnsi="Calibri"/>
          <w:b/>
          <w:bCs/>
          <w:color w:val="000000" w:themeColor="text1"/>
        </w:rPr>
        <w:t>austríacas</w:t>
      </w:r>
      <w:r w:rsidRPr="00F14836">
        <w:rPr>
          <w:rFonts w:ascii="Calibri" w:hAnsi="Calibri"/>
          <w:b/>
          <w:bCs/>
          <w:color w:val="000000" w:themeColor="text1"/>
        </w:rPr>
        <w:t xml:space="preserve"> en el mundo</w:t>
      </w:r>
      <w:r w:rsidR="009A0DC7" w:rsidRPr="00F14836">
        <w:rPr>
          <w:rFonts w:ascii="Calibri" w:hAnsi="Calibri"/>
          <w:b/>
          <w:bCs/>
          <w:color w:val="000000" w:themeColor="text1"/>
        </w:rPr>
        <w:t xml:space="preserve"> por país de destino</w:t>
      </w:r>
      <w:r w:rsidRPr="00F14836">
        <w:rPr>
          <w:rFonts w:ascii="Calibri" w:hAnsi="Calibri"/>
          <w:b/>
          <w:bCs/>
          <w:color w:val="000000" w:themeColor="text1"/>
        </w:rPr>
        <w:t xml:space="preserve">, </w:t>
      </w:r>
      <w:r w:rsidR="001812D4">
        <w:rPr>
          <w:rFonts w:ascii="Calibri" w:hAnsi="Calibri"/>
          <w:b/>
          <w:bCs/>
          <w:color w:val="000000" w:themeColor="text1"/>
        </w:rPr>
        <w:t>2021 – julio de 2026</w:t>
      </w:r>
    </w:p>
    <w:tbl>
      <w:tblPr>
        <w:tblW w:w="814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075"/>
        <w:gridCol w:w="2628"/>
        <w:gridCol w:w="1445"/>
      </w:tblGrid>
      <w:tr w:rsidR="0078189A" w14:paraId="71D6D265" w14:textId="77777777" w:rsidTr="00C84FCA">
        <w:trPr>
          <w:trHeight w:val="1222"/>
          <w:jc w:val="center"/>
        </w:trPr>
        <w:tc>
          <w:tcPr>
            <w:tcW w:w="4075" w:type="dxa"/>
            <w:shd w:val="clear" w:color="000000" w:fill="99CCFF"/>
            <w:vAlign w:val="center"/>
            <w:hideMark/>
          </w:tcPr>
          <w:p w14:paraId="3A27FEB7" w14:textId="77777777" w:rsidR="0078189A" w:rsidRDefault="0078189A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  <w:lang w:val="es-US" w:eastAsia="es-US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País</w:t>
            </w:r>
          </w:p>
        </w:tc>
        <w:tc>
          <w:tcPr>
            <w:tcW w:w="2628" w:type="dxa"/>
            <w:shd w:val="clear" w:color="000000" w:fill="99CCFF"/>
            <w:vAlign w:val="center"/>
            <w:hideMark/>
          </w:tcPr>
          <w:p w14:paraId="2B6388CD" w14:textId="5EC9E903" w:rsidR="0078189A" w:rsidRDefault="0078189A" w:rsidP="00591AB9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Cantidad de </w:t>
            </w:r>
            <w:r w:rsidR="00591AB9">
              <w:rPr>
                <w:rFonts w:ascii="Calibri" w:hAnsi="Calibri" w:cs="Calibri"/>
                <w:b/>
                <w:bCs/>
                <w:sz w:val="22"/>
                <w:szCs w:val="22"/>
              </w:rPr>
              <w:t>Anuncios</w:t>
            </w:r>
          </w:p>
        </w:tc>
        <w:tc>
          <w:tcPr>
            <w:tcW w:w="1445" w:type="dxa"/>
            <w:shd w:val="clear" w:color="000000" w:fill="99CCFF"/>
            <w:vAlign w:val="center"/>
            <w:hideMark/>
          </w:tcPr>
          <w:p w14:paraId="2483DD8B" w14:textId="77777777" w:rsidR="0078189A" w:rsidRDefault="0078189A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% del total</w:t>
            </w:r>
          </w:p>
        </w:tc>
      </w:tr>
      <w:tr w:rsidR="00F90BC9" w14:paraId="15F99B44" w14:textId="77777777" w:rsidTr="00F90BC9">
        <w:trPr>
          <w:trHeight w:val="682"/>
          <w:jc w:val="center"/>
        </w:trPr>
        <w:tc>
          <w:tcPr>
            <w:tcW w:w="4075" w:type="dxa"/>
            <w:shd w:val="clear" w:color="auto" w:fill="auto"/>
            <w:vAlign w:val="center"/>
          </w:tcPr>
          <w:p w14:paraId="5C67271F" w14:textId="35FA9968" w:rsidR="00F90BC9" w:rsidRDefault="00F90BC9" w:rsidP="00F90BC9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Alemania</w:t>
            </w:r>
          </w:p>
        </w:tc>
        <w:tc>
          <w:tcPr>
            <w:tcW w:w="2628" w:type="dxa"/>
            <w:shd w:val="clear" w:color="auto" w:fill="auto"/>
            <w:vAlign w:val="center"/>
          </w:tcPr>
          <w:p w14:paraId="7C54BD5B" w14:textId="69DBFBC7" w:rsidR="00F90BC9" w:rsidRDefault="00F90BC9" w:rsidP="00F90BC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77</w:t>
            </w:r>
          </w:p>
        </w:tc>
        <w:tc>
          <w:tcPr>
            <w:tcW w:w="1445" w:type="dxa"/>
            <w:shd w:val="clear" w:color="auto" w:fill="auto"/>
            <w:vAlign w:val="center"/>
          </w:tcPr>
          <w:p w14:paraId="59F137E1" w14:textId="0B5E43B9" w:rsidR="00F90BC9" w:rsidRDefault="00F90BC9" w:rsidP="00F90BC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13%</w:t>
            </w:r>
          </w:p>
        </w:tc>
      </w:tr>
      <w:tr w:rsidR="00F90BC9" w14:paraId="5483B86E" w14:textId="77777777" w:rsidTr="00F90BC9">
        <w:trPr>
          <w:trHeight w:val="682"/>
          <w:jc w:val="center"/>
        </w:trPr>
        <w:tc>
          <w:tcPr>
            <w:tcW w:w="4075" w:type="dxa"/>
            <w:shd w:val="clear" w:color="auto" w:fill="auto"/>
            <w:vAlign w:val="center"/>
          </w:tcPr>
          <w:p w14:paraId="6D119892" w14:textId="6F8DC1CD" w:rsidR="00F90BC9" w:rsidRDefault="00F90BC9" w:rsidP="00F90BC9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Estados Unidos</w:t>
            </w:r>
          </w:p>
        </w:tc>
        <w:tc>
          <w:tcPr>
            <w:tcW w:w="2628" w:type="dxa"/>
            <w:shd w:val="clear" w:color="auto" w:fill="auto"/>
            <w:vAlign w:val="center"/>
          </w:tcPr>
          <w:p w14:paraId="5716FC8B" w14:textId="5EC99AFD" w:rsidR="00F90BC9" w:rsidRDefault="00F90BC9" w:rsidP="00F90BC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62</w:t>
            </w:r>
          </w:p>
        </w:tc>
        <w:tc>
          <w:tcPr>
            <w:tcW w:w="1445" w:type="dxa"/>
            <w:shd w:val="clear" w:color="auto" w:fill="auto"/>
            <w:vAlign w:val="center"/>
          </w:tcPr>
          <w:p w14:paraId="27E342BB" w14:textId="7CAAE779" w:rsidR="00F90BC9" w:rsidRDefault="00F90BC9" w:rsidP="00F90BC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10%</w:t>
            </w:r>
          </w:p>
        </w:tc>
      </w:tr>
      <w:tr w:rsidR="00F90BC9" w14:paraId="4E412A33" w14:textId="77777777" w:rsidTr="00F90BC9">
        <w:trPr>
          <w:trHeight w:val="682"/>
          <w:jc w:val="center"/>
        </w:trPr>
        <w:tc>
          <w:tcPr>
            <w:tcW w:w="4075" w:type="dxa"/>
            <w:shd w:val="clear" w:color="auto" w:fill="auto"/>
            <w:vAlign w:val="center"/>
          </w:tcPr>
          <w:p w14:paraId="3C13EA60" w14:textId="192BB704" w:rsidR="00F90BC9" w:rsidRDefault="00F90BC9" w:rsidP="00F90BC9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Rumania</w:t>
            </w:r>
          </w:p>
        </w:tc>
        <w:tc>
          <w:tcPr>
            <w:tcW w:w="2628" w:type="dxa"/>
            <w:shd w:val="clear" w:color="auto" w:fill="auto"/>
            <w:vAlign w:val="center"/>
          </w:tcPr>
          <w:p w14:paraId="63134262" w14:textId="389D5700" w:rsidR="00F90BC9" w:rsidRDefault="00F90BC9" w:rsidP="00F90BC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46</w:t>
            </w:r>
          </w:p>
        </w:tc>
        <w:tc>
          <w:tcPr>
            <w:tcW w:w="1445" w:type="dxa"/>
            <w:shd w:val="clear" w:color="auto" w:fill="auto"/>
            <w:vAlign w:val="center"/>
          </w:tcPr>
          <w:p w14:paraId="74E69DD0" w14:textId="7ABB9FFD" w:rsidR="00F90BC9" w:rsidRDefault="00F90BC9" w:rsidP="00F90BC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7%</w:t>
            </w:r>
          </w:p>
        </w:tc>
      </w:tr>
      <w:tr w:rsidR="00F90BC9" w14:paraId="1714536A" w14:textId="77777777" w:rsidTr="00F90BC9">
        <w:trPr>
          <w:trHeight w:val="682"/>
          <w:jc w:val="center"/>
        </w:trPr>
        <w:tc>
          <w:tcPr>
            <w:tcW w:w="4075" w:type="dxa"/>
            <w:shd w:val="clear" w:color="auto" w:fill="auto"/>
            <w:vAlign w:val="center"/>
          </w:tcPr>
          <w:p w14:paraId="1A42DC2D" w14:textId="0CC53748" w:rsidR="00F90BC9" w:rsidRDefault="00F90BC9" w:rsidP="00F90BC9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España</w:t>
            </w:r>
          </w:p>
        </w:tc>
        <w:tc>
          <w:tcPr>
            <w:tcW w:w="2628" w:type="dxa"/>
            <w:shd w:val="clear" w:color="auto" w:fill="auto"/>
            <w:vAlign w:val="center"/>
          </w:tcPr>
          <w:p w14:paraId="12057488" w14:textId="6215B532" w:rsidR="00F90BC9" w:rsidRDefault="00F90BC9" w:rsidP="00F90BC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38</w:t>
            </w:r>
          </w:p>
        </w:tc>
        <w:tc>
          <w:tcPr>
            <w:tcW w:w="1445" w:type="dxa"/>
            <w:shd w:val="clear" w:color="auto" w:fill="auto"/>
            <w:vAlign w:val="center"/>
          </w:tcPr>
          <w:p w14:paraId="76543223" w14:textId="0BDFBBCE" w:rsidR="00F90BC9" w:rsidRDefault="00F90BC9" w:rsidP="00F90BC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6%</w:t>
            </w:r>
          </w:p>
        </w:tc>
      </w:tr>
      <w:tr w:rsidR="00F90BC9" w14:paraId="63F92889" w14:textId="77777777" w:rsidTr="00F90BC9">
        <w:trPr>
          <w:trHeight w:val="682"/>
          <w:jc w:val="center"/>
        </w:trPr>
        <w:tc>
          <w:tcPr>
            <w:tcW w:w="4075" w:type="dxa"/>
            <w:shd w:val="clear" w:color="auto" w:fill="auto"/>
            <w:vAlign w:val="center"/>
          </w:tcPr>
          <w:p w14:paraId="3B787AFF" w14:textId="551FD143" w:rsidR="00F90BC9" w:rsidRDefault="00F90BC9" w:rsidP="00F90BC9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Polonia</w:t>
            </w:r>
          </w:p>
        </w:tc>
        <w:tc>
          <w:tcPr>
            <w:tcW w:w="2628" w:type="dxa"/>
            <w:shd w:val="clear" w:color="auto" w:fill="auto"/>
            <w:vAlign w:val="center"/>
          </w:tcPr>
          <w:p w14:paraId="18135D15" w14:textId="59F9B60F" w:rsidR="00F90BC9" w:rsidRDefault="00F90BC9" w:rsidP="00F90BC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28</w:t>
            </w:r>
          </w:p>
        </w:tc>
        <w:tc>
          <w:tcPr>
            <w:tcW w:w="1445" w:type="dxa"/>
            <w:shd w:val="clear" w:color="auto" w:fill="auto"/>
            <w:vAlign w:val="center"/>
          </w:tcPr>
          <w:p w14:paraId="39E6BD4E" w14:textId="7454E29F" w:rsidR="00F90BC9" w:rsidRDefault="00F90BC9" w:rsidP="00F90BC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5%</w:t>
            </w:r>
          </w:p>
        </w:tc>
      </w:tr>
      <w:tr w:rsidR="00F90BC9" w14:paraId="5E011755" w14:textId="77777777" w:rsidTr="00F90BC9">
        <w:trPr>
          <w:trHeight w:val="682"/>
          <w:jc w:val="center"/>
        </w:trPr>
        <w:tc>
          <w:tcPr>
            <w:tcW w:w="4075" w:type="dxa"/>
            <w:shd w:val="clear" w:color="auto" w:fill="auto"/>
            <w:vAlign w:val="center"/>
          </w:tcPr>
          <w:p w14:paraId="27D38EF3" w14:textId="3524C204" w:rsidR="00F90BC9" w:rsidRDefault="00F90BC9" w:rsidP="00F90BC9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Serbia</w:t>
            </w:r>
          </w:p>
        </w:tc>
        <w:tc>
          <w:tcPr>
            <w:tcW w:w="2628" w:type="dxa"/>
            <w:shd w:val="clear" w:color="auto" w:fill="auto"/>
            <w:vAlign w:val="center"/>
          </w:tcPr>
          <w:p w14:paraId="7A1FDADD" w14:textId="252A0F7C" w:rsidR="00F90BC9" w:rsidRDefault="00F90BC9" w:rsidP="00F90BC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21</w:t>
            </w:r>
          </w:p>
        </w:tc>
        <w:tc>
          <w:tcPr>
            <w:tcW w:w="1445" w:type="dxa"/>
            <w:shd w:val="clear" w:color="auto" w:fill="auto"/>
            <w:vAlign w:val="center"/>
          </w:tcPr>
          <w:p w14:paraId="331C4147" w14:textId="0E66CE47" w:rsidR="00F90BC9" w:rsidRDefault="00F90BC9" w:rsidP="00F90BC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3%</w:t>
            </w:r>
          </w:p>
        </w:tc>
      </w:tr>
      <w:tr w:rsidR="00F90BC9" w14:paraId="3CED18BF" w14:textId="77777777" w:rsidTr="00F90BC9">
        <w:trPr>
          <w:trHeight w:val="682"/>
          <w:jc w:val="center"/>
        </w:trPr>
        <w:tc>
          <w:tcPr>
            <w:tcW w:w="4075" w:type="dxa"/>
            <w:shd w:val="clear" w:color="auto" w:fill="auto"/>
            <w:vAlign w:val="center"/>
          </w:tcPr>
          <w:p w14:paraId="1457FCB7" w14:textId="416D423F" w:rsidR="00F90BC9" w:rsidRDefault="00F90BC9" w:rsidP="00F90BC9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India</w:t>
            </w:r>
          </w:p>
        </w:tc>
        <w:tc>
          <w:tcPr>
            <w:tcW w:w="2628" w:type="dxa"/>
            <w:shd w:val="clear" w:color="auto" w:fill="auto"/>
            <w:vAlign w:val="center"/>
          </w:tcPr>
          <w:p w14:paraId="0E86BCBE" w14:textId="7FB77753" w:rsidR="00F90BC9" w:rsidRDefault="00F90BC9" w:rsidP="00F90BC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21</w:t>
            </w:r>
          </w:p>
        </w:tc>
        <w:tc>
          <w:tcPr>
            <w:tcW w:w="1445" w:type="dxa"/>
            <w:shd w:val="clear" w:color="auto" w:fill="auto"/>
            <w:vAlign w:val="center"/>
          </w:tcPr>
          <w:p w14:paraId="62038AB4" w14:textId="4F9D097F" w:rsidR="00F90BC9" w:rsidRDefault="00F90BC9" w:rsidP="00F90BC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3%</w:t>
            </w:r>
          </w:p>
        </w:tc>
      </w:tr>
      <w:tr w:rsidR="00F90BC9" w14:paraId="2193FE99" w14:textId="77777777" w:rsidTr="00F90BC9">
        <w:trPr>
          <w:trHeight w:val="682"/>
          <w:jc w:val="center"/>
        </w:trPr>
        <w:tc>
          <w:tcPr>
            <w:tcW w:w="4075" w:type="dxa"/>
            <w:shd w:val="clear" w:color="auto" w:fill="auto"/>
            <w:vAlign w:val="center"/>
          </w:tcPr>
          <w:p w14:paraId="4A07195B" w14:textId="4AFDF4C3" w:rsidR="00F90BC9" w:rsidRDefault="00F90BC9" w:rsidP="00F90BC9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Croacia</w:t>
            </w:r>
          </w:p>
        </w:tc>
        <w:tc>
          <w:tcPr>
            <w:tcW w:w="2628" w:type="dxa"/>
            <w:shd w:val="clear" w:color="auto" w:fill="auto"/>
            <w:vAlign w:val="center"/>
          </w:tcPr>
          <w:p w14:paraId="0D648996" w14:textId="282D22A0" w:rsidR="00F90BC9" w:rsidRDefault="00F90BC9" w:rsidP="00F90BC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21</w:t>
            </w:r>
          </w:p>
        </w:tc>
        <w:tc>
          <w:tcPr>
            <w:tcW w:w="1445" w:type="dxa"/>
            <w:shd w:val="clear" w:color="auto" w:fill="auto"/>
            <w:vAlign w:val="center"/>
          </w:tcPr>
          <w:p w14:paraId="64FEE494" w14:textId="5C9C39C8" w:rsidR="00F90BC9" w:rsidRDefault="00F90BC9" w:rsidP="00F90BC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3%</w:t>
            </w:r>
          </w:p>
        </w:tc>
      </w:tr>
      <w:tr w:rsidR="00F90BC9" w14:paraId="776B5046" w14:textId="77777777" w:rsidTr="00F90BC9">
        <w:trPr>
          <w:trHeight w:val="682"/>
          <w:jc w:val="center"/>
        </w:trPr>
        <w:tc>
          <w:tcPr>
            <w:tcW w:w="4075" w:type="dxa"/>
            <w:shd w:val="clear" w:color="auto" w:fill="auto"/>
            <w:vAlign w:val="center"/>
          </w:tcPr>
          <w:p w14:paraId="6CBF7EFC" w14:textId="5206EED8" w:rsidR="00F90BC9" w:rsidRDefault="00F90BC9" w:rsidP="00F90BC9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Italia</w:t>
            </w:r>
          </w:p>
        </w:tc>
        <w:tc>
          <w:tcPr>
            <w:tcW w:w="2628" w:type="dxa"/>
            <w:shd w:val="clear" w:color="auto" w:fill="auto"/>
            <w:vAlign w:val="center"/>
          </w:tcPr>
          <w:p w14:paraId="09778B7B" w14:textId="539C5129" w:rsidR="00F90BC9" w:rsidRDefault="00F90BC9" w:rsidP="00F90BC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20</w:t>
            </w:r>
          </w:p>
        </w:tc>
        <w:tc>
          <w:tcPr>
            <w:tcW w:w="1445" w:type="dxa"/>
            <w:shd w:val="clear" w:color="auto" w:fill="auto"/>
            <w:vAlign w:val="center"/>
          </w:tcPr>
          <w:p w14:paraId="4A2E9086" w14:textId="6966DB7F" w:rsidR="00F90BC9" w:rsidRDefault="00F90BC9" w:rsidP="00F90BC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3%</w:t>
            </w:r>
          </w:p>
        </w:tc>
      </w:tr>
      <w:tr w:rsidR="00F90BC9" w14:paraId="1175AA9B" w14:textId="77777777" w:rsidTr="00F90BC9">
        <w:trPr>
          <w:trHeight w:val="682"/>
          <w:jc w:val="center"/>
        </w:trPr>
        <w:tc>
          <w:tcPr>
            <w:tcW w:w="4075" w:type="dxa"/>
            <w:shd w:val="clear" w:color="auto" w:fill="auto"/>
            <w:vAlign w:val="center"/>
            <w:hideMark/>
          </w:tcPr>
          <w:p w14:paraId="4241EF88" w14:textId="77777777" w:rsidR="00F90BC9" w:rsidRDefault="00F90BC9" w:rsidP="00F90BC9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Otros</w:t>
            </w:r>
          </w:p>
        </w:tc>
        <w:tc>
          <w:tcPr>
            <w:tcW w:w="2628" w:type="dxa"/>
            <w:shd w:val="clear" w:color="auto" w:fill="auto"/>
            <w:vAlign w:val="center"/>
            <w:hideMark/>
          </w:tcPr>
          <w:p w14:paraId="768EFBA9" w14:textId="08ED2E19" w:rsidR="00F90BC9" w:rsidRDefault="00F90BC9" w:rsidP="00F90BC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282</w:t>
            </w:r>
          </w:p>
        </w:tc>
        <w:tc>
          <w:tcPr>
            <w:tcW w:w="1445" w:type="dxa"/>
            <w:shd w:val="clear" w:color="auto" w:fill="auto"/>
            <w:vAlign w:val="center"/>
            <w:hideMark/>
          </w:tcPr>
          <w:p w14:paraId="665978A1" w14:textId="4919676C" w:rsidR="00F90BC9" w:rsidRDefault="00F90BC9" w:rsidP="00F90BC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46%</w:t>
            </w:r>
          </w:p>
        </w:tc>
      </w:tr>
      <w:tr w:rsidR="00F90BC9" w14:paraId="674124D4" w14:textId="77777777" w:rsidTr="00F90BC9">
        <w:trPr>
          <w:trHeight w:val="682"/>
          <w:jc w:val="center"/>
        </w:trPr>
        <w:tc>
          <w:tcPr>
            <w:tcW w:w="4075" w:type="dxa"/>
            <w:shd w:val="clear" w:color="auto" w:fill="auto"/>
            <w:vAlign w:val="center"/>
            <w:hideMark/>
          </w:tcPr>
          <w:p w14:paraId="6A1EC849" w14:textId="77777777" w:rsidR="00F90BC9" w:rsidRDefault="00F90BC9" w:rsidP="00F90BC9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Todos</w:t>
            </w:r>
          </w:p>
        </w:tc>
        <w:tc>
          <w:tcPr>
            <w:tcW w:w="2628" w:type="dxa"/>
            <w:shd w:val="clear" w:color="auto" w:fill="auto"/>
            <w:vAlign w:val="center"/>
            <w:hideMark/>
          </w:tcPr>
          <w:p w14:paraId="39F67967" w14:textId="38EC55DB" w:rsidR="00F90BC9" w:rsidRPr="00BF0205" w:rsidRDefault="00F90BC9" w:rsidP="00F90BC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616</w:t>
            </w:r>
          </w:p>
        </w:tc>
        <w:tc>
          <w:tcPr>
            <w:tcW w:w="1445" w:type="dxa"/>
            <w:shd w:val="clear" w:color="auto" w:fill="auto"/>
            <w:vAlign w:val="center"/>
            <w:hideMark/>
          </w:tcPr>
          <w:p w14:paraId="3F9C38F0" w14:textId="41D51B40" w:rsidR="00F90BC9" w:rsidRDefault="00F90BC9" w:rsidP="00F90BC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100%</w:t>
            </w:r>
          </w:p>
        </w:tc>
      </w:tr>
    </w:tbl>
    <w:p w14:paraId="5DE4BED2" w14:textId="0AB3CBD1" w:rsidR="00BC79B6" w:rsidRDefault="0007397E" w:rsidP="0078189A">
      <w:pPr>
        <w:ind w:left="142" w:hanging="142"/>
        <w:jc w:val="center"/>
        <w:outlineLvl w:val="0"/>
        <w:rPr>
          <w:rFonts w:ascii="Calibri" w:hAnsi="Calibri"/>
          <w:color w:val="000000" w:themeColor="text1"/>
          <w:sz w:val="18"/>
          <w:szCs w:val="18"/>
        </w:rPr>
      </w:pPr>
      <w:r w:rsidRPr="00F14836">
        <w:rPr>
          <w:rFonts w:ascii="Calibri" w:hAnsi="Calibri"/>
          <w:color w:val="000000" w:themeColor="text1"/>
          <w:sz w:val="18"/>
          <w:szCs w:val="18"/>
        </w:rPr>
        <w:t>Fuente: MRE</w:t>
      </w:r>
      <w:r w:rsidR="003D1CD7" w:rsidRPr="00F14836">
        <w:rPr>
          <w:rFonts w:ascii="Calibri" w:hAnsi="Calibri"/>
          <w:color w:val="000000" w:themeColor="text1"/>
          <w:sz w:val="18"/>
          <w:szCs w:val="18"/>
        </w:rPr>
        <w:t>CI</w:t>
      </w:r>
      <w:r w:rsidRPr="00F14836">
        <w:rPr>
          <w:rFonts w:ascii="Calibri" w:hAnsi="Calibri"/>
          <w:color w:val="000000" w:themeColor="text1"/>
          <w:sz w:val="18"/>
          <w:szCs w:val="18"/>
        </w:rPr>
        <w:t>C en base a ORBIS.</w:t>
      </w:r>
    </w:p>
    <w:p w14:paraId="2E9EBDBC" w14:textId="77777777" w:rsidR="00FA17C3" w:rsidRPr="0078189A" w:rsidRDefault="00FA17C3" w:rsidP="0078189A">
      <w:pPr>
        <w:ind w:left="142" w:hanging="142"/>
        <w:jc w:val="center"/>
        <w:outlineLvl w:val="0"/>
        <w:rPr>
          <w:rFonts w:ascii="Calibri" w:hAnsi="Calibri"/>
          <w:color w:val="000000" w:themeColor="text1"/>
          <w:sz w:val="18"/>
          <w:szCs w:val="18"/>
        </w:rPr>
      </w:pPr>
    </w:p>
    <w:p w14:paraId="1DDE4FC5" w14:textId="441D512B" w:rsidR="0078189A" w:rsidRPr="00FA71EF" w:rsidRDefault="000F0A73" w:rsidP="005D656C">
      <w:pPr>
        <w:numPr>
          <w:ilvl w:val="0"/>
          <w:numId w:val="27"/>
        </w:numPr>
        <w:jc w:val="both"/>
        <w:textAlignment w:val="top"/>
        <w:rPr>
          <w:rFonts w:ascii="Calibri" w:hAnsi="Calibri"/>
          <w:color w:val="000000" w:themeColor="text1"/>
        </w:rPr>
      </w:pPr>
      <w:r w:rsidRPr="00FA71EF">
        <w:rPr>
          <w:rFonts w:ascii="Calibri" w:hAnsi="Calibri"/>
          <w:color w:val="000000" w:themeColor="text1"/>
        </w:rPr>
        <w:t xml:space="preserve">Entre los </w:t>
      </w:r>
      <w:r w:rsidR="00F60D1A" w:rsidRPr="00FA71EF">
        <w:rPr>
          <w:rFonts w:ascii="Calibri" w:hAnsi="Calibri"/>
          <w:color w:val="000000" w:themeColor="text1"/>
        </w:rPr>
        <w:t xml:space="preserve">anuncios de </w:t>
      </w:r>
      <w:r w:rsidRPr="00FA71EF">
        <w:rPr>
          <w:rFonts w:ascii="Calibri" w:hAnsi="Calibri"/>
          <w:color w:val="000000" w:themeColor="text1"/>
        </w:rPr>
        <w:t>proyectos de empresas</w:t>
      </w:r>
      <w:r w:rsidR="00941755">
        <w:rPr>
          <w:rFonts w:ascii="Calibri" w:hAnsi="Calibri"/>
          <w:color w:val="000000" w:themeColor="text1"/>
        </w:rPr>
        <w:t xml:space="preserve"> </w:t>
      </w:r>
      <w:r w:rsidR="00E7422B">
        <w:rPr>
          <w:rFonts w:ascii="Calibri" w:hAnsi="Calibri"/>
          <w:color w:val="000000" w:themeColor="text1"/>
        </w:rPr>
        <w:t>austríacas</w:t>
      </w:r>
      <w:r w:rsidR="00517A7B" w:rsidRPr="00FA71EF">
        <w:rPr>
          <w:rFonts w:ascii="Calibri" w:hAnsi="Calibri"/>
          <w:color w:val="000000" w:themeColor="text1"/>
        </w:rPr>
        <w:t xml:space="preserve"> </w:t>
      </w:r>
      <w:r w:rsidRPr="00FA71EF">
        <w:rPr>
          <w:rFonts w:ascii="Calibri" w:hAnsi="Calibri"/>
          <w:color w:val="000000" w:themeColor="text1"/>
        </w:rPr>
        <w:t>en el mundo s</w:t>
      </w:r>
      <w:r w:rsidR="00B65F0C">
        <w:rPr>
          <w:rFonts w:ascii="Calibri" w:hAnsi="Calibri"/>
          <w:color w:val="000000" w:themeColor="text1"/>
        </w:rPr>
        <w:t>e destaca</w:t>
      </w:r>
      <w:r w:rsidR="00BC79B6" w:rsidRPr="00FA71EF">
        <w:rPr>
          <w:rFonts w:ascii="Calibri" w:hAnsi="Calibri"/>
          <w:color w:val="000000" w:themeColor="text1"/>
        </w:rPr>
        <w:t xml:space="preserve"> </w:t>
      </w:r>
      <w:r w:rsidR="00B65F0C">
        <w:rPr>
          <w:rFonts w:ascii="Calibri" w:hAnsi="Calibri"/>
          <w:color w:val="000000" w:themeColor="text1"/>
        </w:rPr>
        <w:t xml:space="preserve">el </w:t>
      </w:r>
      <w:r w:rsidR="00BC79B6" w:rsidRPr="00FA71EF">
        <w:rPr>
          <w:rFonts w:ascii="Calibri" w:hAnsi="Calibri"/>
          <w:color w:val="000000" w:themeColor="text1"/>
        </w:rPr>
        <w:t>sector</w:t>
      </w:r>
      <w:r w:rsidRPr="00FA71EF">
        <w:rPr>
          <w:rFonts w:ascii="Calibri" w:hAnsi="Calibri"/>
          <w:color w:val="000000" w:themeColor="text1"/>
        </w:rPr>
        <w:t xml:space="preserve"> </w:t>
      </w:r>
      <w:r w:rsidR="006F06EF">
        <w:rPr>
          <w:rFonts w:ascii="Calibri" w:hAnsi="Calibri"/>
          <w:color w:val="000000" w:themeColor="text1"/>
        </w:rPr>
        <w:t>Comercio Minor</w:t>
      </w:r>
      <w:r w:rsidR="00D446BF">
        <w:rPr>
          <w:rFonts w:ascii="Calibri" w:hAnsi="Calibri"/>
          <w:color w:val="000000" w:themeColor="text1"/>
        </w:rPr>
        <w:t>ista</w:t>
      </w:r>
      <w:r w:rsidR="00B65F0C">
        <w:rPr>
          <w:rFonts w:ascii="Calibri" w:hAnsi="Calibri"/>
          <w:color w:val="000000" w:themeColor="text1"/>
        </w:rPr>
        <w:t xml:space="preserve"> como principal destino.</w:t>
      </w:r>
    </w:p>
    <w:p w14:paraId="0E4A520D" w14:textId="77777777" w:rsidR="00FA17C3" w:rsidRDefault="00FA17C3">
      <w:pPr>
        <w:rPr>
          <w:rFonts w:ascii="Calibri" w:hAnsi="Calibri"/>
          <w:b/>
          <w:bCs/>
          <w:color w:val="000000" w:themeColor="text1"/>
        </w:rPr>
      </w:pPr>
      <w:r>
        <w:rPr>
          <w:rFonts w:ascii="Calibri" w:hAnsi="Calibri"/>
          <w:b/>
          <w:bCs/>
          <w:color w:val="000000" w:themeColor="text1"/>
        </w:rPr>
        <w:br w:type="page"/>
      </w:r>
    </w:p>
    <w:p w14:paraId="42B85F73" w14:textId="311FB903" w:rsidR="009A0DC7" w:rsidRDefault="009A0DC7" w:rsidP="009A0DC7">
      <w:pPr>
        <w:jc w:val="center"/>
        <w:outlineLvl w:val="0"/>
        <w:rPr>
          <w:rFonts w:ascii="Calibri" w:hAnsi="Calibri"/>
          <w:b/>
          <w:bCs/>
          <w:color w:val="000000" w:themeColor="text1"/>
        </w:rPr>
      </w:pPr>
      <w:r w:rsidRPr="00595FB8">
        <w:rPr>
          <w:rFonts w:ascii="Calibri" w:hAnsi="Calibri"/>
          <w:b/>
          <w:bCs/>
          <w:color w:val="000000" w:themeColor="text1"/>
        </w:rPr>
        <w:lastRenderedPageBreak/>
        <w:t xml:space="preserve">Cuadro </w:t>
      </w:r>
      <w:r w:rsidR="009457B4">
        <w:rPr>
          <w:rFonts w:ascii="Calibri" w:hAnsi="Calibri"/>
          <w:b/>
          <w:bCs/>
          <w:color w:val="000000" w:themeColor="text1"/>
        </w:rPr>
        <w:t>3</w:t>
      </w:r>
      <w:r w:rsidRPr="00595FB8">
        <w:rPr>
          <w:rFonts w:ascii="Calibri" w:hAnsi="Calibri"/>
          <w:b/>
          <w:bCs/>
          <w:color w:val="000000" w:themeColor="text1"/>
        </w:rPr>
        <w:t>.</w:t>
      </w:r>
      <w:r w:rsidR="00E70A7C" w:rsidRPr="00595FB8">
        <w:rPr>
          <w:rFonts w:ascii="Calibri" w:hAnsi="Calibri"/>
          <w:b/>
          <w:bCs/>
          <w:color w:val="000000" w:themeColor="text1"/>
        </w:rPr>
        <w:t>2</w:t>
      </w:r>
      <w:r w:rsidRPr="00595FB8">
        <w:rPr>
          <w:rFonts w:ascii="Calibri" w:hAnsi="Calibri"/>
          <w:b/>
          <w:bCs/>
          <w:color w:val="000000" w:themeColor="text1"/>
        </w:rPr>
        <w:t xml:space="preserve"> – Anuncios de inversión de empresas </w:t>
      </w:r>
      <w:r w:rsidR="0092671D">
        <w:rPr>
          <w:rFonts w:ascii="Calibri" w:hAnsi="Calibri"/>
          <w:b/>
          <w:bCs/>
          <w:color w:val="000000" w:themeColor="text1"/>
        </w:rPr>
        <w:t>austríacas</w:t>
      </w:r>
      <w:r w:rsidRPr="00595FB8">
        <w:rPr>
          <w:rFonts w:ascii="Calibri" w:hAnsi="Calibri"/>
          <w:b/>
          <w:bCs/>
          <w:color w:val="000000" w:themeColor="text1"/>
        </w:rPr>
        <w:t xml:space="preserve"> en el mundo</w:t>
      </w:r>
      <w:r w:rsidR="00E70A7C" w:rsidRPr="00595FB8">
        <w:rPr>
          <w:rFonts w:ascii="Calibri" w:hAnsi="Calibri"/>
          <w:b/>
          <w:bCs/>
          <w:color w:val="000000" w:themeColor="text1"/>
        </w:rPr>
        <w:t xml:space="preserve"> por sector del proyecto</w:t>
      </w:r>
      <w:r w:rsidRPr="00595FB8">
        <w:rPr>
          <w:rFonts w:ascii="Calibri" w:hAnsi="Calibri"/>
          <w:b/>
          <w:bCs/>
          <w:color w:val="000000" w:themeColor="text1"/>
        </w:rPr>
        <w:t>,</w:t>
      </w:r>
      <w:r w:rsidR="00A47418">
        <w:rPr>
          <w:rFonts w:ascii="Calibri" w:hAnsi="Calibri"/>
          <w:b/>
          <w:bCs/>
          <w:color w:val="000000" w:themeColor="text1"/>
        </w:rPr>
        <w:t xml:space="preserve"> </w:t>
      </w:r>
      <w:r w:rsidR="002B47BA">
        <w:rPr>
          <w:rFonts w:ascii="Calibri" w:hAnsi="Calibri"/>
          <w:b/>
          <w:bCs/>
          <w:color w:val="000000" w:themeColor="text1"/>
        </w:rPr>
        <w:t>2021 – julio de 2026</w:t>
      </w:r>
    </w:p>
    <w:tbl>
      <w:tblPr>
        <w:tblW w:w="831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5558"/>
        <w:gridCol w:w="1607"/>
        <w:gridCol w:w="1148"/>
      </w:tblGrid>
      <w:tr w:rsidR="0078189A" w14:paraId="6EED3333" w14:textId="77777777" w:rsidTr="00024A5B">
        <w:trPr>
          <w:trHeight w:val="1418"/>
          <w:jc w:val="center"/>
        </w:trPr>
        <w:tc>
          <w:tcPr>
            <w:tcW w:w="5558" w:type="dxa"/>
            <w:shd w:val="clear" w:color="000000" w:fill="9BC2E6"/>
            <w:vAlign w:val="center"/>
            <w:hideMark/>
          </w:tcPr>
          <w:p w14:paraId="69F885B5" w14:textId="77777777" w:rsidR="0078189A" w:rsidRDefault="0078189A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s-US" w:eastAsia="es-US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Sector</w:t>
            </w:r>
          </w:p>
        </w:tc>
        <w:tc>
          <w:tcPr>
            <w:tcW w:w="1607" w:type="dxa"/>
            <w:shd w:val="clear" w:color="000000" w:fill="9BC2E6"/>
            <w:vAlign w:val="center"/>
            <w:hideMark/>
          </w:tcPr>
          <w:p w14:paraId="7E2E6ACF" w14:textId="1B137BA7" w:rsidR="0078189A" w:rsidRDefault="0078189A" w:rsidP="00692597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Cantidad de a</w:t>
            </w:r>
            <w:r w:rsidR="00692597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nuncio</w:t>
            </w: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s</w:t>
            </w:r>
          </w:p>
        </w:tc>
        <w:tc>
          <w:tcPr>
            <w:tcW w:w="1148" w:type="dxa"/>
            <w:shd w:val="clear" w:color="000000" w:fill="9BC2E6"/>
            <w:vAlign w:val="center"/>
            <w:hideMark/>
          </w:tcPr>
          <w:p w14:paraId="55C48348" w14:textId="77777777" w:rsidR="0078189A" w:rsidRDefault="0078189A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%</w:t>
            </w:r>
          </w:p>
        </w:tc>
      </w:tr>
      <w:tr w:rsidR="007C4B0D" w14:paraId="1553674A" w14:textId="77777777" w:rsidTr="00024A5B">
        <w:trPr>
          <w:trHeight w:val="854"/>
          <w:jc w:val="center"/>
        </w:trPr>
        <w:tc>
          <w:tcPr>
            <w:tcW w:w="5558" w:type="dxa"/>
            <w:shd w:val="clear" w:color="auto" w:fill="auto"/>
            <w:vAlign w:val="center"/>
            <w:hideMark/>
          </w:tcPr>
          <w:p w14:paraId="1CD227C3" w14:textId="4C17201B" w:rsidR="007C4B0D" w:rsidRDefault="007C4B0D" w:rsidP="007C4B0D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Comercio Minorista</w:t>
            </w:r>
          </w:p>
        </w:tc>
        <w:tc>
          <w:tcPr>
            <w:tcW w:w="1607" w:type="dxa"/>
            <w:shd w:val="clear" w:color="auto" w:fill="auto"/>
            <w:vAlign w:val="center"/>
            <w:hideMark/>
          </w:tcPr>
          <w:p w14:paraId="454C1D9C" w14:textId="52D5DB4D" w:rsidR="007C4B0D" w:rsidRDefault="007C4B0D" w:rsidP="007C4B0D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243</w:t>
            </w:r>
          </w:p>
        </w:tc>
        <w:tc>
          <w:tcPr>
            <w:tcW w:w="1148" w:type="dxa"/>
            <w:shd w:val="clear" w:color="auto" w:fill="auto"/>
            <w:vAlign w:val="center"/>
            <w:hideMark/>
          </w:tcPr>
          <w:p w14:paraId="1418C53D" w14:textId="6E18A42C" w:rsidR="007C4B0D" w:rsidRDefault="007C4B0D" w:rsidP="007C4B0D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39%</w:t>
            </w:r>
          </w:p>
        </w:tc>
      </w:tr>
      <w:tr w:rsidR="007C4B0D" w14:paraId="1FB57CE0" w14:textId="77777777" w:rsidTr="00024A5B">
        <w:trPr>
          <w:trHeight w:val="854"/>
          <w:jc w:val="center"/>
        </w:trPr>
        <w:tc>
          <w:tcPr>
            <w:tcW w:w="5558" w:type="dxa"/>
            <w:shd w:val="clear" w:color="auto" w:fill="auto"/>
            <w:vAlign w:val="center"/>
          </w:tcPr>
          <w:p w14:paraId="1071ED7C" w14:textId="088E73DD" w:rsidR="007C4B0D" w:rsidRDefault="007C4B0D" w:rsidP="007C4B0D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Transporte, Flete y Almacenamiento</w:t>
            </w:r>
          </w:p>
        </w:tc>
        <w:tc>
          <w:tcPr>
            <w:tcW w:w="1607" w:type="dxa"/>
            <w:shd w:val="clear" w:color="auto" w:fill="auto"/>
            <w:vAlign w:val="center"/>
          </w:tcPr>
          <w:p w14:paraId="7DB077B3" w14:textId="569AD2B7" w:rsidR="007C4B0D" w:rsidRDefault="007C4B0D" w:rsidP="007C4B0D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69</w:t>
            </w:r>
          </w:p>
        </w:tc>
        <w:tc>
          <w:tcPr>
            <w:tcW w:w="1148" w:type="dxa"/>
            <w:shd w:val="clear" w:color="auto" w:fill="auto"/>
            <w:vAlign w:val="center"/>
          </w:tcPr>
          <w:p w14:paraId="75ECFD11" w14:textId="53E210A4" w:rsidR="007C4B0D" w:rsidRDefault="007C4B0D" w:rsidP="007C4B0D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11%</w:t>
            </w:r>
          </w:p>
        </w:tc>
      </w:tr>
      <w:tr w:rsidR="007C4B0D" w14:paraId="094AEBB4" w14:textId="77777777" w:rsidTr="00024A5B">
        <w:trPr>
          <w:trHeight w:val="854"/>
          <w:jc w:val="center"/>
        </w:trPr>
        <w:tc>
          <w:tcPr>
            <w:tcW w:w="5558" w:type="dxa"/>
            <w:shd w:val="clear" w:color="auto" w:fill="auto"/>
            <w:vAlign w:val="center"/>
          </w:tcPr>
          <w:p w14:paraId="4FBF742F" w14:textId="720FF61F" w:rsidR="007C4B0D" w:rsidRDefault="007C4B0D" w:rsidP="007C4B0D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Servicios Profesionales</w:t>
            </w:r>
          </w:p>
        </w:tc>
        <w:tc>
          <w:tcPr>
            <w:tcW w:w="1607" w:type="dxa"/>
            <w:shd w:val="clear" w:color="auto" w:fill="auto"/>
            <w:vAlign w:val="center"/>
          </w:tcPr>
          <w:p w14:paraId="7ED91CC4" w14:textId="2561D3F6" w:rsidR="007C4B0D" w:rsidRDefault="007C4B0D" w:rsidP="007C4B0D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67</w:t>
            </w:r>
          </w:p>
        </w:tc>
        <w:tc>
          <w:tcPr>
            <w:tcW w:w="1148" w:type="dxa"/>
            <w:shd w:val="clear" w:color="auto" w:fill="auto"/>
            <w:vAlign w:val="center"/>
          </w:tcPr>
          <w:p w14:paraId="6A318868" w14:textId="38F29AE1" w:rsidR="007C4B0D" w:rsidRDefault="007C4B0D" w:rsidP="007C4B0D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11%</w:t>
            </w:r>
          </w:p>
        </w:tc>
      </w:tr>
      <w:tr w:rsidR="007C4B0D" w14:paraId="1B9A640C" w14:textId="77777777" w:rsidTr="00024A5B">
        <w:trPr>
          <w:trHeight w:val="854"/>
          <w:jc w:val="center"/>
        </w:trPr>
        <w:tc>
          <w:tcPr>
            <w:tcW w:w="5558" w:type="dxa"/>
            <w:shd w:val="clear" w:color="auto" w:fill="auto"/>
            <w:vAlign w:val="center"/>
          </w:tcPr>
          <w:p w14:paraId="15DBD7D6" w14:textId="59A0749B" w:rsidR="007C4B0D" w:rsidRDefault="007C4B0D" w:rsidP="007C4B0D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Maq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</w:rPr>
              <w:t>. Industrial Eléctrica y Electrónica</w:t>
            </w:r>
          </w:p>
        </w:tc>
        <w:tc>
          <w:tcPr>
            <w:tcW w:w="1607" w:type="dxa"/>
            <w:shd w:val="clear" w:color="auto" w:fill="auto"/>
            <w:vAlign w:val="center"/>
          </w:tcPr>
          <w:p w14:paraId="2DF3DF65" w14:textId="6242BA23" w:rsidR="007C4B0D" w:rsidRDefault="007C4B0D" w:rsidP="007C4B0D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47</w:t>
            </w:r>
          </w:p>
        </w:tc>
        <w:tc>
          <w:tcPr>
            <w:tcW w:w="1148" w:type="dxa"/>
            <w:shd w:val="clear" w:color="auto" w:fill="auto"/>
            <w:vAlign w:val="center"/>
          </w:tcPr>
          <w:p w14:paraId="7FCDF76F" w14:textId="1B8D0447" w:rsidR="007C4B0D" w:rsidRDefault="007C4B0D" w:rsidP="007C4B0D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8%</w:t>
            </w:r>
          </w:p>
        </w:tc>
      </w:tr>
      <w:tr w:rsidR="007C4B0D" w14:paraId="135EF7F3" w14:textId="77777777" w:rsidTr="00024A5B">
        <w:trPr>
          <w:trHeight w:val="854"/>
          <w:jc w:val="center"/>
        </w:trPr>
        <w:tc>
          <w:tcPr>
            <w:tcW w:w="5558" w:type="dxa"/>
            <w:shd w:val="clear" w:color="auto" w:fill="auto"/>
            <w:vAlign w:val="center"/>
          </w:tcPr>
          <w:p w14:paraId="1FA73DA0" w14:textId="42BA171E" w:rsidR="007C4B0D" w:rsidRDefault="007C4B0D" w:rsidP="007C4B0D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Productos Químicos, Petróleo, Caucho y Plástico</w:t>
            </w:r>
          </w:p>
        </w:tc>
        <w:tc>
          <w:tcPr>
            <w:tcW w:w="1607" w:type="dxa"/>
            <w:shd w:val="clear" w:color="auto" w:fill="auto"/>
            <w:vAlign w:val="center"/>
          </w:tcPr>
          <w:p w14:paraId="6DF3DD58" w14:textId="77E43E02" w:rsidR="007C4B0D" w:rsidRDefault="007C4B0D" w:rsidP="007C4B0D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31</w:t>
            </w:r>
          </w:p>
        </w:tc>
        <w:tc>
          <w:tcPr>
            <w:tcW w:w="1148" w:type="dxa"/>
            <w:shd w:val="clear" w:color="auto" w:fill="auto"/>
            <w:vAlign w:val="center"/>
          </w:tcPr>
          <w:p w14:paraId="3F7F57FA" w14:textId="25EDE7CC" w:rsidR="007C4B0D" w:rsidRDefault="007C4B0D" w:rsidP="007C4B0D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5%</w:t>
            </w:r>
          </w:p>
        </w:tc>
      </w:tr>
      <w:tr w:rsidR="007C4B0D" w14:paraId="6AF67541" w14:textId="77777777" w:rsidTr="00024A5B">
        <w:trPr>
          <w:trHeight w:val="854"/>
          <w:jc w:val="center"/>
        </w:trPr>
        <w:tc>
          <w:tcPr>
            <w:tcW w:w="5558" w:type="dxa"/>
            <w:shd w:val="clear" w:color="auto" w:fill="auto"/>
            <w:vAlign w:val="center"/>
          </w:tcPr>
          <w:p w14:paraId="7767BA3B" w14:textId="72318EF8" w:rsidR="007C4B0D" w:rsidRDefault="007C4B0D" w:rsidP="007C4B0D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Computación y Software</w:t>
            </w:r>
          </w:p>
        </w:tc>
        <w:tc>
          <w:tcPr>
            <w:tcW w:w="1607" w:type="dxa"/>
            <w:shd w:val="clear" w:color="auto" w:fill="auto"/>
            <w:vAlign w:val="center"/>
          </w:tcPr>
          <w:p w14:paraId="616051E2" w14:textId="53B1CAAD" w:rsidR="007C4B0D" w:rsidRDefault="007C4B0D" w:rsidP="007C4B0D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30</w:t>
            </w:r>
          </w:p>
        </w:tc>
        <w:tc>
          <w:tcPr>
            <w:tcW w:w="1148" w:type="dxa"/>
            <w:shd w:val="clear" w:color="auto" w:fill="auto"/>
            <w:vAlign w:val="center"/>
          </w:tcPr>
          <w:p w14:paraId="47322D08" w14:textId="2D0C7E08" w:rsidR="007C4B0D" w:rsidRDefault="007C4B0D" w:rsidP="007C4B0D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5%</w:t>
            </w:r>
          </w:p>
        </w:tc>
      </w:tr>
      <w:tr w:rsidR="007C4B0D" w14:paraId="10E85AEE" w14:textId="77777777" w:rsidTr="00024A5B">
        <w:trPr>
          <w:trHeight w:val="854"/>
          <w:jc w:val="center"/>
        </w:trPr>
        <w:tc>
          <w:tcPr>
            <w:tcW w:w="5558" w:type="dxa"/>
            <w:shd w:val="clear" w:color="auto" w:fill="auto"/>
            <w:vAlign w:val="center"/>
          </w:tcPr>
          <w:p w14:paraId="5CC5D3C8" w14:textId="142B5D39" w:rsidR="007C4B0D" w:rsidRDefault="007C4B0D" w:rsidP="007C4B0D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Bancos, Seguros y Ss. Financieros</w:t>
            </w:r>
          </w:p>
        </w:tc>
        <w:tc>
          <w:tcPr>
            <w:tcW w:w="1607" w:type="dxa"/>
            <w:shd w:val="clear" w:color="auto" w:fill="auto"/>
            <w:vAlign w:val="center"/>
          </w:tcPr>
          <w:p w14:paraId="2C5A8C74" w14:textId="0D27528F" w:rsidR="007C4B0D" w:rsidRDefault="007C4B0D" w:rsidP="007C4B0D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15</w:t>
            </w:r>
          </w:p>
        </w:tc>
        <w:tc>
          <w:tcPr>
            <w:tcW w:w="1148" w:type="dxa"/>
            <w:shd w:val="clear" w:color="auto" w:fill="auto"/>
            <w:vAlign w:val="center"/>
          </w:tcPr>
          <w:p w14:paraId="28CB0E17" w14:textId="1EA45DC7" w:rsidR="007C4B0D" w:rsidRDefault="007C4B0D" w:rsidP="007C4B0D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2%</w:t>
            </w:r>
          </w:p>
        </w:tc>
      </w:tr>
      <w:tr w:rsidR="007C4B0D" w14:paraId="79DCFCB9" w14:textId="77777777" w:rsidTr="00024A5B">
        <w:trPr>
          <w:trHeight w:val="854"/>
          <w:jc w:val="center"/>
        </w:trPr>
        <w:tc>
          <w:tcPr>
            <w:tcW w:w="5558" w:type="dxa"/>
            <w:shd w:val="clear" w:color="auto" w:fill="auto"/>
            <w:vAlign w:val="center"/>
          </w:tcPr>
          <w:p w14:paraId="3CF51662" w14:textId="0CE882B0" w:rsidR="007C4B0D" w:rsidRDefault="007C4B0D" w:rsidP="007C4B0D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Servicios Inmobiliarios</w:t>
            </w:r>
          </w:p>
        </w:tc>
        <w:tc>
          <w:tcPr>
            <w:tcW w:w="1607" w:type="dxa"/>
            <w:shd w:val="clear" w:color="auto" w:fill="auto"/>
            <w:vAlign w:val="center"/>
          </w:tcPr>
          <w:p w14:paraId="216870BD" w14:textId="1A421D9F" w:rsidR="007C4B0D" w:rsidRDefault="007C4B0D" w:rsidP="007C4B0D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12</w:t>
            </w:r>
          </w:p>
        </w:tc>
        <w:tc>
          <w:tcPr>
            <w:tcW w:w="1148" w:type="dxa"/>
            <w:shd w:val="clear" w:color="auto" w:fill="auto"/>
            <w:vAlign w:val="center"/>
          </w:tcPr>
          <w:p w14:paraId="3EB9D2E9" w14:textId="1577FD13" w:rsidR="007C4B0D" w:rsidRDefault="007C4B0D" w:rsidP="007C4B0D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2%</w:t>
            </w:r>
          </w:p>
        </w:tc>
      </w:tr>
      <w:tr w:rsidR="007C4B0D" w14:paraId="28562FF3" w14:textId="77777777" w:rsidTr="00024A5B">
        <w:trPr>
          <w:trHeight w:val="854"/>
          <w:jc w:val="center"/>
        </w:trPr>
        <w:tc>
          <w:tcPr>
            <w:tcW w:w="5558" w:type="dxa"/>
            <w:shd w:val="clear" w:color="auto" w:fill="auto"/>
            <w:vAlign w:val="center"/>
          </w:tcPr>
          <w:p w14:paraId="2DE29C0C" w14:textId="272B2C6A" w:rsidR="007C4B0D" w:rsidRDefault="007C4B0D" w:rsidP="007C4B0D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Biotecnología y Ciencia</w:t>
            </w:r>
          </w:p>
        </w:tc>
        <w:tc>
          <w:tcPr>
            <w:tcW w:w="1607" w:type="dxa"/>
            <w:shd w:val="clear" w:color="auto" w:fill="auto"/>
            <w:vAlign w:val="center"/>
          </w:tcPr>
          <w:p w14:paraId="6989538B" w14:textId="3E53B44D" w:rsidR="007C4B0D" w:rsidRDefault="007C4B0D" w:rsidP="007C4B0D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10</w:t>
            </w:r>
          </w:p>
        </w:tc>
        <w:tc>
          <w:tcPr>
            <w:tcW w:w="1148" w:type="dxa"/>
            <w:shd w:val="clear" w:color="auto" w:fill="auto"/>
            <w:vAlign w:val="center"/>
          </w:tcPr>
          <w:p w14:paraId="5456FDDF" w14:textId="75C0D6CA" w:rsidR="007C4B0D" w:rsidRDefault="007C4B0D" w:rsidP="007C4B0D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2%</w:t>
            </w:r>
          </w:p>
        </w:tc>
      </w:tr>
      <w:tr w:rsidR="007C4B0D" w14:paraId="1079827B" w14:textId="77777777" w:rsidTr="00024A5B">
        <w:trPr>
          <w:trHeight w:val="854"/>
          <w:jc w:val="center"/>
        </w:trPr>
        <w:tc>
          <w:tcPr>
            <w:tcW w:w="5558" w:type="dxa"/>
            <w:shd w:val="clear" w:color="auto" w:fill="auto"/>
            <w:vAlign w:val="center"/>
          </w:tcPr>
          <w:p w14:paraId="568DCD2D" w14:textId="11042684" w:rsidR="007C4B0D" w:rsidRDefault="007C4B0D" w:rsidP="007C4B0D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Metales y Productos Metálicos</w:t>
            </w:r>
          </w:p>
        </w:tc>
        <w:tc>
          <w:tcPr>
            <w:tcW w:w="1607" w:type="dxa"/>
            <w:shd w:val="clear" w:color="auto" w:fill="auto"/>
            <w:vAlign w:val="center"/>
          </w:tcPr>
          <w:p w14:paraId="1905251F" w14:textId="4BB540FA" w:rsidR="007C4B0D" w:rsidRDefault="007C4B0D" w:rsidP="007C4B0D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7</w:t>
            </w:r>
          </w:p>
        </w:tc>
        <w:tc>
          <w:tcPr>
            <w:tcW w:w="1148" w:type="dxa"/>
            <w:shd w:val="clear" w:color="auto" w:fill="auto"/>
            <w:vAlign w:val="center"/>
          </w:tcPr>
          <w:p w14:paraId="756DCDB5" w14:textId="636838B0" w:rsidR="007C4B0D" w:rsidRDefault="007C4B0D" w:rsidP="007C4B0D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1%</w:t>
            </w:r>
          </w:p>
        </w:tc>
      </w:tr>
      <w:tr w:rsidR="007C4B0D" w14:paraId="2FD4A381" w14:textId="77777777" w:rsidTr="00024A5B">
        <w:trPr>
          <w:trHeight w:val="854"/>
          <w:jc w:val="center"/>
        </w:trPr>
        <w:tc>
          <w:tcPr>
            <w:tcW w:w="5558" w:type="dxa"/>
            <w:shd w:val="clear" w:color="auto" w:fill="auto"/>
            <w:vAlign w:val="center"/>
            <w:hideMark/>
          </w:tcPr>
          <w:p w14:paraId="29D36AC4" w14:textId="482FE740" w:rsidR="007C4B0D" w:rsidRDefault="007C4B0D" w:rsidP="007C4B0D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Otros</w:t>
            </w:r>
          </w:p>
        </w:tc>
        <w:tc>
          <w:tcPr>
            <w:tcW w:w="1607" w:type="dxa"/>
            <w:shd w:val="clear" w:color="auto" w:fill="auto"/>
            <w:vAlign w:val="center"/>
            <w:hideMark/>
          </w:tcPr>
          <w:p w14:paraId="2EB3A7DD" w14:textId="03209338" w:rsidR="007C4B0D" w:rsidRDefault="007C4B0D" w:rsidP="007C4B0D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85</w:t>
            </w:r>
          </w:p>
        </w:tc>
        <w:tc>
          <w:tcPr>
            <w:tcW w:w="1148" w:type="dxa"/>
            <w:shd w:val="clear" w:color="auto" w:fill="auto"/>
            <w:vAlign w:val="center"/>
            <w:hideMark/>
          </w:tcPr>
          <w:p w14:paraId="3D3B87C7" w14:textId="12B2F4F6" w:rsidR="007C4B0D" w:rsidRDefault="007C4B0D" w:rsidP="007C4B0D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14%</w:t>
            </w:r>
          </w:p>
        </w:tc>
      </w:tr>
      <w:tr w:rsidR="007C4B0D" w14:paraId="1F5014C8" w14:textId="77777777" w:rsidTr="00024A5B">
        <w:trPr>
          <w:trHeight w:val="854"/>
          <w:jc w:val="center"/>
        </w:trPr>
        <w:tc>
          <w:tcPr>
            <w:tcW w:w="5558" w:type="dxa"/>
            <w:shd w:val="clear" w:color="auto" w:fill="auto"/>
            <w:vAlign w:val="center"/>
            <w:hideMark/>
          </w:tcPr>
          <w:p w14:paraId="0B9146E9" w14:textId="77777777" w:rsidR="007C4B0D" w:rsidRDefault="007C4B0D" w:rsidP="007C4B0D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Total</w:t>
            </w:r>
          </w:p>
        </w:tc>
        <w:tc>
          <w:tcPr>
            <w:tcW w:w="1607" w:type="dxa"/>
            <w:shd w:val="clear" w:color="auto" w:fill="auto"/>
            <w:vAlign w:val="center"/>
            <w:hideMark/>
          </w:tcPr>
          <w:p w14:paraId="5F5A1137" w14:textId="7A5B710C" w:rsidR="007C4B0D" w:rsidRDefault="007C4B0D" w:rsidP="007C4B0D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616</w:t>
            </w:r>
          </w:p>
        </w:tc>
        <w:tc>
          <w:tcPr>
            <w:tcW w:w="1148" w:type="dxa"/>
            <w:shd w:val="clear" w:color="auto" w:fill="auto"/>
            <w:vAlign w:val="center"/>
            <w:hideMark/>
          </w:tcPr>
          <w:p w14:paraId="1D534A24" w14:textId="2FFA96BA" w:rsidR="007C4B0D" w:rsidRDefault="007C4B0D" w:rsidP="007C4B0D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100%</w:t>
            </w:r>
          </w:p>
        </w:tc>
      </w:tr>
    </w:tbl>
    <w:p w14:paraId="2C3099B3" w14:textId="4C44BB50" w:rsidR="009A0DC7" w:rsidRDefault="009A0DC7" w:rsidP="009A0DC7">
      <w:pPr>
        <w:ind w:left="142" w:hanging="142"/>
        <w:jc w:val="center"/>
        <w:outlineLvl w:val="0"/>
        <w:rPr>
          <w:rFonts w:ascii="Calibri" w:hAnsi="Calibri"/>
          <w:color w:val="000000" w:themeColor="text1"/>
          <w:sz w:val="18"/>
          <w:szCs w:val="18"/>
        </w:rPr>
      </w:pPr>
      <w:r w:rsidRPr="00595FB8">
        <w:rPr>
          <w:rFonts w:ascii="Calibri" w:hAnsi="Calibri"/>
          <w:color w:val="000000" w:themeColor="text1"/>
          <w:sz w:val="18"/>
          <w:szCs w:val="18"/>
        </w:rPr>
        <w:t>Fuente: MRE</w:t>
      </w:r>
      <w:r w:rsidR="003D1CD7" w:rsidRPr="00595FB8">
        <w:rPr>
          <w:rFonts w:ascii="Calibri" w:hAnsi="Calibri"/>
          <w:color w:val="000000" w:themeColor="text1"/>
          <w:sz w:val="18"/>
          <w:szCs w:val="18"/>
        </w:rPr>
        <w:t>CI</w:t>
      </w:r>
      <w:r w:rsidRPr="00595FB8">
        <w:rPr>
          <w:rFonts w:ascii="Calibri" w:hAnsi="Calibri"/>
          <w:color w:val="000000" w:themeColor="text1"/>
          <w:sz w:val="18"/>
          <w:szCs w:val="18"/>
        </w:rPr>
        <w:t>C en base a ORBIS.</w:t>
      </w:r>
    </w:p>
    <w:p w14:paraId="03D2CD40" w14:textId="6B751156" w:rsidR="00FA17C3" w:rsidRDefault="00FA17C3" w:rsidP="009A0DC7">
      <w:pPr>
        <w:ind w:left="142" w:hanging="142"/>
        <w:jc w:val="center"/>
        <w:outlineLvl w:val="0"/>
        <w:rPr>
          <w:rFonts w:ascii="Calibri" w:hAnsi="Calibri"/>
          <w:color w:val="000000" w:themeColor="text1"/>
          <w:sz w:val="18"/>
          <w:szCs w:val="18"/>
        </w:rPr>
      </w:pPr>
    </w:p>
    <w:p w14:paraId="05271219" w14:textId="3B1A5049" w:rsidR="006B5D91" w:rsidRDefault="006B5D91" w:rsidP="009A0DC7">
      <w:pPr>
        <w:ind w:left="142" w:hanging="142"/>
        <w:jc w:val="center"/>
        <w:outlineLvl w:val="0"/>
        <w:rPr>
          <w:rFonts w:ascii="Calibri" w:hAnsi="Calibri"/>
          <w:color w:val="000000" w:themeColor="text1"/>
          <w:sz w:val="18"/>
          <w:szCs w:val="18"/>
        </w:rPr>
      </w:pPr>
    </w:p>
    <w:p w14:paraId="7B86CD8B" w14:textId="62F50BD7" w:rsidR="006B5D91" w:rsidRDefault="006B5D91" w:rsidP="009A0DC7">
      <w:pPr>
        <w:ind w:left="142" w:hanging="142"/>
        <w:jc w:val="center"/>
        <w:outlineLvl w:val="0"/>
        <w:rPr>
          <w:rFonts w:ascii="Calibri" w:hAnsi="Calibri"/>
          <w:color w:val="000000" w:themeColor="text1"/>
          <w:sz w:val="18"/>
          <w:szCs w:val="18"/>
        </w:rPr>
      </w:pPr>
    </w:p>
    <w:p w14:paraId="6DD4259F" w14:textId="3AD2BB8F" w:rsidR="00DB216A" w:rsidRDefault="00DB216A" w:rsidP="009A0DC7">
      <w:pPr>
        <w:ind w:left="142" w:hanging="142"/>
        <w:jc w:val="center"/>
        <w:outlineLvl w:val="0"/>
        <w:rPr>
          <w:rFonts w:ascii="Calibri" w:hAnsi="Calibri"/>
          <w:color w:val="000000" w:themeColor="text1"/>
          <w:sz w:val="18"/>
          <w:szCs w:val="18"/>
        </w:rPr>
      </w:pPr>
    </w:p>
    <w:p w14:paraId="41722D7F" w14:textId="77777777" w:rsidR="00021818" w:rsidRDefault="00021818" w:rsidP="009A0DC7">
      <w:pPr>
        <w:ind w:left="142" w:hanging="142"/>
        <w:jc w:val="center"/>
        <w:outlineLvl w:val="0"/>
        <w:rPr>
          <w:rFonts w:ascii="Calibri" w:hAnsi="Calibri"/>
          <w:color w:val="000000" w:themeColor="text1"/>
          <w:sz w:val="18"/>
          <w:szCs w:val="18"/>
        </w:rPr>
      </w:pPr>
    </w:p>
    <w:p w14:paraId="4263943A" w14:textId="2B57C580" w:rsidR="00517A7B" w:rsidRPr="00595FB8" w:rsidRDefault="00517A7B" w:rsidP="00517A7B">
      <w:pPr>
        <w:numPr>
          <w:ilvl w:val="0"/>
          <w:numId w:val="17"/>
        </w:numPr>
        <w:textAlignment w:val="top"/>
        <w:rPr>
          <w:rStyle w:val="Ttulo10"/>
          <w:rFonts w:asciiTheme="minorHAnsi" w:eastAsia="Batang" w:hAnsiTheme="minorHAnsi" w:cstheme="minorHAnsi"/>
          <w:b/>
          <w:bCs/>
          <w:color w:val="000000" w:themeColor="text1"/>
          <w:sz w:val="26"/>
          <w:szCs w:val="26"/>
        </w:rPr>
      </w:pPr>
      <w:r w:rsidRPr="00595FB8">
        <w:rPr>
          <w:rStyle w:val="Ttulo10"/>
          <w:rFonts w:asciiTheme="minorHAnsi" w:eastAsia="Batang" w:hAnsiTheme="minorHAnsi" w:cstheme="minorHAnsi"/>
          <w:b/>
          <w:bCs/>
          <w:color w:val="000000" w:themeColor="text1"/>
          <w:sz w:val="26"/>
          <w:szCs w:val="26"/>
        </w:rPr>
        <w:lastRenderedPageBreak/>
        <w:t>Anuncios de inversión de empresas</w:t>
      </w:r>
      <w:r w:rsidR="009731F6">
        <w:rPr>
          <w:rStyle w:val="Ttulo10"/>
          <w:rFonts w:asciiTheme="minorHAnsi" w:eastAsia="Batang" w:hAnsiTheme="minorHAnsi" w:cstheme="minorHAnsi"/>
          <w:b/>
          <w:bCs/>
          <w:color w:val="000000" w:themeColor="text1"/>
          <w:sz w:val="26"/>
          <w:szCs w:val="26"/>
        </w:rPr>
        <w:t xml:space="preserve"> </w:t>
      </w:r>
      <w:r w:rsidR="004C788F">
        <w:rPr>
          <w:rStyle w:val="Ttulo10"/>
          <w:rFonts w:asciiTheme="minorHAnsi" w:eastAsia="Batang" w:hAnsiTheme="minorHAnsi" w:cstheme="minorHAnsi"/>
          <w:b/>
          <w:bCs/>
          <w:color w:val="000000" w:themeColor="text1"/>
          <w:sz w:val="26"/>
          <w:szCs w:val="26"/>
        </w:rPr>
        <w:t>austríaca</w:t>
      </w:r>
      <w:r w:rsidR="009731F6">
        <w:rPr>
          <w:rStyle w:val="Ttulo10"/>
          <w:rFonts w:asciiTheme="minorHAnsi" w:eastAsia="Batang" w:hAnsiTheme="minorHAnsi" w:cstheme="minorHAnsi"/>
          <w:b/>
          <w:bCs/>
          <w:color w:val="000000" w:themeColor="text1"/>
          <w:sz w:val="26"/>
          <w:szCs w:val="26"/>
        </w:rPr>
        <w:t>s</w:t>
      </w:r>
      <w:r w:rsidRPr="00595FB8">
        <w:rPr>
          <w:rStyle w:val="Ttulo10"/>
          <w:rFonts w:asciiTheme="minorHAnsi" w:eastAsia="Batang" w:hAnsiTheme="minorHAnsi" w:cstheme="minorHAnsi"/>
          <w:b/>
          <w:bCs/>
          <w:color w:val="000000" w:themeColor="text1"/>
          <w:sz w:val="26"/>
          <w:szCs w:val="26"/>
        </w:rPr>
        <w:t xml:space="preserve"> en la </w:t>
      </w:r>
      <w:proofErr w:type="spellStart"/>
      <w:r w:rsidRPr="00595FB8">
        <w:rPr>
          <w:rStyle w:val="Ttulo10"/>
          <w:rFonts w:asciiTheme="minorHAnsi" w:eastAsia="Batang" w:hAnsiTheme="minorHAnsi" w:cstheme="minorHAnsi"/>
          <w:b/>
          <w:bCs/>
          <w:color w:val="000000" w:themeColor="text1"/>
          <w:sz w:val="26"/>
          <w:szCs w:val="26"/>
        </w:rPr>
        <w:t>regi</w:t>
      </w:r>
      <w:r w:rsidRPr="00595FB8">
        <w:rPr>
          <w:rStyle w:val="Ttulo10"/>
          <w:rFonts w:asciiTheme="minorHAnsi" w:eastAsia="Batang" w:hAnsiTheme="minorHAnsi" w:cstheme="minorHAnsi"/>
          <w:b/>
          <w:bCs/>
          <w:color w:val="000000" w:themeColor="text1"/>
          <w:sz w:val="26"/>
          <w:szCs w:val="26"/>
          <w:lang w:val="es-AR"/>
        </w:rPr>
        <w:t>ón</w:t>
      </w:r>
      <w:proofErr w:type="spellEnd"/>
    </w:p>
    <w:p w14:paraId="013A52E2" w14:textId="77777777" w:rsidR="00517A7B" w:rsidRPr="00595FB8" w:rsidRDefault="00517A7B" w:rsidP="00517A7B">
      <w:pPr>
        <w:ind w:left="360"/>
        <w:jc w:val="both"/>
        <w:rPr>
          <w:rFonts w:ascii="Calibri" w:hAnsi="Calibri"/>
          <w:bCs/>
          <w:i/>
          <w:iCs/>
          <w:color w:val="000000" w:themeColor="text1"/>
        </w:rPr>
      </w:pPr>
    </w:p>
    <w:p w14:paraId="16B030E9" w14:textId="74A3840C" w:rsidR="009822A4" w:rsidRDefault="00517A7B" w:rsidP="009C4BEA">
      <w:pPr>
        <w:numPr>
          <w:ilvl w:val="0"/>
          <w:numId w:val="33"/>
        </w:numPr>
        <w:jc w:val="both"/>
        <w:rPr>
          <w:rFonts w:ascii="Calibri" w:hAnsi="Calibri"/>
          <w:color w:val="000000" w:themeColor="text1"/>
        </w:rPr>
      </w:pPr>
      <w:r w:rsidRPr="00595FB8">
        <w:rPr>
          <w:rFonts w:ascii="Calibri" w:hAnsi="Calibri"/>
          <w:color w:val="000000" w:themeColor="text1"/>
        </w:rPr>
        <w:t xml:space="preserve">Según la base de datos </w:t>
      </w:r>
      <w:proofErr w:type="spellStart"/>
      <w:r w:rsidRPr="00595FB8">
        <w:rPr>
          <w:rFonts w:ascii="Calibri" w:hAnsi="Calibri"/>
          <w:color w:val="000000" w:themeColor="text1"/>
        </w:rPr>
        <w:t>Orbis</w:t>
      </w:r>
      <w:proofErr w:type="spellEnd"/>
      <w:r w:rsidRPr="00595FB8">
        <w:rPr>
          <w:rFonts w:ascii="Calibri" w:hAnsi="Calibri"/>
          <w:color w:val="000000" w:themeColor="text1"/>
        </w:rPr>
        <w:t xml:space="preserve"> entre </w:t>
      </w:r>
      <w:r w:rsidR="00FB0527">
        <w:rPr>
          <w:rFonts w:ascii="Calibri" w:hAnsi="Calibri"/>
          <w:color w:val="000000" w:themeColor="text1"/>
        </w:rPr>
        <w:t>20</w:t>
      </w:r>
      <w:r w:rsidR="00F57286">
        <w:rPr>
          <w:rFonts w:ascii="Calibri" w:hAnsi="Calibri"/>
          <w:color w:val="000000" w:themeColor="text1"/>
        </w:rPr>
        <w:t>21</w:t>
      </w:r>
      <w:r w:rsidR="00FB0527">
        <w:rPr>
          <w:rFonts w:ascii="Calibri" w:hAnsi="Calibri"/>
          <w:color w:val="000000" w:themeColor="text1"/>
        </w:rPr>
        <w:t xml:space="preserve"> y </w:t>
      </w:r>
      <w:r w:rsidR="00F57286">
        <w:rPr>
          <w:rFonts w:ascii="Calibri" w:hAnsi="Calibri"/>
          <w:color w:val="000000" w:themeColor="text1"/>
        </w:rPr>
        <w:t>julio</w:t>
      </w:r>
      <w:r w:rsidR="006B244E">
        <w:rPr>
          <w:rFonts w:ascii="Calibri" w:hAnsi="Calibri"/>
          <w:color w:val="000000" w:themeColor="text1"/>
        </w:rPr>
        <w:t xml:space="preserve"> de 2026</w:t>
      </w:r>
      <w:r w:rsidR="00970043">
        <w:rPr>
          <w:rFonts w:ascii="Calibri" w:hAnsi="Calibri"/>
          <w:color w:val="000000" w:themeColor="text1"/>
        </w:rPr>
        <w:t xml:space="preserve"> </w:t>
      </w:r>
      <w:r w:rsidRPr="00595FB8">
        <w:rPr>
          <w:rFonts w:ascii="Calibri" w:hAnsi="Calibri"/>
          <w:color w:val="000000" w:themeColor="text1"/>
        </w:rPr>
        <w:t xml:space="preserve">se </w:t>
      </w:r>
      <w:r w:rsidR="00793CD2" w:rsidRPr="00595FB8">
        <w:rPr>
          <w:rFonts w:ascii="Calibri" w:hAnsi="Calibri"/>
          <w:color w:val="000000" w:themeColor="text1"/>
        </w:rPr>
        <w:t>registraron</w:t>
      </w:r>
      <w:r w:rsidR="00291544">
        <w:rPr>
          <w:rFonts w:ascii="Calibri" w:hAnsi="Calibri"/>
          <w:color w:val="000000" w:themeColor="text1"/>
        </w:rPr>
        <w:t xml:space="preserve"> </w:t>
      </w:r>
      <w:r w:rsidR="006A17F5">
        <w:rPr>
          <w:rFonts w:ascii="Calibri" w:hAnsi="Calibri"/>
          <w:color w:val="000000" w:themeColor="text1"/>
        </w:rPr>
        <w:t>3</w:t>
      </w:r>
      <w:r w:rsidR="001620B6">
        <w:rPr>
          <w:rFonts w:ascii="Calibri" w:hAnsi="Calibri"/>
          <w:color w:val="000000" w:themeColor="text1"/>
        </w:rPr>
        <w:t>7</w:t>
      </w:r>
      <w:r w:rsidR="001759D8">
        <w:rPr>
          <w:rFonts w:ascii="Calibri" w:hAnsi="Calibri"/>
          <w:color w:val="000000" w:themeColor="text1"/>
        </w:rPr>
        <w:t xml:space="preserve"> </w:t>
      </w:r>
      <w:r w:rsidRPr="00595FB8">
        <w:rPr>
          <w:rFonts w:ascii="Calibri" w:hAnsi="Calibri"/>
          <w:color w:val="000000" w:themeColor="text1"/>
        </w:rPr>
        <w:t>anuncios de inversión por parte de empresas</w:t>
      </w:r>
      <w:r w:rsidR="00D86997">
        <w:rPr>
          <w:rFonts w:ascii="Calibri" w:hAnsi="Calibri"/>
          <w:color w:val="000000" w:themeColor="text1"/>
        </w:rPr>
        <w:t xml:space="preserve"> </w:t>
      </w:r>
      <w:r w:rsidR="005C4223">
        <w:rPr>
          <w:rFonts w:ascii="Calibri" w:hAnsi="Calibri"/>
          <w:color w:val="000000" w:themeColor="text1"/>
        </w:rPr>
        <w:t>austríacas</w:t>
      </w:r>
      <w:r w:rsidR="00D86997">
        <w:rPr>
          <w:rFonts w:ascii="Calibri" w:hAnsi="Calibri"/>
          <w:color w:val="000000" w:themeColor="text1"/>
        </w:rPr>
        <w:t xml:space="preserve"> </w:t>
      </w:r>
      <w:r w:rsidRPr="00595FB8">
        <w:rPr>
          <w:rFonts w:ascii="Calibri" w:hAnsi="Calibri"/>
          <w:color w:val="000000" w:themeColor="text1"/>
        </w:rPr>
        <w:t>en América Latina.</w:t>
      </w:r>
      <w:bookmarkStart w:id="0" w:name="_Hlk46753065"/>
      <w:r w:rsidR="00250AE3" w:rsidRPr="00595FB8">
        <w:rPr>
          <w:rFonts w:ascii="Calibri" w:hAnsi="Calibri"/>
          <w:color w:val="000000" w:themeColor="text1"/>
        </w:rPr>
        <w:t xml:space="preserve"> </w:t>
      </w:r>
      <w:r w:rsidR="00595FB8" w:rsidRPr="00595FB8">
        <w:rPr>
          <w:rFonts w:ascii="Calibri" w:hAnsi="Calibri"/>
          <w:color w:val="000000" w:themeColor="text1"/>
        </w:rPr>
        <w:t xml:space="preserve">La </w:t>
      </w:r>
      <w:r w:rsidR="00FA17C3" w:rsidRPr="00B93D08">
        <w:rPr>
          <w:rFonts w:ascii="Calibri" w:hAnsi="Calibri"/>
          <w:color w:val="000000" w:themeColor="text1"/>
        </w:rPr>
        <w:t>recepción</w:t>
      </w:r>
      <w:r w:rsidR="00595FB8" w:rsidRPr="00B93D08">
        <w:rPr>
          <w:rFonts w:ascii="Calibri" w:hAnsi="Calibri"/>
          <w:color w:val="000000" w:themeColor="text1"/>
        </w:rPr>
        <w:t xml:space="preserve"> de </w:t>
      </w:r>
      <w:r w:rsidR="006B5FD3">
        <w:rPr>
          <w:rFonts w:ascii="Calibri" w:hAnsi="Calibri"/>
          <w:color w:val="000000" w:themeColor="text1"/>
        </w:rPr>
        <w:t xml:space="preserve">dichos </w:t>
      </w:r>
      <w:r w:rsidR="00595FB8" w:rsidRPr="00B93D08">
        <w:rPr>
          <w:rFonts w:ascii="Calibri" w:hAnsi="Calibri"/>
          <w:color w:val="000000" w:themeColor="text1"/>
        </w:rPr>
        <w:t>anuncios fue liderada por</w:t>
      </w:r>
      <w:r w:rsidR="001904AD">
        <w:rPr>
          <w:rFonts w:ascii="Calibri" w:hAnsi="Calibri"/>
          <w:color w:val="000000" w:themeColor="text1"/>
        </w:rPr>
        <w:t xml:space="preserve"> </w:t>
      </w:r>
      <w:r w:rsidR="00D86997">
        <w:rPr>
          <w:rFonts w:ascii="Calibri" w:hAnsi="Calibri"/>
          <w:color w:val="000000" w:themeColor="text1"/>
        </w:rPr>
        <w:t>México</w:t>
      </w:r>
      <w:r w:rsidR="00DD10E8">
        <w:rPr>
          <w:rFonts w:ascii="Calibri" w:hAnsi="Calibri"/>
          <w:color w:val="000000" w:themeColor="text1"/>
        </w:rPr>
        <w:t>, Brasil</w:t>
      </w:r>
      <w:r w:rsidR="00D86997">
        <w:rPr>
          <w:rFonts w:ascii="Calibri" w:hAnsi="Calibri"/>
          <w:color w:val="000000" w:themeColor="text1"/>
        </w:rPr>
        <w:t xml:space="preserve"> y Colombia.</w:t>
      </w:r>
    </w:p>
    <w:p w14:paraId="10D6191E" w14:textId="77777777" w:rsidR="00D25158" w:rsidRDefault="00D25158" w:rsidP="009822A4">
      <w:pPr>
        <w:ind w:left="644"/>
        <w:jc w:val="both"/>
        <w:rPr>
          <w:rFonts w:ascii="Calibri" w:hAnsi="Calibri"/>
          <w:color w:val="000000" w:themeColor="text1"/>
        </w:rPr>
      </w:pPr>
    </w:p>
    <w:p w14:paraId="20B104FC" w14:textId="766FB31C" w:rsidR="00250AE3" w:rsidRPr="00D25158" w:rsidRDefault="00250AE3" w:rsidP="00D25158">
      <w:pPr>
        <w:pStyle w:val="Prrafodelista"/>
        <w:numPr>
          <w:ilvl w:val="0"/>
          <w:numId w:val="41"/>
        </w:numPr>
        <w:jc w:val="both"/>
        <w:rPr>
          <w:rFonts w:ascii="Calibri" w:hAnsi="Calibri"/>
          <w:color w:val="000000" w:themeColor="text1"/>
        </w:rPr>
      </w:pPr>
      <w:r w:rsidRPr="00D25158">
        <w:rPr>
          <w:rFonts w:ascii="Calibri" w:hAnsi="Calibri"/>
          <w:color w:val="000000" w:themeColor="text1"/>
        </w:rPr>
        <w:t>A nivel sectorial</w:t>
      </w:r>
      <w:r w:rsidR="00370BC8" w:rsidRPr="00D25158">
        <w:rPr>
          <w:rFonts w:ascii="Calibri" w:hAnsi="Calibri"/>
          <w:color w:val="000000" w:themeColor="text1"/>
        </w:rPr>
        <w:t xml:space="preserve"> hubo </w:t>
      </w:r>
      <w:r w:rsidR="00D25158">
        <w:rPr>
          <w:rFonts w:ascii="Calibri" w:hAnsi="Calibri"/>
          <w:color w:val="000000" w:themeColor="text1"/>
        </w:rPr>
        <w:t xml:space="preserve">los anuncios se concentraron principalmente en </w:t>
      </w:r>
      <w:proofErr w:type="spellStart"/>
      <w:r w:rsidR="00D45107">
        <w:rPr>
          <w:rFonts w:ascii="Calibri" w:hAnsi="Calibri"/>
          <w:color w:val="000000" w:themeColor="text1"/>
        </w:rPr>
        <w:t>Maq</w:t>
      </w:r>
      <w:proofErr w:type="spellEnd"/>
      <w:r w:rsidR="00D45107">
        <w:rPr>
          <w:rFonts w:ascii="Calibri" w:hAnsi="Calibri"/>
          <w:color w:val="000000" w:themeColor="text1"/>
        </w:rPr>
        <w:t>. Indu</w:t>
      </w:r>
      <w:r w:rsidR="00EA011A">
        <w:rPr>
          <w:rFonts w:ascii="Calibri" w:hAnsi="Calibri"/>
          <w:color w:val="000000" w:themeColor="text1"/>
        </w:rPr>
        <w:t xml:space="preserve">strial Eléctrica y Electrónica; </w:t>
      </w:r>
      <w:r w:rsidR="00D45107">
        <w:rPr>
          <w:rFonts w:ascii="Calibri" w:hAnsi="Calibri"/>
          <w:color w:val="000000" w:themeColor="text1"/>
        </w:rPr>
        <w:t>Productos Químicos, Petróleo, Caucho y Plástico.</w:t>
      </w:r>
    </w:p>
    <w:p w14:paraId="536E04F9" w14:textId="0D58992E" w:rsidR="00363757" w:rsidRDefault="00363757" w:rsidP="00363757">
      <w:pPr>
        <w:jc w:val="both"/>
        <w:rPr>
          <w:rFonts w:ascii="Calibri" w:hAnsi="Calibri"/>
          <w:color w:val="000000" w:themeColor="text1"/>
        </w:rPr>
      </w:pPr>
    </w:p>
    <w:p w14:paraId="730ECB3D" w14:textId="162D6FD5" w:rsidR="006B5D91" w:rsidRDefault="006B5D91" w:rsidP="00DB3119">
      <w:pPr>
        <w:jc w:val="center"/>
        <w:rPr>
          <w:rFonts w:ascii="Calibri" w:hAnsi="Calibri"/>
          <w:b/>
          <w:bCs/>
          <w:color w:val="000000" w:themeColor="text1"/>
        </w:rPr>
      </w:pPr>
      <w:r w:rsidRPr="00F14836">
        <w:rPr>
          <w:rFonts w:ascii="Calibri" w:hAnsi="Calibri"/>
          <w:b/>
          <w:bCs/>
          <w:color w:val="000000" w:themeColor="text1"/>
        </w:rPr>
        <w:t xml:space="preserve">Cuadro </w:t>
      </w:r>
      <w:r w:rsidR="006C5C5E">
        <w:rPr>
          <w:rFonts w:ascii="Calibri" w:hAnsi="Calibri"/>
          <w:b/>
          <w:bCs/>
          <w:color w:val="000000" w:themeColor="text1"/>
        </w:rPr>
        <w:t>4</w:t>
      </w:r>
      <w:r w:rsidRPr="00F14836">
        <w:rPr>
          <w:rFonts w:ascii="Calibri" w:hAnsi="Calibri"/>
          <w:b/>
          <w:bCs/>
          <w:color w:val="000000" w:themeColor="text1"/>
        </w:rPr>
        <w:t>.1 – Anuncios de inversión de empresas</w:t>
      </w:r>
      <w:r w:rsidR="006323AD">
        <w:rPr>
          <w:rFonts w:ascii="Calibri" w:hAnsi="Calibri"/>
          <w:b/>
          <w:bCs/>
          <w:color w:val="000000" w:themeColor="text1"/>
        </w:rPr>
        <w:t xml:space="preserve"> austríacas</w:t>
      </w:r>
      <w:r w:rsidR="009302F5">
        <w:rPr>
          <w:rFonts w:ascii="Calibri" w:hAnsi="Calibri"/>
          <w:b/>
          <w:bCs/>
          <w:color w:val="000000" w:themeColor="text1"/>
        </w:rPr>
        <w:t xml:space="preserve"> </w:t>
      </w:r>
      <w:r w:rsidR="00DF6023">
        <w:rPr>
          <w:rFonts w:ascii="Calibri" w:hAnsi="Calibri"/>
          <w:b/>
          <w:bCs/>
          <w:color w:val="000000" w:themeColor="text1"/>
        </w:rPr>
        <w:t>en</w:t>
      </w:r>
      <w:r w:rsidRPr="00F14836">
        <w:rPr>
          <w:rFonts w:ascii="Calibri" w:hAnsi="Calibri"/>
          <w:b/>
          <w:bCs/>
          <w:color w:val="000000" w:themeColor="text1"/>
        </w:rPr>
        <w:t xml:space="preserve"> </w:t>
      </w:r>
      <w:r>
        <w:rPr>
          <w:rFonts w:ascii="Calibri" w:hAnsi="Calibri"/>
          <w:b/>
          <w:bCs/>
          <w:color w:val="000000" w:themeColor="text1"/>
        </w:rPr>
        <w:t>la región</w:t>
      </w:r>
      <w:r w:rsidRPr="00F14836">
        <w:rPr>
          <w:rFonts w:ascii="Calibri" w:hAnsi="Calibri"/>
          <w:b/>
          <w:bCs/>
          <w:color w:val="000000" w:themeColor="text1"/>
        </w:rPr>
        <w:t xml:space="preserve"> por país de destino, </w:t>
      </w:r>
      <w:r w:rsidR="001620B6">
        <w:rPr>
          <w:rFonts w:ascii="Calibri" w:hAnsi="Calibri"/>
          <w:b/>
          <w:bCs/>
          <w:color w:val="000000" w:themeColor="text1"/>
        </w:rPr>
        <w:t>2021 – julio de 2021</w:t>
      </w:r>
    </w:p>
    <w:tbl>
      <w:tblPr>
        <w:tblW w:w="7965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123"/>
        <w:gridCol w:w="3280"/>
        <w:gridCol w:w="1562"/>
      </w:tblGrid>
      <w:tr w:rsidR="006B5D91" w14:paraId="47263668" w14:textId="77777777" w:rsidTr="00136473">
        <w:trPr>
          <w:trHeight w:val="832"/>
          <w:jc w:val="center"/>
        </w:trPr>
        <w:tc>
          <w:tcPr>
            <w:tcW w:w="3123" w:type="dxa"/>
            <w:shd w:val="clear" w:color="000000" w:fill="99CCFF"/>
            <w:vAlign w:val="center"/>
            <w:hideMark/>
          </w:tcPr>
          <w:p w14:paraId="7205E399" w14:textId="77777777" w:rsidR="006B5D91" w:rsidRDefault="006B5D91" w:rsidP="005D656C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s-AR" w:eastAsia="es-AR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País</w:t>
            </w:r>
          </w:p>
        </w:tc>
        <w:tc>
          <w:tcPr>
            <w:tcW w:w="3280" w:type="dxa"/>
            <w:shd w:val="clear" w:color="000000" w:fill="99CCFF"/>
            <w:vAlign w:val="center"/>
            <w:hideMark/>
          </w:tcPr>
          <w:p w14:paraId="66F950ED" w14:textId="3F68AECC" w:rsidR="006B5D91" w:rsidRDefault="006B5D91" w:rsidP="00AB3BD6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 xml:space="preserve">Cantidad de </w:t>
            </w:r>
            <w:r w:rsidR="00AB3BD6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Anuncios</w:t>
            </w:r>
          </w:p>
        </w:tc>
        <w:tc>
          <w:tcPr>
            <w:tcW w:w="0" w:type="auto"/>
            <w:shd w:val="clear" w:color="000000" w:fill="99CCFF"/>
            <w:vAlign w:val="center"/>
            <w:hideMark/>
          </w:tcPr>
          <w:p w14:paraId="05A2871E" w14:textId="77777777" w:rsidR="006B5D91" w:rsidRDefault="006B5D91" w:rsidP="005D656C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%</w:t>
            </w:r>
          </w:p>
        </w:tc>
      </w:tr>
      <w:tr w:rsidR="00850324" w14:paraId="0CCFCCC2" w14:textId="77777777" w:rsidTr="00136473">
        <w:trPr>
          <w:trHeight w:val="832"/>
          <w:jc w:val="center"/>
        </w:trPr>
        <w:tc>
          <w:tcPr>
            <w:tcW w:w="3123" w:type="dxa"/>
            <w:shd w:val="clear" w:color="auto" w:fill="auto"/>
            <w:vAlign w:val="center"/>
            <w:hideMark/>
          </w:tcPr>
          <w:p w14:paraId="20020994" w14:textId="072DA769" w:rsidR="00850324" w:rsidRDefault="00850324" w:rsidP="00850324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México</w:t>
            </w:r>
          </w:p>
        </w:tc>
        <w:tc>
          <w:tcPr>
            <w:tcW w:w="3280" w:type="dxa"/>
            <w:shd w:val="clear" w:color="auto" w:fill="auto"/>
            <w:vAlign w:val="center"/>
            <w:hideMark/>
          </w:tcPr>
          <w:p w14:paraId="0936256C" w14:textId="580587B1" w:rsidR="00850324" w:rsidRDefault="00850324" w:rsidP="0085032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13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7D464B9D" w14:textId="08AE572C" w:rsidR="00850324" w:rsidRDefault="00850324" w:rsidP="0085032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35%</w:t>
            </w:r>
          </w:p>
        </w:tc>
      </w:tr>
      <w:tr w:rsidR="00850324" w14:paraId="14198302" w14:textId="77777777" w:rsidTr="00136473">
        <w:trPr>
          <w:trHeight w:val="832"/>
          <w:jc w:val="center"/>
        </w:trPr>
        <w:tc>
          <w:tcPr>
            <w:tcW w:w="3123" w:type="dxa"/>
            <w:shd w:val="clear" w:color="auto" w:fill="auto"/>
            <w:vAlign w:val="center"/>
          </w:tcPr>
          <w:p w14:paraId="1AEEF8BC" w14:textId="35C518EE" w:rsidR="00850324" w:rsidRDefault="00850324" w:rsidP="00850324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Brasil</w:t>
            </w:r>
          </w:p>
        </w:tc>
        <w:tc>
          <w:tcPr>
            <w:tcW w:w="3280" w:type="dxa"/>
            <w:shd w:val="clear" w:color="auto" w:fill="auto"/>
            <w:vAlign w:val="center"/>
            <w:hideMark/>
          </w:tcPr>
          <w:p w14:paraId="5CC8F7FF" w14:textId="1B38B1E4" w:rsidR="00850324" w:rsidRDefault="00850324" w:rsidP="0085032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11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24DED837" w14:textId="3C5D85B0" w:rsidR="00850324" w:rsidRDefault="00850324" w:rsidP="0085032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30%</w:t>
            </w:r>
          </w:p>
        </w:tc>
      </w:tr>
      <w:tr w:rsidR="00850324" w14:paraId="40F8B863" w14:textId="77777777" w:rsidTr="00136473">
        <w:trPr>
          <w:trHeight w:val="832"/>
          <w:jc w:val="center"/>
        </w:trPr>
        <w:tc>
          <w:tcPr>
            <w:tcW w:w="3123" w:type="dxa"/>
            <w:shd w:val="clear" w:color="auto" w:fill="auto"/>
            <w:vAlign w:val="center"/>
          </w:tcPr>
          <w:p w14:paraId="37CFC400" w14:textId="449FA47C" w:rsidR="00850324" w:rsidRDefault="00850324" w:rsidP="00850324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Argentina</w:t>
            </w:r>
          </w:p>
        </w:tc>
        <w:tc>
          <w:tcPr>
            <w:tcW w:w="3280" w:type="dxa"/>
            <w:shd w:val="clear" w:color="auto" w:fill="auto"/>
            <w:vAlign w:val="center"/>
          </w:tcPr>
          <w:p w14:paraId="389EF351" w14:textId="3B760D27" w:rsidR="00850324" w:rsidRDefault="00850324" w:rsidP="0085032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4E9308F" w14:textId="77BDD79B" w:rsidR="00850324" w:rsidRDefault="00850324" w:rsidP="0085032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14%</w:t>
            </w:r>
          </w:p>
        </w:tc>
      </w:tr>
      <w:tr w:rsidR="00850324" w14:paraId="1EB150D5" w14:textId="77777777" w:rsidTr="00136473">
        <w:trPr>
          <w:trHeight w:val="832"/>
          <w:jc w:val="center"/>
        </w:trPr>
        <w:tc>
          <w:tcPr>
            <w:tcW w:w="3123" w:type="dxa"/>
            <w:shd w:val="clear" w:color="auto" w:fill="auto"/>
            <w:vAlign w:val="center"/>
          </w:tcPr>
          <w:p w14:paraId="3B300945" w14:textId="4A2FA647" w:rsidR="00850324" w:rsidRDefault="00850324" w:rsidP="00850324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Rep. Dominicana</w:t>
            </w:r>
          </w:p>
        </w:tc>
        <w:tc>
          <w:tcPr>
            <w:tcW w:w="3280" w:type="dxa"/>
            <w:shd w:val="clear" w:color="auto" w:fill="auto"/>
            <w:vAlign w:val="center"/>
          </w:tcPr>
          <w:p w14:paraId="3CE05F6D" w14:textId="210ACBC9" w:rsidR="00850324" w:rsidRDefault="00850324" w:rsidP="0085032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6B9BDC1" w14:textId="36389744" w:rsidR="00850324" w:rsidRDefault="00850324" w:rsidP="0085032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3%</w:t>
            </w:r>
          </w:p>
        </w:tc>
      </w:tr>
      <w:tr w:rsidR="00850324" w14:paraId="77E05B0B" w14:textId="77777777" w:rsidTr="00136473">
        <w:trPr>
          <w:trHeight w:val="832"/>
          <w:jc w:val="center"/>
        </w:trPr>
        <w:tc>
          <w:tcPr>
            <w:tcW w:w="3123" w:type="dxa"/>
            <w:shd w:val="clear" w:color="auto" w:fill="auto"/>
            <w:vAlign w:val="center"/>
            <w:hideMark/>
          </w:tcPr>
          <w:p w14:paraId="31C3B314" w14:textId="37A68E3D" w:rsidR="00850324" w:rsidRDefault="00850324" w:rsidP="00850324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Colombia</w:t>
            </w:r>
          </w:p>
        </w:tc>
        <w:tc>
          <w:tcPr>
            <w:tcW w:w="3280" w:type="dxa"/>
            <w:shd w:val="clear" w:color="auto" w:fill="auto"/>
            <w:vAlign w:val="center"/>
            <w:hideMark/>
          </w:tcPr>
          <w:p w14:paraId="3BB9C774" w14:textId="6A0CD748" w:rsidR="00850324" w:rsidRDefault="00850324" w:rsidP="0085032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61258807" w14:textId="6D100FF0" w:rsidR="00850324" w:rsidRDefault="00850324" w:rsidP="0085032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5%</w:t>
            </w:r>
          </w:p>
        </w:tc>
      </w:tr>
      <w:tr w:rsidR="00850324" w14:paraId="39B531D4" w14:textId="77777777" w:rsidTr="00136473">
        <w:trPr>
          <w:trHeight w:val="832"/>
          <w:jc w:val="center"/>
        </w:trPr>
        <w:tc>
          <w:tcPr>
            <w:tcW w:w="3123" w:type="dxa"/>
            <w:shd w:val="clear" w:color="auto" w:fill="auto"/>
            <w:vAlign w:val="center"/>
            <w:hideMark/>
          </w:tcPr>
          <w:p w14:paraId="7511A16A" w14:textId="33590C92" w:rsidR="00850324" w:rsidRDefault="00850324" w:rsidP="00850324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Costa Rica</w:t>
            </w:r>
          </w:p>
        </w:tc>
        <w:tc>
          <w:tcPr>
            <w:tcW w:w="3280" w:type="dxa"/>
            <w:shd w:val="clear" w:color="auto" w:fill="auto"/>
            <w:vAlign w:val="center"/>
            <w:hideMark/>
          </w:tcPr>
          <w:p w14:paraId="406A596B" w14:textId="6165CF95" w:rsidR="00850324" w:rsidRDefault="00850324" w:rsidP="0085032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4AF525BA" w14:textId="68580D9E" w:rsidR="00850324" w:rsidRDefault="00850324" w:rsidP="0085032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3%</w:t>
            </w:r>
          </w:p>
        </w:tc>
      </w:tr>
      <w:tr w:rsidR="00850324" w14:paraId="0B1F76F4" w14:textId="77777777" w:rsidTr="00136473">
        <w:trPr>
          <w:trHeight w:val="832"/>
          <w:jc w:val="center"/>
        </w:trPr>
        <w:tc>
          <w:tcPr>
            <w:tcW w:w="3123" w:type="dxa"/>
            <w:shd w:val="clear" w:color="auto" w:fill="auto"/>
            <w:vAlign w:val="center"/>
            <w:hideMark/>
          </w:tcPr>
          <w:p w14:paraId="77456303" w14:textId="0CBA2041" w:rsidR="00850324" w:rsidRDefault="00850324" w:rsidP="00850324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Perú</w:t>
            </w:r>
          </w:p>
        </w:tc>
        <w:tc>
          <w:tcPr>
            <w:tcW w:w="3280" w:type="dxa"/>
            <w:shd w:val="clear" w:color="auto" w:fill="auto"/>
            <w:vAlign w:val="center"/>
            <w:hideMark/>
          </w:tcPr>
          <w:p w14:paraId="3BF4517E" w14:textId="26959279" w:rsidR="00850324" w:rsidRDefault="00850324" w:rsidP="0085032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26E71BBA" w14:textId="08FA34F1" w:rsidR="00850324" w:rsidRDefault="00850324" w:rsidP="0085032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3%</w:t>
            </w:r>
          </w:p>
        </w:tc>
      </w:tr>
      <w:tr w:rsidR="00850324" w14:paraId="7D6FC921" w14:textId="77777777" w:rsidTr="00136473">
        <w:trPr>
          <w:trHeight w:val="832"/>
          <w:jc w:val="center"/>
        </w:trPr>
        <w:tc>
          <w:tcPr>
            <w:tcW w:w="3123" w:type="dxa"/>
            <w:shd w:val="clear" w:color="auto" w:fill="auto"/>
            <w:vAlign w:val="center"/>
          </w:tcPr>
          <w:p w14:paraId="42047D61" w14:textId="5D57FE65" w:rsidR="00850324" w:rsidRDefault="00850324" w:rsidP="00850324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Otros</w:t>
            </w:r>
          </w:p>
        </w:tc>
        <w:tc>
          <w:tcPr>
            <w:tcW w:w="3280" w:type="dxa"/>
            <w:shd w:val="clear" w:color="auto" w:fill="auto"/>
            <w:vAlign w:val="center"/>
          </w:tcPr>
          <w:p w14:paraId="414ABDFE" w14:textId="04BCA367" w:rsidR="00850324" w:rsidRDefault="00850324" w:rsidP="0085032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B678540" w14:textId="4B44E39D" w:rsidR="00850324" w:rsidRDefault="00850324" w:rsidP="0085032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8%</w:t>
            </w:r>
          </w:p>
        </w:tc>
      </w:tr>
      <w:tr w:rsidR="00850324" w:rsidRPr="00AD4C87" w14:paraId="6B40E0C5" w14:textId="77777777" w:rsidTr="00136473">
        <w:trPr>
          <w:trHeight w:val="832"/>
          <w:jc w:val="center"/>
        </w:trPr>
        <w:tc>
          <w:tcPr>
            <w:tcW w:w="3123" w:type="dxa"/>
            <w:shd w:val="clear" w:color="auto" w:fill="auto"/>
            <w:vAlign w:val="center"/>
            <w:hideMark/>
          </w:tcPr>
          <w:p w14:paraId="19D71675" w14:textId="77777777" w:rsidR="00850324" w:rsidRPr="00AD4C87" w:rsidRDefault="00850324" w:rsidP="00850324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AD4C87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Total</w:t>
            </w:r>
          </w:p>
        </w:tc>
        <w:tc>
          <w:tcPr>
            <w:tcW w:w="3280" w:type="dxa"/>
            <w:shd w:val="clear" w:color="auto" w:fill="auto"/>
            <w:vAlign w:val="center"/>
            <w:hideMark/>
          </w:tcPr>
          <w:p w14:paraId="6B8554E0" w14:textId="6E523B21" w:rsidR="00850324" w:rsidRPr="00AD4C87" w:rsidRDefault="00850324" w:rsidP="00850324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37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7516156D" w14:textId="2D41ACD9" w:rsidR="00850324" w:rsidRPr="00AD4C87" w:rsidRDefault="00850324" w:rsidP="00850324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100%</w:t>
            </w:r>
          </w:p>
        </w:tc>
      </w:tr>
    </w:tbl>
    <w:p w14:paraId="08F72646" w14:textId="1AB6EBE5" w:rsidR="00FA17C3" w:rsidRDefault="00E35A49" w:rsidP="00E35A49">
      <w:pPr>
        <w:jc w:val="center"/>
        <w:rPr>
          <w:rFonts w:ascii="Calibri" w:hAnsi="Calibri"/>
          <w:color w:val="000000" w:themeColor="text1"/>
        </w:rPr>
      </w:pPr>
      <w:r w:rsidRPr="00595FB8">
        <w:rPr>
          <w:rFonts w:ascii="Calibri" w:hAnsi="Calibri"/>
          <w:color w:val="000000" w:themeColor="text1"/>
          <w:sz w:val="18"/>
          <w:szCs w:val="18"/>
        </w:rPr>
        <w:t>Fuente: MRECIC en base a ORBIS</w:t>
      </w:r>
    </w:p>
    <w:p w14:paraId="081FCA38" w14:textId="7E195ACC" w:rsidR="00910FA2" w:rsidRDefault="00910FA2" w:rsidP="00910FA2">
      <w:pPr>
        <w:outlineLvl w:val="0"/>
        <w:rPr>
          <w:rFonts w:ascii="Calibri" w:hAnsi="Calibri"/>
          <w:b/>
          <w:bCs/>
          <w:color w:val="000000" w:themeColor="text1"/>
        </w:rPr>
      </w:pPr>
    </w:p>
    <w:p w14:paraId="2DBD3F25" w14:textId="72F37865" w:rsidR="007378B6" w:rsidRDefault="007378B6" w:rsidP="00910FA2">
      <w:pPr>
        <w:outlineLvl w:val="0"/>
        <w:rPr>
          <w:rFonts w:ascii="Calibri" w:hAnsi="Calibri"/>
          <w:b/>
          <w:bCs/>
          <w:color w:val="000000" w:themeColor="text1"/>
        </w:rPr>
      </w:pPr>
    </w:p>
    <w:p w14:paraId="015EA731" w14:textId="3FDCDD03" w:rsidR="00E35A49" w:rsidRDefault="00E35A49" w:rsidP="00910FA2">
      <w:pPr>
        <w:outlineLvl w:val="0"/>
        <w:rPr>
          <w:rFonts w:ascii="Calibri" w:hAnsi="Calibri"/>
          <w:b/>
          <w:bCs/>
          <w:color w:val="000000" w:themeColor="text1"/>
        </w:rPr>
      </w:pPr>
    </w:p>
    <w:p w14:paraId="17177FAE" w14:textId="088BE7BD" w:rsidR="00865E0F" w:rsidRDefault="00865E0F" w:rsidP="00910FA2">
      <w:pPr>
        <w:outlineLvl w:val="0"/>
        <w:rPr>
          <w:rFonts w:ascii="Calibri" w:hAnsi="Calibri"/>
          <w:b/>
          <w:bCs/>
          <w:color w:val="000000" w:themeColor="text1"/>
        </w:rPr>
      </w:pPr>
    </w:p>
    <w:p w14:paraId="7A4604EA" w14:textId="77777777" w:rsidR="00865E0F" w:rsidRDefault="00865E0F" w:rsidP="00910FA2">
      <w:pPr>
        <w:outlineLvl w:val="0"/>
        <w:rPr>
          <w:rFonts w:ascii="Calibri" w:hAnsi="Calibri"/>
          <w:b/>
          <w:bCs/>
          <w:color w:val="000000" w:themeColor="text1"/>
        </w:rPr>
      </w:pPr>
    </w:p>
    <w:p w14:paraId="6620784B" w14:textId="78B66FB7" w:rsidR="00910FA2" w:rsidRDefault="007378B6" w:rsidP="00910FA2">
      <w:pPr>
        <w:jc w:val="center"/>
        <w:outlineLvl w:val="0"/>
        <w:rPr>
          <w:rFonts w:ascii="Calibri" w:hAnsi="Calibri"/>
          <w:b/>
          <w:bCs/>
          <w:color w:val="000000" w:themeColor="text1"/>
        </w:rPr>
      </w:pPr>
      <w:r>
        <w:rPr>
          <w:rFonts w:ascii="Calibri" w:hAnsi="Calibri"/>
          <w:b/>
          <w:bCs/>
          <w:color w:val="000000" w:themeColor="text1"/>
        </w:rPr>
        <w:lastRenderedPageBreak/>
        <w:t>Cuadro 4</w:t>
      </w:r>
      <w:r w:rsidR="00910FA2" w:rsidRPr="00595FB8">
        <w:rPr>
          <w:rFonts w:ascii="Calibri" w:hAnsi="Calibri"/>
          <w:b/>
          <w:bCs/>
          <w:color w:val="000000" w:themeColor="text1"/>
        </w:rPr>
        <w:t xml:space="preserve">.2 – Anuncios de inversión de empresas </w:t>
      </w:r>
      <w:r w:rsidR="00865E0F">
        <w:rPr>
          <w:rFonts w:ascii="Calibri" w:hAnsi="Calibri"/>
          <w:b/>
          <w:bCs/>
          <w:color w:val="000000" w:themeColor="text1"/>
        </w:rPr>
        <w:t>austríacas</w:t>
      </w:r>
      <w:r w:rsidR="009302F5">
        <w:rPr>
          <w:rFonts w:ascii="Calibri" w:hAnsi="Calibri"/>
          <w:b/>
          <w:bCs/>
          <w:color w:val="000000" w:themeColor="text1"/>
        </w:rPr>
        <w:t xml:space="preserve"> en </w:t>
      </w:r>
      <w:r w:rsidR="00910FA2">
        <w:rPr>
          <w:rFonts w:ascii="Calibri" w:hAnsi="Calibri"/>
          <w:b/>
          <w:bCs/>
          <w:color w:val="000000" w:themeColor="text1"/>
        </w:rPr>
        <w:t>la región</w:t>
      </w:r>
      <w:r w:rsidR="00910FA2" w:rsidRPr="00595FB8">
        <w:rPr>
          <w:rFonts w:ascii="Calibri" w:hAnsi="Calibri"/>
          <w:b/>
          <w:bCs/>
          <w:color w:val="000000" w:themeColor="text1"/>
        </w:rPr>
        <w:t xml:space="preserve"> por sector del proyecto, </w:t>
      </w:r>
      <w:r w:rsidR="00850324">
        <w:rPr>
          <w:rFonts w:ascii="Calibri" w:hAnsi="Calibri"/>
          <w:b/>
          <w:bCs/>
          <w:color w:val="000000" w:themeColor="text1"/>
        </w:rPr>
        <w:t>2021 – julio de 2026</w:t>
      </w:r>
    </w:p>
    <w:tbl>
      <w:tblPr>
        <w:tblW w:w="8714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654"/>
        <w:gridCol w:w="2670"/>
        <w:gridCol w:w="1390"/>
      </w:tblGrid>
      <w:tr w:rsidR="00910FA2" w:rsidRPr="00AD4C87" w14:paraId="781CEA36" w14:textId="77777777" w:rsidTr="00361D49">
        <w:trPr>
          <w:trHeight w:val="1076"/>
          <w:jc w:val="center"/>
        </w:trPr>
        <w:tc>
          <w:tcPr>
            <w:tcW w:w="4654" w:type="dxa"/>
            <w:shd w:val="clear" w:color="000000" w:fill="99CCFF"/>
            <w:vAlign w:val="center"/>
            <w:hideMark/>
          </w:tcPr>
          <w:p w14:paraId="1C9B677D" w14:textId="72CEDF7F" w:rsidR="00910FA2" w:rsidRPr="00AD4C87" w:rsidRDefault="00910FA2" w:rsidP="005D656C">
            <w:pPr>
              <w:jc w:val="center"/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  <w:lang w:val="es-AR" w:eastAsia="es-AR"/>
              </w:rPr>
            </w:pPr>
            <w:r>
              <w:br w:type="page"/>
            </w:r>
            <w:r w:rsidRPr="00AD4C87"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</w:rPr>
              <w:t>Sector</w:t>
            </w:r>
          </w:p>
        </w:tc>
        <w:tc>
          <w:tcPr>
            <w:tcW w:w="2670" w:type="dxa"/>
            <w:shd w:val="clear" w:color="000000" w:fill="99CCFF"/>
            <w:vAlign w:val="center"/>
            <w:hideMark/>
          </w:tcPr>
          <w:p w14:paraId="10DDF5EA" w14:textId="6410E62C" w:rsidR="00910FA2" w:rsidRPr="00AD4C87" w:rsidRDefault="00910FA2" w:rsidP="00AB3BD6">
            <w:pPr>
              <w:jc w:val="center"/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</w:rPr>
            </w:pPr>
            <w:r w:rsidRPr="00AD4C87"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</w:rPr>
              <w:t xml:space="preserve">Cantidad de </w:t>
            </w:r>
            <w:r w:rsidR="00AB3BD6"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</w:rPr>
              <w:t>Anuncios</w:t>
            </w:r>
          </w:p>
        </w:tc>
        <w:tc>
          <w:tcPr>
            <w:tcW w:w="1390" w:type="dxa"/>
            <w:shd w:val="clear" w:color="000000" w:fill="99CCFF"/>
            <w:vAlign w:val="center"/>
            <w:hideMark/>
          </w:tcPr>
          <w:p w14:paraId="2E2FBAC5" w14:textId="77777777" w:rsidR="00910FA2" w:rsidRPr="00AD4C87" w:rsidRDefault="00910FA2" w:rsidP="005D656C">
            <w:pPr>
              <w:jc w:val="center"/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</w:rPr>
            </w:pPr>
            <w:r w:rsidRPr="00AD4C87"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</w:rPr>
              <w:t>%</w:t>
            </w:r>
          </w:p>
        </w:tc>
      </w:tr>
      <w:tr w:rsidR="00EF2CCB" w:rsidRPr="00AD4C87" w14:paraId="56524CF6" w14:textId="77777777" w:rsidTr="00EF2CCB">
        <w:trPr>
          <w:trHeight w:val="1076"/>
          <w:jc w:val="center"/>
        </w:trPr>
        <w:tc>
          <w:tcPr>
            <w:tcW w:w="4654" w:type="dxa"/>
            <w:shd w:val="clear" w:color="auto" w:fill="auto"/>
            <w:vAlign w:val="center"/>
            <w:hideMark/>
          </w:tcPr>
          <w:p w14:paraId="085200DF" w14:textId="746BF710" w:rsidR="00EF2CCB" w:rsidRPr="00AD4C87" w:rsidRDefault="00EF2CCB" w:rsidP="00EF2CCB">
            <w:pPr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Maq</w:t>
            </w:r>
            <w:proofErr w:type="spellEnd"/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. Industrial Eléctrica o Electrónica</w:t>
            </w:r>
          </w:p>
        </w:tc>
        <w:tc>
          <w:tcPr>
            <w:tcW w:w="2670" w:type="dxa"/>
            <w:shd w:val="clear" w:color="auto" w:fill="auto"/>
            <w:vAlign w:val="center"/>
            <w:hideMark/>
          </w:tcPr>
          <w:p w14:paraId="4CF82A2D" w14:textId="00CA04AF" w:rsidR="00EF2CCB" w:rsidRPr="00AD4C87" w:rsidRDefault="00EF2CCB" w:rsidP="00EF2CCB">
            <w:pPr>
              <w:jc w:val="center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11</w:t>
            </w:r>
          </w:p>
        </w:tc>
        <w:tc>
          <w:tcPr>
            <w:tcW w:w="1390" w:type="dxa"/>
            <w:shd w:val="clear" w:color="auto" w:fill="auto"/>
            <w:vAlign w:val="center"/>
            <w:hideMark/>
          </w:tcPr>
          <w:p w14:paraId="6776DEE8" w14:textId="76811EA5" w:rsidR="00EF2CCB" w:rsidRPr="00AD4C87" w:rsidRDefault="00EF2CCB" w:rsidP="00EF2CCB">
            <w:pPr>
              <w:jc w:val="center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30%</w:t>
            </w:r>
          </w:p>
        </w:tc>
      </w:tr>
      <w:tr w:rsidR="00EF2CCB" w:rsidRPr="00AD4C87" w14:paraId="43169E64" w14:textId="77777777" w:rsidTr="00EF2CCB">
        <w:trPr>
          <w:trHeight w:val="1076"/>
          <w:jc w:val="center"/>
        </w:trPr>
        <w:tc>
          <w:tcPr>
            <w:tcW w:w="4654" w:type="dxa"/>
            <w:shd w:val="clear" w:color="auto" w:fill="auto"/>
            <w:vAlign w:val="center"/>
          </w:tcPr>
          <w:p w14:paraId="25217720" w14:textId="23C17F6A" w:rsidR="00EF2CCB" w:rsidRDefault="00EF2CCB" w:rsidP="00EF2CCB">
            <w:pPr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Productos Químicos, Petróleo, Caucho y Plástico</w:t>
            </w:r>
          </w:p>
        </w:tc>
        <w:tc>
          <w:tcPr>
            <w:tcW w:w="2670" w:type="dxa"/>
            <w:shd w:val="clear" w:color="auto" w:fill="auto"/>
            <w:vAlign w:val="center"/>
          </w:tcPr>
          <w:p w14:paraId="0FE3CC89" w14:textId="2423D0A3" w:rsidR="00EF2CCB" w:rsidRDefault="00EF2CCB" w:rsidP="00EF2CCB">
            <w:pPr>
              <w:jc w:val="center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7</w:t>
            </w:r>
          </w:p>
        </w:tc>
        <w:tc>
          <w:tcPr>
            <w:tcW w:w="1390" w:type="dxa"/>
            <w:shd w:val="clear" w:color="auto" w:fill="auto"/>
            <w:vAlign w:val="center"/>
          </w:tcPr>
          <w:p w14:paraId="312A694E" w14:textId="52599838" w:rsidR="00EF2CCB" w:rsidRDefault="00EF2CCB" w:rsidP="00EF2CC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19%</w:t>
            </w:r>
          </w:p>
        </w:tc>
      </w:tr>
      <w:tr w:rsidR="00EF2CCB" w:rsidRPr="00AD4C87" w14:paraId="2F7BC810" w14:textId="77777777" w:rsidTr="00EF2CCB">
        <w:trPr>
          <w:trHeight w:val="1076"/>
          <w:jc w:val="center"/>
        </w:trPr>
        <w:tc>
          <w:tcPr>
            <w:tcW w:w="4654" w:type="dxa"/>
            <w:shd w:val="clear" w:color="auto" w:fill="auto"/>
            <w:vAlign w:val="center"/>
          </w:tcPr>
          <w:p w14:paraId="3C3FA2B4" w14:textId="546E4322" w:rsidR="00EF2CCB" w:rsidRDefault="00EF2CCB" w:rsidP="00EF2CCB">
            <w:pPr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Servicios Profesionales</w:t>
            </w:r>
          </w:p>
        </w:tc>
        <w:tc>
          <w:tcPr>
            <w:tcW w:w="2670" w:type="dxa"/>
            <w:shd w:val="clear" w:color="auto" w:fill="auto"/>
            <w:vAlign w:val="center"/>
          </w:tcPr>
          <w:p w14:paraId="70519ADF" w14:textId="0AD6B639" w:rsidR="00EF2CCB" w:rsidRDefault="00EF2CCB" w:rsidP="00EF2CCB">
            <w:pPr>
              <w:jc w:val="center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6</w:t>
            </w:r>
          </w:p>
        </w:tc>
        <w:tc>
          <w:tcPr>
            <w:tcW w:w="1390" w:type="dxa"/>
            <w:shd w:val="clear" w:color="auto" w:fill="auto"/>
            <w:vAlign w:val="center"/>
          </w:tcPr>
          <w:p w14:paraId="05AF41CB" w14:textId="4F7E5003" w:rsidR="00EF2CCB" w:rsidRDefault="00EF2CCB" w:rsidP="00EF2CC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16%</w:t>
            </w:r>
          </w:p>
        </w:tc>
      </w:tr>
      <w:tr w:rsidR="00EF2CCB" w:rsidRPr="00AD4C87" w14:paraId="0D15C941" w14:textId="77777777" w:rsidTr="00EF2CCB">
        <w:trPr>
          <w:trHeight w:val="1076"/>
          <w:jc w:val="center"/>
        </w:trPr>
        <w:tc>
          <w:tcPr>
            <w:tcW w:w="4654" w:type="dxa"/>
            <w:shd w:val="clear" w:color="auto" w:fill="auto"/>
            <w:vAlign w:val="center"/>
          </w:tcPr>
          <w:p w14:paraId="1E5EA306" w14:textId="5BF14579" w:rsidR="00EF2CCB" w:rsidRDefault="00EF2CCB" w:rsidP="00EF2CCB">
            <w:pPr>
              <w:rPr>
                <w:rFonts w:asciiTheme="minorHAnsi" w:hAnsiTheme="minorHAnsi" w:cstheme="minorHAnsi"/>
                <w:color w:val="000000"/>
                <w:sz w:val="22"/>
                <w:szCs w:val="22"/>
                <w:lang w:val="es-AR"/>
              </w:rPr>
            </w:pPr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Comercio Minorista</w:t>
            </w:r>
          </w:p>
        </w:tc>
        <w:tc>
          <w:tcPr>
            <w:tcW w:w="2670" w:type="dxa"/>
            <w:shd w:val="clear" w:color="auto" w:fill="auto"/>
            <w:vAlign w:val="center"/>
          </w:tcPr>
          <w:p w14:paraId="2FA0F299" w14:textId="52030E98" w:rsidR="00EF2CCB" w:rsidRDefault="00EF2CCB" w:rsidP="00EF2CCB">
            <w:pPr>
              <w:jc w:val="center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4</w:t>
            </w:r>
          </w:p>
        </w:tc>
        <w:tc>
          <w:tcPr>
            <w:tcW w:w="1390" w:type="dxa"/>
            <w:shd w:val="clear" w:color="auto" w:fill="auto"/>
            <w:vAlign w:val="center"/>
          </w:tcPr>
          <w:p w14:paraId="4C87B41E" w14:textId="43F44359" w:rsidR="00EF2CCB" w:rsidRDefault="00EF2CCB" w:rsidP="00EF2CC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11%</w:t>
            </w:r>
          </w:p>
        </w:tc>
      </w:tr>
      <w:tr w:rsidR="00EF2CCB" w:rsidRPr="00AD4C87" w14:paraId="6F26B02C" w14:textId="77777777" w:rsidTr="00EF2CCB">
        <w:trPr>
          <w:trHeight w:val="1076"/>
          <w:jc w:val="center"/>
        </w:trPr>
        <w:tc>
          <w:tcPr>
            <w:tcW w:w="4654" w:type="dxa"/>
            <w:shd w:val="clear" w:color="auto" w:fill="auto"/>
            <w:vAlign w:val="center"/>
          </w:tcPr>
          <w:p w14:paraId="13BB5408" w14:textId="0980B6BD" w:rsidR="00EF2CCB" w:rsidRDefault="00EF2CCB" w:rsidP="00EF2CCB">
            <w:pPr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Fabricación de Transporte</w:t>
            </w:r>
          </w:p>
        </w:tc>
        <w:tc>
          <w:tcPr>
            <w:tcW w:w="2670" w:type="dxa"/>
            <w:shd w:val="clear" w:color="auto" w:fill="auto"/>
            <w:vAlign w:val="center"/>
          </w:tcPr>
          <w:p w14:paraId="149361EB" w14:textId="29EF348C" w:rsidR="00EF2CCB" w:rsidRDefault="00EF2CCB" w:rsidP="00EF2CCB">
            <w:pPr>
              <w:jc w:val="center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3</w:t>
            </w:r>
          </w:p>
        </w:tc>
        <w:tc>
          <w:tcPr>
            <w:tcW w:w="1390" w:type="dxa"/>
            <w:shd w:val="clear" w:color="auto" w:fill="auto"/>
            <w:vAlign w:val="center"/>
          </w:tcPr>
          <w:p w14:paraId="752031E2" w14:textId="040A93C1" w:rsidR="00EF2CCB" w:rsidRDefault="00EF2CCB" w:rsidP="00EF2CC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8%</w:t>
            </w:r>
          </w:p>
        </w:tc>
      </w:tr>
      <w:tr w:rsidR="00EF2CCB" w:rsidRPr="00AD4C87" w14:paraId="149C4D0E" w14:textId="77777777" w:rsidTr="00EF2CCB">
        <w:trPr>
          <w:trHeight w:val="1076"/>
          <w:jc w:val="center"/>
        </w:trPr>
        <w:tc>
          <w:tcPr>
            <w:tcW w:w="4654" w:type="dxa"/>
            <w:shd w:val="clear" w:color="auto" w:fill="auto"/>
            <w:vAlign w:val="center"/>
          </w:tcPr>
          <w:p w14:paraId="7AAD80CE" w14:textId="1D070A1B" w:rsidR="00EF2CCB" w:rsidRDefault="00EF2CCB" w:rsidP="00EF2CCB">
            <w:pPr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000000"/>
                <w:sz w:val="22"/>
                <w:szCs w:val="22"/>
                <w:lang w:val="es-AR"/>
              </w:rPr>
              <w:t>Comercio Mayorista</w:t>
            </w:r>
          </w:p>
        </w:tc>
        <w:tc>
          <w:tcPr>
            <w:tcW w:w="2670" w:type="dxa"/>
            <w:shd w:val="clear" w:color="auto" w:fill="auto"/>
            <w:vAlign w:val="center"/>
          </w:tcPr>
          <w:p w14:paraId="6D336A6D" w14:textId="1B6FE02D" w:rsidR="00EF2CCB" w:rsidRDefault="00EF2CCB" w:rsidP="00EF2CCB">
            <w:pPr>
              <w:jc w:val="center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1</w:t>
            </w:r>
          </w:p>
        </w:tc>
        <w:tc>
          <w:tcPr>
            <w:tcW w:w="1390" w:type="dxa"/>
            <w:shd w:val="clear" w:color="auto" w:fill="auto"/>
            <w:vAlign w:val="center"/>
          </w:tcPr>
          <w:p w14:paraId="6886C0B8" w14:textId="500C70E1" w:rsidR="00EF2CCB" w:rsidRDefault="00EF2CCB" w:rsidP="00EF2CC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3%</w:t>
            </w:r>
          </w:p>
        </w:tc>
      </w:tr>
      <w:tr w:rsidR="00EF2CCB" w:rsidRPr="00AD4C87" w14:paraId="2DB6E06B" w14:textId="77777777" w:rsidTr="00EF2CCB">
        <w:trPr>
          <w:trHeight w:val="1076"/>
          <w:jc w:val="center"/>
        </w:trPr>
        <w:tc>
          <w:tcPr>
            <w:tcW w:w="4654" w:type="dxa"/>
            <w:shd w:val="clear" w:color="auto" w:fill="auto"/>
            <w:vAlign w:val="center"/>
          </w:tcPr>
          <w:p w14:paraId="626FCD7A" w14:textId="3B1CD2D2" w:rsidR="00EF2CCB" w:rsidRPr="001278EE" w:rsidRDefault="00EF2CCB" w:rsidP="00EF2CCB">
            <w:pPr>
              <w:rPr>
                <w:rFonts w:asciiTheme="minorHAnsi" w:hAnsiTheme="minorHAnsi" w:cstheme="minorHAnsi"/>
                <w:color w:val="000000"/>
                <w:sz w:val="22"/>
                <w:szCs w:val="22"/>
                <w:lang w:val="es-AR"/>
              </w:rPr>
            </w:pPr>
            <w:r>
              <w:rPr>
                <w:rFonts w:asciiTheme="minorHAnsi" w:hAnsiTheme="minorHAnsi" w:cstheme="minorHAnsi"/>
                <w:color w:val="000000"/>
                <w:sz w:val="22"/>
                <w:szCs w:val="22"/>
                <w:lang w:val="es-AR"/>
              </w:rPr>
              <w:t>Transporte, Flete y Almacenamiento</w:t>
            </w:r>
          </w:p>
        </w:tc>
        <w:tc>
          <w:tcPr>
            <w:tcW w:w="2670" w:type="dxa"/>
            <w:shd w:val="clear" w:color="auto" w:fill="auto"/>
            <w:vAlign w:val="center"/>
          </w:tcPr>
          <w:p w14:paraId="762AB036" w14:textId="1921D019" w:rsidR="00EF2CCB" w:rsidRPr="00AD4C87" w:rsidRDefault="00EF2CCB" w:rsidP="00EF2CCB">
            <w:pPr>
              <w:jc w:val="center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1</w:t>
            </w:r>
          </w:p>
        </w:tc>
        <w:tc>
          <w:tcPr>
            <w:tcW w:w="1390" w:type="dxa"/>
            <w:shd w:val="clear" w:color="auto" w:fill="auto"/>
            <w:vAlign w:val="center"/>
          </w:tcPr>
          <w:p w14:paraId="5EB70139" w14:textId="7CF93D15" w:rsidR="00EF2CCB" w:rsidRPr="00AD4C87" w:rsidRDefault="00EF2CCB" w:rsidP="00EF2CCB">
            <w:pPr>
              <w:jc w:val="center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3%</w:t>
            </w:r>
          </w:p>
        </w:tc>
      </w:tr>
      <w:tr w:rsidR="00EF2CCB" w:rsidRPr="00AD4C87" w14:paraId="490D91B4" w14:textId="77777777" w:rsidTr="00EF2CCB">
        <w:trPr>
          <w:trHeight w:val="1076"/>
          <w:jc w:val="center"/>
        </w:trPr>
        <w:tc>
          <w:tcPr>
            <w:tcW w:w="4654" w:type="dxa"/>
            <w:shd w:val="clear" w:color="auto" w:fill="auto"/>
            <w:vAlign w:val="center"/>
          </w:tcPr>
          <w:p w14:paraId="48B38D64" w14:textId="4A0E5D9C" w:rsidR="00EF2CCB" w:rsidRDefault="00EF2CCB" w:rsidP="00EF2CCB">
            <w:pPr>
              <w:rPr>
                <w:rFonts w:asciiTheme="minorHAnsi" w:hAnsiTheme="minorHAnsi" w:cstheme="minorHAnsi"/>
                <w:color w:val="000000"/>
                <w:sz w:val="22"/>
                <w:szCs w:val="22"/>
                <w:lang w:val="es-AR"/>
              </w:rPr>
            </w:pPr>
            <w:r>
              <w:rPr>
                <w:rFonts w:asciiTheme="minorHAnsi" w:hAnsiTheme="minorHAnsi" w:cstheme="minorHAnsi"/>
                <w:color w:val="000000"/>
                <w:sz w:val="22"/>
                <w:szCs w:val="22"/>
                <w:lang w:val="es-AR"/>
              </w:rPr>
              <w:t>Otros</w:t>
            </w:r>
          </w:p>
        </w:tc>
        <w:tc>
          <w:tcPr>
            <w:tcW w:w="2670" w:type="dxa"/>
            <w:shd w:val="clear" w:color="auto" w:fill="auto"/>
            <w:vAlign w:val="center"/>
          </w:tcPr>
          <w:p w14:paraId="2B4416A9" w14:textId="420DB971" w:rsidR="00EF2CCB" w:rsidRDefault="00EF2CCB" w:rsidP="00EF2CCB">
            <w:pPr>
              <w:jc w:val="center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4</w:t>
            </w:r>
          </w:p>
        </w:tc>
        <w:tc>
          <w:tcPr>
            <w:tcW w:w="1390" w:type="dxa"/>
            <w:shd w:val="clear" w:color="auto" w:fill="auto"/>
            <w:vAlign w:val="center"/>
          </w:tcPr>
          <w:p w14:paraId="6E26295C" w14:textId="77879279" w:rsidR="00EF2CCB" w:rsidRDefault="00EF2CCB" w:rsidP="00EF2CC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11%</w:t>
            </w:r>
          </w:p>
        </w:tc>
      </w:tr>
      <w:tr w:rsidR="00EF2CCB" w:rsidRPr="00FC4219" w14:paraId="24F976B8" w14:textId="77777777" w:rsidTr="00EF2CCB">
        <w:trPr>
          <w:trHeight w:val="1076"/>
          <w:jc w:val="center"/>
        </w:trPr>
        <w:tc>
          <w:tcPr>
            <w:tcW w:w="4654" w:type="dxa"/>
            <w:shd w:val="clear" w:color="auto" w:fill="auto"/>
            <w:vAlign w:val="center"/>
            <w:hideMark/>
          </w:tcPr>
          <w:p w14:paraId="490BB926" w14:textId="77777777" w:rsidR="00EF2CCB" w:rsidRPr="00FC4219" w:rsidRDefault="00EF2CCB" w:rsidP="00EF2CCB">
            <w:pPr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</w:rPr>
            </w:pPr>
            <w:r w:rsidRPr="00FC4219"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</w:rPr>
              <w:t>Total</w:t>
            </w:r>
          </w:p>
        </w:tc>
        <w:tc>
          <w:tcPr>
            <w:tcW w:w="2670" w:type="dxa"/>
            <w:shd w:val="clear" w:color="auto" w:fill="auto"/>
            <w:vAlign w:val="center"/>
            <w:hideMark/>
          </w:tcPr>
          <w:p w14:paraId="61CABA46" w14:textId="6BAC3696" w:rsidR="00EF2CCB" w:rsidRPr="00FC4219" w:rsidRDefault="00EF2CCB" w:rsidP="00EF2CCB">
            <w:pPr>
              <w:jc w:val="center"/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</w:rPr>
              <w:t>37</w:t>
            </w:r>
          </w:p>
        </w:tc>
        <w:tc>
          <w:tcPr>
            <w:tcW w:w="1390" w:type="dxa"/>
            <w:shd w:val="clear" w:color="auto" w:fill="auto"/>
            <w:vAlign w:val="center"/>
            <w:hideMark/>
          </w:tcPr>
          <w:p w14:paraId="3958F69B" w14:textId="73311806" w:rsidR="00EF2CCB" w:rsidRPr="00FC4219" w:rsidRDefault="00EF2CCB" w:rsidP="00EF2CCB">
            <w:pPr>
              <w:jc w:val="center"/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100%</w:t>
            </w:r>
          </w:p>
        </w:tc>
      </w:tr>
    </w:tbl>
    <w:p w14:paraId="114C4597" w14:textId="04272791" w:rsidR="00910FA2" w:rsidRDefault="00910FA2" w:rsidP="00910FA2">
      <w:pPr>
        <w:ind w:left="142" w:hanging="142"/>
        <w:jc w:val="center"/>
        <w:outlineLvl w:val="0"/>
        <w:rPr>
          <w:rFonts w:ascii="Calibri" w:hAnsi="Calibri"/>
          <w:color w:val="000000" w:themeColor="text1"/>
          <w:sz w:val="18"/>
          <w:szCs w:val="18"/>
        </w:rPr>
      </w:pPr>
      <w:r w:rsidRPr="00595FB8">
        <w:rPr>
          <w:rFonts w:ascii="Calibri" w:hAnsi="Calibri"/>
          <w:color w:val="000000" w:themeColor="text1"/>
          <w:sz w:val="18"/>
          <w:szCs w:val="18"/>
        </w:rPr>
        <w:t>Fuente: MRECIC en base a ORBIS.</w:t>
      </w:r>
    </w:p>
    <w:p w14:paraId="6D258764" w14:textId="3801FB98" w:rsidR="004D2043" w:rsidRDefault="004D2043">
      <w:pPr>
        <w:rPr>
          <w:rFonts w:ascii="Calibri" w:hAnsi="Calibri"/>
          <w:color w:val="000000" w:themeColor="text1"/>
          <w:sz w:val="18"/>
          <w:szCs w:val="18"/>
        </w:rPr>
      </w:pPr>
      <w:r>
        <w:rPr>
          <w:rFonts w:ascii="Calibri" w:hAnsi="Calibri"/>
          <w:color w:val="000000" w:themeColor="text1"/>
          <w:sz w:val="18"/>
          <w:szCs w:val="18"/>
        </w:rPr>
        <w:br w:type="page"/>
      </w:r>
    </w:p>
    <w:p w14:paraId="05C11CE9" w14:textId="748CBBFF" w:rsidR="00363757" w:rsidRPr="00A8784F" w:rsidRDefault="00363757" w:rsidP="00A8784F">
      <w:pPr>
        <w:pStyle w:val="Ttulo1"/>
      </w:pPr>
      <w:r>
        <w:lastRenderedPageBreak/>
        <w:t xml:space="preserve">Anuncios de inversión de empresas </w:t>
      </w:r>
      <w:r w:rsidR="00156E50">
        <w:t>austríacas</w:t>
      </w:r>
      <w:r w:rsidR="00292360">
        <w:t xml:space="preserve"> </w:t>
      </w:r>
      <w:r>
        <w:t>en Argentina</w:t>
      </w:r>
    </w:p>
    <w:p w14:paraId="5DC8912E" w14:textId="4BFDD7FB" w:rsidR="00ED20E9" w:rsidRDefault="00720372" w:rsidP="00720372">
      <w:pPr>
        <w:spacing w:before="240"/>
        <w:jc w:val="both"/>
        <w:rPr>
          <w:rFonts w:ascii="Calibri" w:hAnsi="Calibri"/>
          <w:color w:val="000000" w:themeColor="text1"/>
        </w:rPr>
      </w:pPr>
      <w:r w:rsidRPr="00B93D08">
        <w:rPr>
          <w:rFonts w:ascii="Calibri" w:hAnsi="Calibri"/>
          <w:color w:val="000000" w:themeColor="text1"/>
        </w:rPr>
        <w:t xml:space="preserve">De acuerdo a </w:t>
      </w:r>
      <w:proofErr w:type="spellStart"/>
      <w:r w:rsidRPr="00B93D08">
        <w:rPr>
          <w:rFonts w:ascii="Calibri" w:hAnsi="Calibri"/>
          <w:color w:val="000000" w:themeColor="text1"/>
        </w:rPr>
        <w:t>Orbis</w:t>
      </w:r>
      <w:proofErr w:type="spellEnd"/>
      <w:r w:rsidRPr="00B93D08">
        <w:rPr>
          <w:rFonts w:ascii="Calibri" w:hAnsi="Calibri"/>
          <w:color w:val="000000" w:themeColor="text1"/>
        </w:rPr>
        <w:t>, entre</w:t>
      </w:r>
      <w:r w:rsidR="00136473">
        <w:rPr>
          <w:rFonts w:ascii="Calibri" w:hAnsi="Calibri"/>
          <w:color w:val="000000" w:themeColor="text1"/>
        </w:rPr>
        <w:t xml:space="preserve"> 2021 </w:t>
      </w:r>
      <w:r w:rsidR="009165BB">
        <w:rPr>
          <w:rFonts w:ascii="Calibri" w:hAnsi="Calibri"/>
          <w:color w:val="000000" w:themeColor="text1"/>
        </w:rPr>
        <w:t xml:space="preserve">y </w:t>
      </w:r>
      <w:r w:rsidR="00A33CF0">
        <w:rPr>
          <w:rFonts w:ascii="Calibri" w:hAnsi="Calibri"/>
          <w:color w:val="000000" w:themeColor="text1"/>
        </w:rPr>
        <w:t xml:space="preserve">julio </w:t>
      </w:r>
      <w:r w:rsidR="009165BB">
        <w:rPr>
          <w:rFonts w:ascii="Calibri" w:hAnsi="Calibri"/>
          <w:color w:val="000000" w:themeColor="text1"/>
        </w:rPr>
        <w:t>de 2026</w:t>
      </w:r>
      <w:r w:rsidR="00B7423D">
        <w:rPr>
          <w:rFonts w:ascii="Calibri" w:hAnsi="Calibri"/>
          <w:color w:val="000000" w:themeColor="text1"/>
        </w:rPr>
        <w:t xml:space="preserve"> </w:t>
      </w:r>
      <w:r w:rsidRPr="00B93D08">
        <w:rPr>
          <w:rFonts w:ascii="Calibri" w:hAnsi="Calibri"/>
          <w:color w:val="000000" w:themeColor="text1"/>
        </w:rPr>
        <w:t>se registr</w:t>
      </w:r>
      <w:r>
        <w:rPr>
          <w:rFonts w:ascii="Calibri" w:hAnsi="Calibri"/>
          <w:color w:val="000000" w:themeColor="text1"/>
        </w:rPr>
        <w:t>aron</w:t>
      </w:r>
      <w:r w:rsidR="008743A2">
        <w:rPr>
          <w:rFonts w:ascii="Calibri" w:hAnsi="Calibri"/>
          <w:color w:val="000000" w:themeColor="text1"/>
        </w:rPr>
        <w:t xml:space="preserve"> </w:t>
      </w:r>
      <w:r w:rsidR="004B6338">
        <w:rPr>
          <w:rFonts w:ascii="Calibri" w:hAnsi="Calibri"/>
          <w:color w:val="000000" w:themeColor="text1"/>
        </w:rPr>
        <w:t>5</w:t>
      </w:r>
      <w:r w:rsidR="00835157">
        <w:rPr>
          <w:rFonts w:ascii="Calibri" w:hAnsi="Calibri"/>
          <w:color w:val="000000" w:themeColor="text1"/>
        </w:rPr>
        <w:t xml:space="preserve"> </w:t>
      </w:r>
      <w:r>
        <w:rPr>
          <w:rFonts w:ascii="Calibri" w:hAnsi="Calibri"/>
          <w:color w:val="000000" w:themeColor="text1"/>
        </w:rPr>
        <w:t xml:space="preserve">anuncios de inversión de empresas </w:t>
      </w:r>
      <w:r w:rsidR="0033558D">
        <w:rPr>
          <w:rFonts w:ascii="Calibri" w:hAnsi="Calibri"/>
          <w:color w:val="000000" w:themeColor="text1"/>
        </w:rPr>
        <w:t>austríaca</w:t>
      </w:r>
      <w:r w:rsidR="00292360">
        <w:rPr>
          <w:rFonts w:ascii="Calibri" w:hAnsi="Calibri"/>
          <w:color w:val="000000" w:themeColor="text1"/>
        </w:rPr>
        <w:t>s</w:t>
      </w:r>
      <w:r>
        <w:rPr>
          <w:rFonts w:ascii="Calibri" w:hAnsi="Calibri"/>
          <w:color w:val="000000" w:themeColor="text1"/>
        </w:rPr>
        <w:t xml:space="preserve"> en Ar</w:t>
      </w:r>
      <w:r w:rsidR="005F7C16">
        <w:rPr>
          <w:rFonts w:ascii="Calibri" w:hAnsi="Calibri"/>
          <w:color w:val="000000" w:themeColor="text1"/>
        </w:rPr>
        <w:t xml:space="preserve">gentina. </w:t>
      </w:r>
      <w:bookmarkStart w:id="1" w:name="_GoBack"/>
      <w:bookmarkEnd w:id="1"/>
    </w:p>
    <w:p w14:paraId="4BD0A6BF" w14:textId="4DF0206D" w:rsidR="00A570A8" w:rsidRDefault="00A570A8" w:rsidP="00720372">
      <w:pPr>
        <w:spacing w:before="240"/>
        <w:jc w:val="both"/>
        <w:rPr>
          <w:rFonts w:ascii="Calibri" w:hAnsi="Calibri"/>
          <w:color w:val="000000" w:themeColor="text1"/>
        </w:rPr>
      </w:pPr>
    </w:p>
    <w:p w14:paraId="54102E04" w14:textId="2E1D0178" w:rsidR="005F7C16" w:rsidRDefault="00ED20E9" w:rsidP="00ED20E9">
      <w:pPr>
        <w:pStyle w:val="Prrafodelista"/>
        <w:numPr>
          <w:ilvl w:val="1"/>
          <w:numId w:val="17"/>
        </w:numPr>
        <w:spacing w:before="240"/>
        <w:jc w:val="center"/>
        <w:rPr>
          <w:rFonts w:ascii="Calibri" w:hAnsi="Calibri"/>
          <w:b/>
          <w:color w:val="000000" w:themeColor="text1"/>
        </w:rPr>
      </w:pPr>
      <w:r w:rsidRPr="00ED20E9">
        <w:rPr>
          <w:rFonts w:ascii="Calibri" w:hAnsi="Calibri"/>
          <w:b/>
          <w:color w:val="000000" w:themeColor="text1"/>
        </w:rPr>
        <w:t>Detalle de anuncios de empresas austríacas en argentina.</w:t>
      </w:r>
    </w:p>
    <w:tbl>
      <w:tblPr>
        <w:tblW w:w="9097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023"/>
        <w:gridCol w:w="1202"/>
        <w:gridCol w:w="2537"/>
        <w:gridCol w:w="1335"/>
      </w:tblGrid>
      <w:tr w:rsidR="00ED20E9" w14:paraId="2D53FEC0" w14:textId="77777777" w:rsidTr="00B65100">
        <w:trPr>
          <w:trHeight w:val="694"/>
          <w:jc w:val="center"/>
        </w:trPr>
        <w:tc>
          <w:tcPr>
            <w:tcW w:w="4023" w:type="dxa"/>
            <w:shd w:val="clear" w:color="auto" w:fill="8DB3E2" w:themeFill="text2" w:themeFillTint="66"/>
            <w:vAlign w:val="center"/>
            <w:hideMark/>
          </w:tcPr>
          <w:p w14:paraId="60445A3A" w14:textId="77777777" w:rsidR="00ED20E9" w:rsidRPr="00ED20E9" w:rsidRDefault="00ED20E9" w:rsidP="00ED20E9">
            <w:pPr>
              <w:jc w:val="center"/>
              <w:rPr>
                <w:rFonts w:asciiTheme="minorHAnsi" w:hAnsiTheme="minorHAnsi" w:cstheme="minorHAnsi"/>
                <w:color w:val="000000"/>
                <w:sz w:val="22"/>
                <w:szCs w:val="22"/>
                <w:lang w:val="es-AR"/>
              </w:rPr>
            </w:pPr>
            <w:r w:rsidRPr="00ED20E9">
              <w:rPr>
                <w:rFonts w:asciiTheme="minorHAnsi" w:hAnsiTheme="minorHAnsi" w:cstheme="minorHAnsi"/>
                <w:color w:val="000000"/>
                <w:sz w:val="22"/>
                <w:szCs w:val="22"/>
                <w:lang w:val="es-AR"/>
              </w:rPr>
              <w:t xml:space="preserve">Project </w:t>
            </w:r>
            <w:proofErr w:type="spellStart"/>
            <w:r w:rsidRPr="00ED20E9">
              <w:rPr>
                <w:rFonts w:asciiTheme="minorHAnsi" w:hAnsiTheme="minorHAnsi" w:cstheme="minorHAnsi"/>
                <w:color w:val="000000"/>
                <w:sz w:val="22"/>
                <w:szCs w:val="22"/>
                <w:lang w:val="es-AR"/>
              </w:rPr>
              <w:t>headline</w:t>
            </w:r>
            <w:proofErr w:type="spellEnd"/>
          </w:p>
        </w:tc>
        <w:tc>
          <w:tcPr>
            <w:tcW w:w="1202" w:type="dxa"/>
            <w:shd w:val="clear" w:color="auto" w:fill="8DB3E2" w:themeFill="text2" w:themeFillTint="66"/>
            <w:vAlign w:val="center"/>
            <w:hideMark/>
          </w:tcPr>
          <w:p w14:paraId="39465290" w14:textId="77777777" w:rsidR="00ED20E9" w:rsidRPr="00ED20E9" w:rsidRDefault="00ED20E9" w:rsidP="00ED20E9">
            <w:pPr>
              <w:jc w:val="center"/>
              <w:rPr>
                <w:rFonts w:asciiTheme="minorHAnsi" w:hAnsiTheme="minorHAnsi" w:cstheme="minorHAnsi"/>
                <w:color w:val="000000"/>
                <w:sz w:val="22"/>
                <w:szCs w:val="22"/>
                <w:lang w:val="es-AR"/>
              </w:rPr>
            </w:pPr>
            <w:r w:rsidRPr="00ED20E9">
              <w:rPr>
                <w:rFonts w:asciiTheme="minorHAnsi" w:hAnsiTheme="minorHAnsi" w:cstheme="minorHAnsi"/>
                <w:color w:val="000000"/>
                <w:sz w:val="22"/>
                <w:szCs w:val="22"/>
                <w:lang w:val="es-AR"/>
              </w:rPr>
              <w:t>Fecha de Estado</w:t>
            </w:r>
          </w:p>
        </w:tc>
        <w:tc>
          <w:tcPr>
            <w:tcW w:w="2537" w:type="dxa"/>
            <w:shd w:val="clear" w:color="auto" w:fill="8DB3E2" w:themeFill="text2" w:themeFillTint="66"/>
            <w:vAlign w:val="center"/>
            <w:hideMark/>
          </w:tcPr>
          <w:p w14:paraId="59DA42F1" w14:textId="70E8201C" w:rsidR="00ED20E9" w:rsidRPr="00ED20E9" w:rsidRDefault="00ED20E9" w:rsidP="00ED20E9">
            <w:pPr>
              <w:jc w:val="center"/>
              <w:rPr>
                <w:rFonts w:asciiTheme="minorHAnsi" w:hAnsiTheme="minorHAnsi" w:cstheme="minorHAnsi"/>
                <w:color w:val="000000"/>
                <w:sz w:val="22"/>
                <w:szCs w:val="22"/>
                <w:lang w:val="es-AR"/>
              </w:rPr>
            </w:pPr>
            <w:r>
              <w:rPr>
                <w:rFonts w:asciiTheme="minorHAnsi" w:hAnsiTheme="minorHAnsi" w:cstheme="minorHAnsi"/>
                <w:color w:val="000000"/>
                <w:sz w:val="22"/>
                <w:szCs w:val="22"/>
                <w:lang w:val="es-AR"/>
              </w:rPr>
              <w:t>Estado</w:t>
            </w:r>
          </w:p>
        </w:tc>
        <w:tc>
          <w:tcPr>
            <w:tcW w:w="1335" w:type="dxa"/>
            <w:shd w:val="clear" w:color="auto" w:fill="8DB3E2" w:themeFill="text2" w:themeFillTint="66"/>
            <w:vAlign w:val="center"/>
            <w:hideMark/>
          </w:tcPr>
          <w:p w14:paraId="2546EF38" w14:textId="77777777" w:rsidR="00ED20E9" w:rsidRPr="00ED20E9" w:rsidRDefault="00ED20E9" w:rsidP="00ED20E9">
            <w:pPr>
              <w:jc w:val="center"/>
              <w:rPr>
                <w:rFonts w:asciiTheme="minorHAnsi" w:hAnsiTheme="minorHAnsi" w:cstheme="minorHAnsi"/>
                <w:color w:val="000000"/>
                <w:sz w:val="22"/>
                <w:szCs w:val="22"/>
                <w:lang w:val="es-AR"/>
              </w:rPr>
            </w:pPr>
            <w:r w:rsidRPr="00ED20E9">
              <w:rPr>
                <w:rFonts w:asciiTheme="minorHAnsi" w:hAnsiTheme="minorHAnsi" w:cstheme="minorHAnsi"/>
                <w:color w:val="000000"/>
                <w:sz w:val="22"/>
                <w:szCs w:val="22"/>
                <w:lang w:val="es-AR"/>
              </w:rPr>
              <w:t xml:space="preserve">Capital en </w:t>
            </w:r>
            <w:proofErr w:type="spellStart"/>
            <w:r w:rsidRPr="00ED20E9">
              <w:rPr>
                <w:rFonts w:asciiTheme="minorHAnsi" w:hAnsiTheme="minorHAnsi" w:cstheme="minorHAnsi"/>
                <w:color w:val="000000"/>
                <w:sz w:val="22"/>
                <w:szCs w:val="22"/>
                <w:lang w:val="es-AR"/>
              </w:rPr>
              <w:t>Mill</w:t>
            </w:r>
            <w:proofErr w:type="spellEnd"/>
            <w:r w:rsidRPr="00ED20E9">
              <w:rPr>
                <w:rFonts w:asciiTheme="minorHAnsi" w:hAnsiTheme="minorHAnsi" w:cstheme="minorHAnsi"/>
                <w:color w:val="000000"/>
                <w:sz w:val="22"/>
                <w:szCs w:val="22"/>
                <w:lang w:val="es-AR"/>
              </w:rPr>
              <w:t>. De USD</w:t>
            </w:r>
          </w:p>
        </w:tc>
      </w:tr>
      <w:tr w:rsidR="00AA636E" w14:paraId="226AC69E" w14:textId="77777777" w:rsidTr="00B65100">
        <w:trPr>
          <w:trHeight w:val="672"/>
          <w:jc w:val="center"/>
        </w:trPr>
        <w:tc>
          <w:tcPr>
            <w:tcW w:w="4023" w:type="dxa"/>
            <w:shd w:val="clear" w:color="auto" w:fill="auto"/>
            <w:vAlign w:val="center"/>
          </w:tcPr>
          <w:p w14:paraId="28F3272D" w14:textId="5811623B" w:rsidR="00AA636E" w:rsidRPr="00ED20E9" w:rsidRDefault="00AA636E" w:rsidP="00B65100">
            <w:pPr>
              <w:jc w:val="center"/>
              <w:rPr>
                <w:rFonts w:asciiTheme="minorHAnsi" w:hAnsiTheme="minorHAnsi" w:cstheme="minorHAnsi"/>
                <w:color w:val="000000"/>
                <w:sz w:val="22"/>
                <w:szCs w:val="22"/>
                <w:lang w:val="es-AR"/>
              </w:rPr>
            </w:pPr>
            <w:proofErr w:type="spellStart"/>
            <w:r w:rsidRPr="00AA636E">
              <w:rPr>
                <w:rFonts w:asciiTheme="minorHAnsi" w:hAnsiTheme="minorHAnsi" w:cstheme="minorHAnsi"/>
                <w:color w:val="000000"/>
                <w:sz w:val="22"/>
                <w:szCs w:val="22"/>
                <w:lang w:val="es-AR"/>
              </w:rPr>
              <w:t>Egger</w:t>
            </w:r>
            <w:proofErr w:type="spellEnd"/>
            <w:r w:rsidRPr="00AA636E">
              <w:rPr>
                <w:rFonts w:asciiTheme="minorHAnsi" w:hAnsiTheme="minorHAnsi" w:cstheme="minorHAnsi"/>
                <w:color w:val="000000"/>
                <w:sz w:val="22"/>
                <w:szCs w:val="22"/>
                <w:lang w:val="es-AR"/>
              </w:rPr>
              <w:t xml:space="preserve"> amplía planta de fabricación de molduras para muebles en Concordia, Argentina</w:t>
            </w:r>
          </w:p>
        </w:tc>
        <w:tc>
          <w:tcPr>
            <w:tcW w:w="1202" w:type="dxa"/>
            <w:shd w:val="clear" w:color="auto" w:fill="auto"/>
            <w:noWrap/>
            <w:vAlign w:val="center"/>
          </w:tcPr>
          <w:p w14:paraId="1332AFA2" w14:textId="5F21AEC7" w:rsidR="00AA636E" w:rsidRPr="00ED20E9" w:rsidRDefault="00AA636E" w:rsidP="00B65100">
            <w:pPr>
              <w:jc w:val="center"/>
              <w:rPr>
                <w:rFonts w:asciiTheme="minorHAnsi" w:hAnsiTheme="minorHAnsi" w:cstheme="minorHAnsi"/>
                <w:color w:val="000000"/>
                <w:sz w:val="22"/>
                <w:szCs w:val="22"/>
                <w:lang w:val="es-AR"/>
              </w:rPr>
            </w:pPr>
            <w:r>
              <w:rPr>
                <w:rFonts w:asciiTheme="minorHAnsi" w:hAnsiTheme="minorHAnsi" w:cstheme="minorHAnsi"/>
                <w:color w:val="000000"/>
                <w:sz w:val="22"/>
                <w:szCs w:val="22"/>
                <w:lang w:val="es-AR"/>
              </w:rPr>
              <w:t>16/05/2025</w:t>
            </w:r>
          </w:p>
        </w:tc>
        <w:tc>
          <w:tcPr>
            <w:tcW w:w="2537" w:type="dxa"/>
            <w:shd w:val="clear" w:color="auto" w:fill="auto"/>
            <w:vAlign w:val="center"/>
          </w:tcPr>
          <w:p w14:paraId="1A889BDE" w14:textId="19AEBC59" w:rsidR="00AA636E" w:rsidRPr="00ED20E9" w:rsidRDefault="00AA636E" w:rsidP="00B65100">
            <w:pPr>
              <w:jc w:val="center"/>
              <w:rPr>
                <w:rFonts w:asciiTheme="minorHAnsi" w:hAnsiTheme="minorHAnsi" w:cstheme="minorHAnsi"/>
                <w:color w:val="000000"/>
                <w:sz w:val="22"/>
                <w:szCs w:val="22"/>
                <w:lang w:val="es-AR"/>
              </w:rPr>
            </w:pPr>
            <w:r>
              <w:rPr>
                <w:rFonts w:asciiTheme="minorHAnsi" w:hAnsiTheme="minorHAnsi" w:cstheme="minorHAnsi"/>
                <w:color w:val="000000"/>
                <w:sz w:val="22"/>
                <w:szCs w:val="22"/>
                <w:lang w:val="es-AR"/>
              </w:rPr>
              <w:t>Completado</w:t>
            </w:r>
          </w:p>
        </w:tc>
        <w:tc>
          <w:tcPr>
            <w:tcW w:w="1335" w:type="dxa"/>
            <w:shd w:val="clear" w:color="auto" w:fill="auto"/>
            <w:noWrap/>
            <w:vAlign w:val="center"/>
          </w:tcPr>
          <w:p w14:paraId="05D0481A" w14:textId="0535AD7C" w:rsidR="00AA636E" w:rsidRPr="00ED20E9" w:rsidRDefault="00AA636E" w:rsidP="00B65100">
            <w:pPr>
              <w:jc w:val="center"/>
              <w:rPr>
                <w:rFonts w:asciiTheme="minorHAnsi" w:hAnsiTheme="minorHAnsi" w:cstheme="minorHAnsi"/>
                <w:color w:val="000000"/>
                <w:sz w:val="22"/>
                <w:szCs w:val="22"/>
                <w:lang w:val="es-AR"/>
              </w:rPr>
            </w:pPr>
            <w:r>
              <w:rPr>
                <w:rFonts w:asciiTheme="minorHAnsi" w:hAnsiTheme="minorHAnsi" w:cstheme="minorHAnsi"/>
                <w:color w:val="000000"/>
                <w:sz w:val="22"/>
                <w:szCs w:val="22"/>
                <w:lang w:val="es-AR"/>
              </w:rPr>
              <w:t>20</w:t>
            </w:r>
          </w:p>
        </w:tc>
      </w:tr>
      <w:tr w:rsidR="00AA636E" w14:paraId="18EB0638" w14:textId="77777777" w:rsidTr="00B65100">
        <w:trPr>
          <w:trHeight w:val="672"/>
          <w:jc w:val="center"/>
        </w:trPr>
        <w:tc>
          <w:tcPr>
            <w:tcW w:w="4023" w:type="dxa"/>
            <w:shd w:val="clear" w:color="auto" w:fill="auto"/>
            <w:vAlign w:val="center"/>
          </w:tcPr>
          <w:p w14:paraId="75526593" w14:textId="48767B22" w:rsidR="00AA636E" w:rsidRPr="00ED20E9" w:rsidRDefault="00AA636E" w:rsidP="00B65100">
            <w:pPr>
              <w:jc w:val="center"/>
              <w:rPr>
                <w:rFonts w:asciiTheme="minorHAnsi" w:hAnsiTheme="minorHAnsi" w:cstheme="minorHAnsi"/>
                <w:color w:val="000000"/>
                <w:sz w:val="22"/>
                <w:szCs w:val="22"/>
                <w:lang w:val="es-AR"/>
              </w:rPr>
            </w:pPr>
            <w:proofErr w:type="spellStart"/>
            <w:r w:rsidRPr="00AA636E">
              <w:rPr>
                <w:rFonts w:asciiTheme="minorHAnsi" w:hAnsiTheme="minorHAnsi" w:cstheme="minorHAnsi"/>
                <w:color w:val="000000"/>
                <w:sz w:val="22"/>
                <w:szCs w:val="22"/>
                <w:lang w:val="es-AR"/>
              </w:rPr>
              <w:t>Anton</w:t>
            </w:r>
            <w:proofErr w:type="spellEnd"/>
            <w:r w:rsidRPr="00AA636E">
              <w:rPr>
                <w:rFonts w:asciiTheme="minorHAnsi" w:hAnsiTheme="minorHAnsi" w:cstheme="minorHAnsi"/>
                <w:color w:val="000000"/>
                <w:sz w:val="22"/>
                <w:szCs w:val="22"/>
                <w:lang w:val="es-AR"/>
              </w:rPr>
              <w:t xml:space="preserve"> </w:t>
            </w:r>
            <w:proofErr w:type="spellStart"/>
            <w:r w:rsidRPr="00AA636E">
              <w:rPr>
                <w:rFonts w:asciiTheme="minorHAnsi" w:hAnsiTheme="minorHAnsi" w:cstheme="minorHAnsi"/>
                <w:color w:val="000000"/>
                <w:sz w:val="22"/>
                <w:szCs w:val="22"/>
                <w:lang w:val="es-AR"/>
              </w:rPr>
              <w:t>Paar</w:t>
            </w:r>
            <w:proofErr w:type="spellEnd"/>
            <w:r w:rsidRPr="00AA636E">
              <w:rPr>
                <w:rFonts w:asciiTheme="minorHAnsi" w:hAnsiTheme="minorHAnsi" w:cstheme="minorHAnsi"/>
                <w:color w:val="000000"/>
                <w:sz w:val="22"/>
                <w:szCs w:val="22"/>
                <w:lang w:val="es-AR"/>
              </w:rPr>
              <w:t xml:space="preserve"> abre sede regional en Buenos Aires, Argentina</w:t>
            </w:r>
          </w:p>
        </w:tc>
        <w:tc>
          <w:tcPr>
            <w:tcW w:w="1202" w:type="dxa"/>
            <w:shd w:val="clear" w:color="auto" w:fill="auto"/>
            <w:noWrap/>
            <w:vAlign w:val="center"/>
          </w:tcPr>
          <w:p w14:paraId="750FB1DC" w14:textId="3527790E" w:rsidR="00AA636E" w:rsidRPr="00ED20E9" w:rsidRDefault="00AA636E" w:rsidP="00B65100">
            <w:pPr>
              <w:jc w:val="center"/>
              <w:rPr>
                <w:rFonts w:asciiTheme="minorHAnsi" w:hAnsiTheme="minorHAnsi" w:cstheme="minorHAnsi"/>
                <w:color w:val="000000"/>
                <w:sz w:val="22"/>
                <w:szCs w:val="22"/>
                <w:lang w:val="es-AR"/>
              </w:rPr>
            </w:pPr>
            <w:r>
              <w:rPr>
                <w:rFonts w:asciiTheme="minorHAnsi" w:hAnsiTheme="minorHAnsi" w:cstheme="minorHAnsi"/>
                <w:color w:val="000000"/>
                <w:sz w:val="22"/>
                <w:szCs w:val="22"/>
                <w:lang w:val="es-AR"/>
              </w:rPr>
              <w:t>27/01/2025</w:t>
            </w:r>
          </w:p>
        </w:tc>
        <w:tc>
          <w:tcPr>
            <w:tcW w:w="2537" w:type="dxa"/>
            <w:shd w:val="clear" w:color="auto" w:fill="auto"/>
            <w:vAlign w:val="center"/>
          </w:tcPr>
          <w:p w14:paraId="76272FB1" w14:textId="19787C6F" w:rsidR="00AA636E" w:rsidRPr="00ED20E9" w:rsidRDefault="00AA636E" w:rsidP="00B65100">
            <w:pPr>
              <w:jc w:val="center"/>
              <w:rPr>
                <w:rFonts w:asciiTheme="minorHAnsi" w:hAnsiTheme="minorHAnsi" w:cstheme="minorHAnsi"/>
                <w:color w:val="000000"/>
                <w:sz w:val="22"/>
                <w:szCs w:val="22"/>
                <w:lang w:val="es-AR"/>
              </w:rPr>
            </w:pPr>
            <w:r>
              <w:rPr>
                <w:rFonts w:asciiTheme="minorHAnsi" w:hAnsiTheme="minorHAnsi" w:cstheme="minorHAnsi"/>
                <w:color w:val="000000"/>
                <w:sz w:val="22"/>
                <w:szCs w:val="22"/>
                <w:lang w:val="es-AR"/>
              </w:rPr>
              <w:t>Completado</w:t>
            </w:r>
          </w:p>
        </w:tc>
        <w:tc>
          <w:tcPr>
            <w:tcW w:w="1335" w:type="dxa"/>
            <w:shd w:val="clear" w:color="auto" w:fill="auto"/>
            <w:noWrap/>
            <w:vAlign w:val="center"/>
          </w:tcPr>
          <w:p w14:paraId="585D935C" w14:textId="2223A7C3" w:rsidR="00AA636E" w:rsidRPr="00ED20E9" w:rsidRDefault="00AA636E" w:rsidP="00B65100">
            <w:pPr>
              <w:jc w:val="center"/>
              <w:rPr>
                <w:rFonts w:asciiTheme="minorHAnsi" w:hAnsiTheme="minorHAnsi" w:cstheme="minorHAnsi"/>
                <w:color w:val="000000"/>
                <w:sz w:val="22"/>
                <w:szCs w:val="22"/>
                <w:lang w:val="es-AR"/>
              </w:rPr>
            </w:pPr>
            <w:r>
              <w:rPr>
                <w:rFonts w:asciiTheme="minorHAnsi" w:hAnsiTheme="minorHAnsi" w:cstheme="minorHAnsi"/>
                <w:color w:val="000000"/>
                <w:sz w:val="22"/>
                <w:szCs w:val="22"/>
                <w:lang w:val="es-AR"/>
              </w:rPr>
              <w:t>62,90</w:t>
            </w:r>
          </w:p>
        </w:tc>
      </w:tr>
      <w:tr w:rsidR="00ED20E9" w14:paraId="1B7C1689" w14:textId="77777777" w:rsidTr="00B65100">
        <w:trPr>
          <w:trHeight w:val="672"/>
          <w:jc w:val="center"/>
        </w:trPr>
        <w:tc>
          <w:tcPr>
            <w:tcW w:w="4023" w:type="dxa"/>
            <w:shd w:val="clear" w:color="auto" w:fill="auto"/>
            <w:vAlign w:val="center"/>
            <w:hideMark/>
          </w:tcPr>
          <w:p w14:paraId="0A60E990" w14:textId="77777777" w:rsidR="00ED20E9" w:rsidRPr="00ED20E9" w:rsidRDefault="00ED20E9" w:rsidP="00B65100">
            <w:pPr>
              <w:jc w:val="center"/>
              <w:rPr>
                <w:rFonts w:asciiTheme="minorHAnsi" w:hAnsiTheme="minorHAnsi" w:cstheme="minorHAnsi"/>
                <w:color w:val="000000"/>
                <w:sz w:val="22"/>
                <w:szCs w:val="22"/>
                <w:lang w:val="es-AR"/>
              </w:rPr>
            </w:pPr>
            <w:proofErr w:type="spellStart"/>
            <w:r w:rsidRPr="00ED20E9">
              <w:rPr>
                <w:rFonts w:asciiTheme="minorHAnsi" w:hAnsiTheme="minorHAnsi" w:cstheme="minorHAnsi"/>
                <w:color w:val="000000"/>
                <w:sz w:val="22"/>
                <w:szCs w:val="22"/>
                <w:lang w:val="es-AR"/>
              </w:rPr>
              <w:t>Novomatic</w:t>
            </w:r>
            <w:proofErr w:type="spellEnd"/>
            <w:r w:rsidRPr="00ED20E9">
              <w:rPr>
                <w:rFonts w:asciiTheme="minorHAnsi" w:hAnsiTheme="minorHAnsi" w:cstheme="minorHAnsi"/>
                <w:color w:val="000000"/>
                <w:sz w:val="22"/>
                <w:szCs w:val="22"/>
                <w:lang w:val="es-AR"/>
              </w:rPr>
              <w:t xml:space="preserve"> abre sede regional en Buenos Aires, Argentina</w:t>
            </w:r>
          </w:p>
        </w:tc>
        <w:tc>
          <w:tcPr>
            <w:tcW w:w="1202" w:type="dxa"/>
            <w:shd w:val="clear" w:color="auto" w:fill="auto"/>
            <w:noWrap/>
            <w:vAlign w:val="center"/>
            <w:hideMark/>
          </w:tcPr>
          <w:p w14:paraId="42ECFCAC" w14:textId="77777777" w:rsidR="00ED20E9" w:rsidRPr="00ED20E9" w:rsidRDefault="00ED20E9" w:rsidP="00B65100">
            <w:pPr>
              <w:jc w:val="center"/>
              <w:rPr>
                <w:rFonts w:asciiTheme="minorHAnsi" w:hAnsiTheme="minorHAnsi" w:cstheme="minorHAnsi"/>
                <w:color w:val="000000"/>
                <w:sz w:val="22"/>
                <w:szCs w:val="22"/>
                <w:lang w:val="es-AR"/>
              </w:rPr>
            </w:pPr>
            <w:r w:rsidRPr="00ED20E9">
              <w:rPr>
                <w:rFonts w:asciiTheme="minorHAnsi" w:hAnsiTheme="minorHAnsi" w:cstheme="minorHAnsi"/>
                <w:color w:val="000000"/>
                <w:sz w:val="22"/>
                <w:szCs w:val="22"/>
                <w:lang w:val="es-AR"/>
              </w:rPr>
              <w:t>28/08/2023</w:t>
            </w:r>
          </w:p>
        </w:tc>
        <w:tc>
          <w:tcPr>
            <w:tcW w:w="2537" w:type="dxa"/>
            <w:shd w:val="clear" w:color="auto" w:fill="auto"/>
            <w:vAlign w:val="center"/>
            <w:hideMark/>
          </w:tcPr>
          <w:p w14:paraId="18A637A4" w14:textId="77777777" w:rsidR="00ED20E9" w:rsidRPr="00ED20E9" w:rsidRDefault="00ED20E9" w:rsidP="00B65100">
            <w:pPr>
              <w:jc w:val="center"/>
              <w:rPr>
                <w:rFonts w:asciiTheme="minorHAnsi" w:hAnsiTheme="minorHAnsi" w:cstheme="minorHAnsi"/>
                <w:color w:val="000000"/>
                <w:sz w:val="22"/>
                <w:szCs w:val="22"/>
                <w:lang w:val="es-AR"/>
              </w:rPr>
            </w:pPr>
            <w:r w:rsidRPr="00ED20E9">
              <w:rPr>
                <w:rFonts w:asciiTheme="minorHAnsi" w:hAnsiTheme="minorHAnsi" w:cstheme="minorHAnsi"/>
                <w:color w:val="000000"/>
                <w:sz w:val="22"/>
                <w:szCs w:val="22"/>
                <w:lang w:val="es-AR"/>
              </w:rPr>
              <w:t>Completado</w:t>
            </w:r>
          </w:p>
        </w:tc>
        <w:tc>
          <w:tcPr>
            <w:tcW w:w="1335" w:type="dxa"/>
            <w:shd w:val="clear" w:color="auto" w:fill="auto"/>
            <w:noWrap/>
            <w:vAlign w:val="center"/>
            <w:hideMark/>
          </w:tcPr>
          <w:p w14:paraId="3BB14A4C" w14:textId="77777777" w:rsidR="00ED20E9" w:rsidRPr="00ED20E9" w:rsidRDefault="00ED20E9" w:rsidP="00B65100">
            <w:pPr>
              <w:jc w:val="center"/>
              <w:rPr>
                <w:rFonts w:asciiTheme="minorHAnsi" w:hAnsiTheme="minorHAnsi" w:cstheme="minorHAnsi"/>
                <w:color w:val="000000"/>
                <w:sz w:val="22"/>
                <w:szCs w:val="22"/>
                <w:lang w:val="es-AR"/>
              </w:rPr>
            </w:pPr>
            <w:r w:rsidRPr="00ED20E9">
              <w:rPr>
                <w:rFonts w:asciiTheme="minorHAnsi" w:hAnsiTheme="minorHAnsi" w:cstheme="minorHAnsi"/>
                <w:color w:val="000000"/>
                <w:sz w:val="22"/>
                <w:szCs w:val="22"/>
                <w:lang w:val="es-AR"/>
              </w:rPr>
              <w:t>26,99</w:t>
            </w:r>
          </w:p>
        </w:tc>
      </w:tr>
      <w:tr w:rsidR="00ED20E9" w14:paraId="6570AB64" w14:textId="77777777" w:rsidTr="00B65100">
        <w:trPr>
          <w:trHeight w:val="1009"/>
          <w:jc w:val="center"/>
        </w:trPr>
        <w:tc>
          <w:tcPr>
            <w:tcW w:w="4023" w:type="dxa"/>
            <w:shd w:val="clear" w:color="auto" w:fill="auto"/>
            <w:vAlign w:val="center"/>
            <w:hideMark/>
          </w:tcPr>
          <w:p w14:paraId="02793FD8" w14:textId="77777777" w:rsidR="00ED20E9" w:rsidRPr="00ED20E9" w:rsidRDefault="00ED20E9" w:rsidP="00B65100">
            <w:pPr>
              <w:jc w:val="center"/>
              <w:rPr>
                <w:rFonts w:asciiTheme="minorHAnsi" w:hAnsiTheme="minorHAnsi" w:cstheme="minorHAnsi"/>
                <w:color w:val="000000"/>
                <w:sz w:val="22"/>
                <w:szCs w:val="22"/>
                <w:lang w:val="es-AR"/>
              </w:rPr>
            </w:pPr>
            <w:proofErr w:type="spellStart"/>
            <w:r w:rsidRPr="00ED20E9">
              <w:rPr>
                <w:rFonts w:asciiTheme="minorHAnsi" w:hAnsiTheme="minorHAnsi" w:cstheme="minorHAnsi"/>
                <w:color w:val="000000"/>
                <w:sz w:val="22"/>
                <w:szCs w:val="22"/>
                <w:lang w:val="es-AR"/>
              </w:rPr>
              <w:t>Palfinger</w:t>
            </w:r>
            <w:proofErr w:type="spellEnd"/>
            <w:r w:rsidRPr="00ED20E9">
              <w:rPr>
                <w:rFonts w:asciiTheme="minorHAnsi" w:hAnsiTheme="minorHAnsi" w:cstheme="minorHAnsi"/>
                <w:color w:val="000000"/>
                <w:sz w:val="22"/>
                <w:szCs w:val="22"/>
                <w:lang w:val="es-AR"/>
              </w:rPr>
              <w:t xml:space="preserve"> ampliará su planta de fabricación de sistemas de carga y grúas hidráulicas en Río Tercero, Argentina</w:t>
            </w:r>
          </w:p>
        </w:tc>
        <w:tc>
          <w:tcPr>
            <w:tcW w:w="1202" w:type="dxa"/>
            <w:shd w:val="clear" w:color="auto" w:fill="auto"/>
            <w:noWrap/>
            <w:vAlign w:val="center"/>
            <w:hideMark/>
          </w:tcPr>
          <w:p w14:paraId="0092EC2F" w14:textId="77777777" w:rsidR="00ED20E9" w:rsidRPr="00ED20E9" w:rsidRDefault="00ED20E9" w:rsidP="00B65100">
            <w:pPr>
              <w:jc w:val="center"/>
              <w:rPr>
                <w:rFonts w:asciiTheme="minorHAnsi" w:hAnsiTheme="minorHAnsi" w:cstheme="minorHAnsi"/>
                <w:color w:val="000000"/>
                <w:sz w:val="22"/>
                <w:szCs w:val="22"/>
                <w:lang w:val="es-AR"/>
              </w:rPr>
            </w:pPr>
            <w:r w:rsidRPr="00ED20E9">
              <w:rPr>
                <w:rFonts w:asciiTheme="minorHAnsi" w:hAnsiTheme="minorHAnsi" w:cstheme="minorHAnsi"/>
                <w:color w:val="000000"/>
                <w:sz w:val="22"/>
                <w:szCs w:val="22"/>
                <w:lang w:val="es-AR"/>
              </w:rPr>
              <w:t>09/03/2022</w:t>
            </w:r>
          </w:p>
        </w:tc>
        <w:tc>
          <w:tcPr>
            <w:tcW w:w="2537" w:type="dxa"/>
            <w:shd w:val="clear" w:color="auto" w:fill="auto"/>
            <w:vAlign w:val="center"/>
            <w:hideMark/>
          </w:tcPr>
          <w:p w14:paraId="1F7B68B9" w14:textId="77777777" w:rsidR="00ED20E9" w:rsidRPr="00ED20E9" w:rsidRDefault="00ED20E9" w:rsidP="00B65100">
            <w:pPr>
              <w:jc w:val="center"/>
              <w:rPr>
                <w:rFonts w:asciiTheme="minorHAnsi" w:hAnsiTheme="minorHAnsi" w:cstheme="minorHAnsi"/>
                <w:color w:val="000000"/>
                <w:sz w:val="22"/>
                <w:szCs w:val="22"/>
                <w:lang w:val="es-AR"/>
              </w:rPr>
            </w:pPr>
            <w:r w:rsidRPr="00ED20E9">
              <w:rPr>
                <w:rFonts w:asciiTheme="minorHAnsi" w:hAnsiTheme="minorHAnsi" w:cstheme="minorHAnsi"/>
                <w:color w:val="000000"/>
                <w:sz w:val="22"/>
                <w:szCs w:val="22"/>
                <w:lang w:val="es-AR"/>
              </w:rPr>
              <w:t>Anunciado</w:t>
            </w:r>
          </w:p>
        </w:tc>
        <w:tc>
          <w:tcPr>
            <w:tcW w:w="1335" w:type="dxa"/>
            <w:shd w:val="clear" w:color="auto" w:fill="auto"/>
            <w:noWrap/>
            <w:vAlign w:val="center"/>
            <w:hideMark/>
          </w:tcPr>
          <w:p w14:paraId="5C6D3AAB" w14:textId="77777777" w:rsidR="00ED20E9" w:rsidRPr="00ED20E9" w:rsidRDefault="00ED20E9" w:rsidP="00B65100">
            <w:pPr>
              <w:jc w:val="center"/>
              <w:rPr>
                <w:rFonts w:asciiTheme="minorHAnsi" w:hAnsiTheme="minorHAnsi" w:cstheme="minorHAnsi"/>
                <w:color w:val="000000"/>
                <w:sz w:val="22"/>
                <w:szCs w:val="22"/>
                <w:lang w:val="es-AR"/>
              </w:rPr>
            </w:pPr>
            <w:r w:rsidRPr="00ED20E9">
              <w:rPr>
                <w:rFonts w:asciiTheme="minorHAnsi" w:hAnsiTheme="minorHAnsi" w:cstheme="minorHAnsi"/>
                <w:color w:val="000000"/>
                <w:sz w:val="22"/>
                <w:szCs w:val="22"/>
                <w:lang w:val="es-AR"/>
              </w:rPr>
              <w:t>59,96</w:t>
            </w:r>
          </w:p>
        </w:tc>
      </w:tr>
      <w:tr w:rsidR="00ED20E9" w14:paraId="2B6D4A2F" w14:textId="77777777" w:rsidTr="00B65100">
        <w:trPr>
          <w:trHeight w:val="1009"/>
          <w:jc w:val="center"/>
        </w:trPr>
        <w:tc>
          <w:tcPr>
            <w:tcW w:w="4023" w:type="dxa"/>
            <w:shd w:val="clear" w:color="auto" w:fill="auto"/>
            <w:vAlign w:val="center"/>
            <w:hideMark/>
          </w:tcPr>
          <w:p w14:paraId="2E6C07D3" w14:textId="77777777" w:rsidR="00ED20E9" w:rsidRPr="00ED20E9" w:rsidRDefault="00ED20E9" w:rsidP="00B65100">
            <w:pPr>
              <w:jc w:val="center"/>
              <w:rPr>
                <w:rFonts w:asciiTheme="minorHAnsi" w:hAnsiTheme="minorHAnsi" w:cstheme="minorHAnsi"/>
                <w:color w:val="000000"/>
                <w:sz w:val="22"/>
                <w:szCs w:val="22"/>
                <w:lang w:val="es-AR"/>
              </w:rPr>
            </w:pPr>
            <w:proofErr w:type="spellStart"/>
            <w:r w:rsidRPr="00ED20E9">
              <w:rPr>
                <w:rFonts w:asciiTheme="minorHAnsi" w:hAnsiTheme="minorHAnsi" w:cstheme="minorHAnsi"/>
                <w:color w:val="000000"/>
                <w:sz w:val="22"/>
                <w:szCs w:val="22"/>
                <w:lang w:val="es-AR"/>
              </w:rPr>
              <w:t>Palfinger</w:t>
            </w:r>
            <w:proofErr w:type="spellEnd"/>
            <w:r w:rsidRPr="00ED20E9">
              <w:rPr>
                <w:rFonts w:asciiTheme="minorHAnsi" w:hAnsiTheme="minorHAnsi" w:cstheme="minorHAnsi"/>
                <w:color w:val="000000"/>
                <w:sz w:val="22"/>
                <w:szCs w:val="22"/>
                <w:lang w:val="es-AR"/>
              </w:rPr>
              <w:t xml:space="preserve"> ampliará su planta de fabricación de grúas articuladas hidráulicas en </w:t>
            </w:r>
            <w:proofErr w:type="spellStart"/>
            <w:r w:rsidRPr="00ED20E9">
              <w:rPr>
                <w:rFonts w:asciiTheme="minorHAnsi" w:hAnsiTheme="minorHAnsi" w:cstheme="minorHAnsi"/>
                <w:color w:val="000000"/>
                <w:sz w:val="22"/>
                <w:szCs w:val="22"/>
                <w:lang w:val="es-AR"/>
              </w:rPr>
              <w:t>Caxias</w:t>
            </w:r>
            <w:proofErr w:type="spellEnd"/>
            <w:r w:rsidRPr="00ED20E9">
              <w:rPr>
                <w:rFonts w:asciiTheme="minorHAnsi" w:hAnsiTheme="minorHAnsi" w:cstheme="minorHAnsi"/>
                <w:color w:val="000000"/>
                <w:sz w:val="22"/>
                <w:szCs w:val="22"/>
                <w:lang w:val="es-AR"/>
              </w:rPr>
              <w:t xml:space="preserve"> do Sul, Brasil</w:t>
            </w:r>
          </w:p>
        </w:tc>
        <w:tc>
          <w:tcPr>
            <w:tcW w:w="1202" w:type="dxa"/>
            <w:shd w:val="clear" w:color="auto" w:fill="auto"/>
            <w:noWrap/>
            <w:vAlign w:val="center"/>
            <w:hideMark/>
          </w:tcPr>
          <w:p w14:paraId="01750418" w14:textId="77777777" w:rsidR="00ED20E9" w:rsidRPr="00ED20E9" w:rsidRDefault="00ED20E9" w:rsidP="00B65100">
            <w:pPr>
              <w:jc w:val="center"/>
              <w:rPr>
                <w:rFonts w:asciiTheme="minorHAnsi" w:hAnsiTheme="minorHAnsi" w:cstheme="minorHAnsi"/>
                <w:color w:val="000000"/>
                <w:sz w:val="22"/>
                <w:szCs w:val="22"/>
                <w:lang w:val="es-AR"/>
              </w:rPr>
            </w:pPr>
            <w:r w:rsidRPr="00ED20E9">
              <w:rPr>
                <w:rFonts w:asciiTheme="minorHAnsi" w:hAnsiTheme="minorHAnsi" w:cstheme="minorHAnsi"/>
                <w:color w:val="000000"/>
                <w:sz w:val="22"/>
                <w:szCs w:val="22"/>
                <w:lang w:val="es-AR"/>
              </w:rPr>
              <w:t>09/03/2022</w:t>
            </w:r>
          </w:p>
        </w:tc>
        <w:tc>
          <w:tcPr>
            <w:tcW w:w="2537" w:type="dxa"/>
            <w:shd w:val="clear" w:color="auto" w:fill="auto"/>
            <w:vAlign w:val="center"/>
            <w:hideMark/>
          </w:tcPr>
          <w:p w14:paraId="012AC96A" w14:textId="77777777" w:rsidR="00ED20E9" w:rsidRPr="00ED20E9" w:rsidRDefault="00ED20E9" w:rsidP="00B65100">
            <w:pPr>
              <w:jc w:val="center"/>
              <w:rPr>
                <w:rFonts w:asciiTheme="minorHAnsi" w:hAnsiTheme="minorHAnsi" w:cstheme="minorHAnsi"/>
                <w:color w:val="000000"/>
                <w:sz w:val="22"/>
                <w:szCs w:val="22"/>
                <w:lang w:val="es-AR"/>
              </w:rPr>
            </w:pPr>
            <w:r w:rsidRPr="00ED20E9">
              <w:rPr>
                <w:rFonts w:asciiTheme="minorHAnsi" w:hAnsiTheme="minorHAnsi" w:cstheme="minorHAnsi"/>
                <w:color w:val="000000"/>
                <w:sz w:val="22"/>
                <w:szCs w:val="22"/>
                <w:lang w:val="es-AR"/>
              </w:rPr>
              <w:t>Anunciado</w:t>
            </w:r>
          </w:p>
        </w:tc>
        <w:tc>
          <w:tcPr>
            <w:tcW w:w="1335" w:type="dxa"/>
            <w:shd w:val="clear" w:color="auto" w:fill="auto"/>
            <w:noWrap/>
            <w:vAlign w:val="center"/>
            <w:hideMark/>
          </w:tcPr>
          <w:p w14:paraId="617D9FEE" w14:textId="77777777" w:rsidR="00ED20E9" w:rsidRPr="00ED20E9" w:rsidRDefault="00ED20E9" w:rsidP="00B65100">
            <w:pPr>
              <w:jc w:val="center"/>
              <w:rPr>
                <w:rFonts w:asciiTheme="minorHAnsi" w:hAnsiTheme="minorHAnsi" w:cstheme="minorHAnsi"/>
                <w:color w:val="000000"/>
                <w:sz w:val="22"/>
                <w:szCs w:val="22"/>
                <w:lang w:val="es-AR"/>
              </w:rPr>
            </w:pPr>
            <w:r w:rsidRPr="00ED20E9">
              <w:rPr>
                <w:rFonts w:asciiTheme="minorHAnsi" w:hAnsiTheme="minorHAnsi" w:cstheme="minorHAnsi"/>
                <w:color w:val="000000"/>
                <w:sz w:val="22"/>
                <w:szCs w:val="22"/>
                <w:lang w:val="es-AR"/>
              </w:rPr>
              <w:t>59,96</w:t>
            </w:r>
          </w:p>
        </w:tc>
      </w:tr>
    </w:tbl>
    <w:p w14:paraId="7B6D1A0F" w14:textId="77777777" w:rsidR="00B65100" w:rsidRDefault="00B65100" w:rsidP="00B65100">
      <w:pPr>
        <w:ind w:left="142" w:hanging="142"/>
        <w:jc w:val="center"/>
        <w:outlineLvl w:val="0"/>
        <w:rPr>
          <w:rFonts w:ascii="Calibri" w:hAnsi="Calibri"/>
          <w:color w:val="000000" w:themeColor="text1"/>
          <w:sz w:val="18"/>
          <w:szCs w:val="18"/>
        </w:rPr>
      </w:pPr>
      <w:r w:rsidRPr="00595FB8">
        <w:rPr>
          <w:rFonts w:ascii="Calibri" w:hAnsi="Calibri"/>
          <w:color w:val="000000" w:themeColor="text1"/>
          <w:sz w:val="18"/>
          <w:szCs w:val="18"/>
        </w:rPr>
        <w:t>Fuente: MRECIC en base a ORBIS.</w:t>
      </w:r>
    </w:p>
    <w:p w14:paraId="585BD3FD" w14:textId="77777777" w:rsidR="00ED20E9" w:rsidRPr="00ED20E9" w:rsidRDefault="00ED20E9" w:rsidP="00ED20E9">
      <w:pPr>
        <w:pStyle w:val="Prrafodelista"/>
        <w:spacing w:before="240"/>
        <w:ind w:left="644"/>
        <w:rPr>
          <w:rFonts w:ascii="Calibri" w:hAnsi="Calibri"/>
          <w:b/>
          <w:color w:val="000000" w:themeColor="text1"/>
        </w:rPr>
      </w:pPr>
    </w:p>
    <w:p w14:paraId="68FB593F" w14:textId="77777777" w:rsidR="00ED20E9" w:rsidRPr="00ED20E9" w:rsidRDefault="00ED20E9" w:rsidP="00ED20E9">
      <w:pPr>
        <w:spacing w:before="240"/>
        <w:jc w:val="center"/>
        <w:rPr>
          <w:rFonts w:ascii="Calibri" w:hAnsi="Calibri"/>
          <w:b/>
          <w:color w:val="000000" w:themeColor="text1"/>
        </w:rPr>
      </w:pPr>
    </w:p>
    <w:p w14:paraId="0F434A0E" w14:textId="0493CD28" w:rsidR="00610C4E" w:rsidRDefault="00610C4E" w:rsidP="00720372">
      <w:pPr>
        <w:spacing w:before="240"/>
        <w:jc w:val="both"/>
        <w:rPr>
          <w:rFonts w:ascii="Calibri" w:hAnsi="Calibri"/>
          <w:color w:val="000000" w:themeColor="text1"/>
        </w:rPr>
      </w:pPr>
    </w:p>
    <w:p w14:paraId="627EB170" w14:textId="77777777" w:rsidR="005F7C16" w:rsidRDefault="005F7C16" w:rsidP="005F7C16">
      <w:pPr>
        <w:outlineLvl w:val="0"/>
        <w:rPr>
          <w:rFonts w:ascii="Calibri" w:hAnsi="Calibri"/>
          <w:b/>
          <w:bCs/>
          <w:color w:val="000000" w:themeColor="text1"/>
        </w:rPr>
      </w:pPr>
    </w:p>
    <w:p w14:paraId="7C94FD7B" w14:textId="735EDDFA" w:rsidR="007D2FD6" w:rsidRDefault="007D2FD6" w:rsidP="00610C4E">
      <w:pPr>
        <w:jc w:val="center"/>
        <w:outlineLvl w:val="0"/>
        <w:rPr>
          <w:rFonts w:ascii="Calibri" w:hAnsi="Calibri"/>
          <w:b/>
          <w:bCs/>
          <w:color w:val="000000" w:themeColor="text1"/>
        </w:rPr>
      </w:pPr>
    </w:p>
    <w:p w14:paraId="1976B982" w14:textId="5244CA8D" w:rsidR="007D2FD6" w:rsidRDefault="007D2FD6" w:rsidP="00610C4E">
      <w:pPr>
        <w:jc w:val="center"/>
        <w:outlineLvl w:val="0"/>
        <w:rPr>
          <w:rFonts w:ascii="Calibri" w:hAnsi="Calibri"/>
          <w:b/>
          <w:bCs/>
          <w:color w:val="000000" w:themeColor="text1"/>
        </w:rPr>
      </w:pPr>
    </w:p>
    <w:p w14:paraId="341B5C2A" w14:textId="32A0FCB2" w:rsidR="007D2FD6" w:rsidRDefault="007D2FD6">
      <w:pPr>
        <w:rPr>
          <w:rFonts w:ascii="Calibri" w:hAnsi="Calibri"/>
          <w:b/>
          <w:bCs/>
          <w:color w:val="000000" w:themeColor="text1"/>
        </w:rPr>
      </w:pPr>
      <w:r>
        <w:rPr>
          <w:rFonts w:ascii="Calibri" w:hAnsi="Calibri"/>
          <w:b/>
          <w:bCs/>
          <w:color w:val="000000" w:themeColor="text1"/>
        </w:rPr>
        <w:br w:type="page"/>
      </w:r>
    </w:p>
    <w:bookmarkEnd w:id="0"/>
    <w:p w14:paraId="21207675" w14:textId="79F0B728" w:rsidR="00E70A7C" w:rsidRPr="00B93D08" w:rsidRDefault="00E70A7C" w:rsidP="00E70A7C">
      <w:pPr>
        <w:numPr>
          <w:ilvl w:val="0"/>
          <w:numId w:val="17"/>
        </w:numPr>
        <w:textAlignment w:val="top"/>
        <w:rPr>
          <w:rStyle w:val="Ttulo10"/>
          <w:rFonts w:asciiTheme="minorHAnsi" w:eastAsia="Batang" w:hAnsiTheme="minorHAnsi" w:cstheme="minorHAnsi"/>
          <w:b/>
          <w:bCs/>
          <w:color w:val="000000" w:themeColor="text1"/>
          <w:sz w:val="26"/>
          <w:szCs w:val="26"/>
        </w:rPr>
      </w:pPr>
      <w:r w:rsidRPr="00B93D08">
        <w:rPr>
          <w:rStyle w:val="Ttulo10"/>
          <w:rFonts w:asciiTheme="minorHAnsi" w:eastAsia="Batang" w:hAnsiTheme="minorHAnsi" w:cstheme="minorHAnsi"/>
          <w:b/>
          <w:bCs/>
          <w:color w:val="000000" w:themeColor="text1"/>
          <w:sz w:val="26"/>
          <w:szCs w:val="26"/>
        </w:rPr>
        <w:lastRenderedPageBreak/>
        <w:t>Operaciones de adquisición de empresas</w:t>
      </w:r>
      <w:r w:rsidR="008646BF">
        <w:rPr>
          <w:rStyle w:val="Ttulo10"/>
          <w:rFonts w:asciiTheme="minorHAnsi" w:eastAsia="Batang" w:hAnsiTheme="minorHAnsi" w:cstheme="minorHAnsi"/>
          <w:b/>
          <w:bCs/>
          <w:color w:val="000000" w:themeColor="text1"/>
          <w:sz w:val="26"/>
          <w:szCs w:val="26"/>
        </w:rPr>
        <w:t xml:space="preserve"> </w:t>
      </w:r>
      <w:r w:rsidR="005A726F">
        <w:rPr>
          <w:rStyle w:val="Ttulo10"/>
          <w:rFonts w:asciiTheme="minorHAnsi" w:eastAsia="Batang" w:hAnsiTheme="minorHAnsi" w:cstheme="minorHAnsi"/>
          <w:b/>
          <w:bCs/>
          <w:color w:val="000000" w:themeColor="text1"/>
          <w:sz w:val="26"/>
          <w:szCs w:val="26"/>
        </w:rPr>
        <w:t>austríaca</w:t>
      </w:r>
      <w:r w:rsidR="00EB549E">
        <w:rPr>
          <w:rStyle w:val="Ttulo10"/>
          <w:rFonts w:asciiTheme="minorHAnsi" w:eastAsia="Batang" w:hAnsiTheme="minorHAnsi" w:cstheme="minorHAnsi"/>
          <w:b/>
          <w:bCs/>
          <w:color w:val="000000" w:themeColor="text1"/>
          <w:sz w:val="26"/>
          <w:szCs w:val="26"/>
        </w:rPr>
        <w:t>s</w:t>
      </w:r>
      <w:r w:rsidR="00966A56">
        <w:rPr>
          <w:rStyle w:val="Ttulo10"/>
          <w:rFonts w:asciiTheme="minorHAnsi" w:eastAsia="Batang" w:hAnsiTheme="minorHAnsi" w:cstheme="minorHAnsi"/>
          <w:b/>
          <w:bCs/>
          <w:color w:val="000000" w:themeColor="text1"/>
          <w:sz w:val="26"/>
          <w:szCs w:val="26"/>
        </w:rPr>
        <w:t xml:space="preserve"> </w:t>
      </w:r>
      <w:r w:rsidRPr="00B93D08">
        <w:rPr>
          <w:rStyle w:val="Ttulo10"/>
          <w:rFonts w:asciiTheme="minorHAnsi" w:eastAsia="Batang" w:hAnsiTheme="minorHAnsi" w:cstheme="minorHAnsi"/>
          <w:b/>
          <w:bCs/>
          <w:color w:val="000000" w:themeColor="text1"/>
          <w:sz w:val="26"/>
          <w:szCs w:val="26"/>
        </w:rPr>
        <w:t>en el mundo</w:t>
      </w:r>
    </w:p>
    <w:p w14:paraId="7301A4E9" w14:textId="77777777" w:rsidR="00E70A7C" w:rsidRPr="00B93D08" w:rsidRDefault="00E70A7C" w:rsidP="00D95880">
      <w:pPr>
        <w:jc w:val="both"/>
        <w:rPr>
          <w:rFonts w:ascii="Calibri" w:hAnsi="Calibri"/>
          <w:color w:val="000000" w:themeColor="text1"/>
          <w:highlight w:val="yellow"/>
        </w:rPr>
      </w:pPr>
    </w:p>
    <w:p w14:paraId="4BBDB75E" w14:textId="4DA2FE60" w:rsidR="0094473D" w:rsidRDefault="00B669A3" w:rsidP="00BF0205">
      <w:pPr>
        <w:numPr>
          <w:ilvl w:val="0"/>
          <w:numId w:val="32"/>
        </w:numPr>
        <w:jc w:val="both"/>
        <w:rPr>
          <w:rFonts w:ascii="Calibri" w:hAnsi="Calibri"/>
          <w:color w:val="000000" w:themeColor="text1"/>
        </w:rPr>
      </w:pPr>
      <w:r w:rsidRPr="0030624A">
        <w:rPr>
          <w:rFonts w:ascii="Calibri" w:hAnsi="Calibri"/>
          <w:color w:val="000000" w:themeColor="text1"/>
        </w:rPr>
        <w:t xml:space="preserve">De acuerdo a </w:t>
      </w:r>
      <w:proofErr w:type="spellStart"/>
      <w:r w:rsidR="00E70A7C" w:rsidRPr="0030624A">
        <w:rPr>
          <w:rFonts w:ascii="Calibri" w:hAnsi="Calibri"/>
          <w:color w:val="000000" w:themeColor="text1"/>
        </w:rPr>
        <w:t>Orbis</w:t>
      </w:r>
      <w:proofErr w:type="spellEnd"/>
      <w:r w:rsidRPr="0030624A">
        <w:rPr>
          <w:rFonts w:ascii="Calibri" w:hAnsi="Calibri"/>
          <w:color w:val="000000" w:themeColor="text1"/>
        </w:rPr>
        <w:t xml:space="preserve">, </w:t>
      </w:r>
      <w:r w:rsidR="00C17E6C">
        <w:rPr>
          <w:rFonts w:ascii="Calibri" w:hAnsi="Calibri"/>
          <w:color w:val="000000" w:themeColor="text1"/>
        </w:rPr>
        <w:t xml:space="preserve">entre </w:t>
      </w:r>
      <w:r w:rsidR="00F30488">
        <w:rPr>
          <w:rFonts w:ascii="Calibri" w:hAnsi="Calibri"/>
          <w:color w:val="000000" w:themeColor="text1"/>
        </w:rPr>
        <w:t>20</w:t>
      </w:r>
      <w:r w:rsidR="002F1A50">
        <w:rPr>
          <w:rFonts w:ascii="Calibri" w:hAnsi="Calibri"/>
          <w:color w:val="000000" w:themeColor="text1"/>
        </w:rPr>
        <w:t>21</w:t>
      </w:r>
      <w:r w:rsidR="00F30488">
        <w:rPr>
          <w:rFonts w:ascii="Calibri" w:hAnsi="Calibri"/>
          <w:color w:val="000000" w:themeColor="text1"/>
        </w:rPr>
        <w:t xml:space="preserve"> y </w:t>
      </w:r>
      <w:r w:rsidR="002F1A50">
        <w:rPr>
          <w:rFonts w:ascii="Calibri" w:hAnsi="Calibri"/>
          <w:color w:val="000000" w:themeColor="text1"/>
        </w:rPr>
        <w:t>julio</w:t>
      </w:r>
      <w:r w:rsidR="00F30488">
        <w:rPr>
          <w:rFonts w:ascii="Calibri" w:hAnsi="Calibri"/>
          <w:color w:val="000000" w:themeColor="text1"/>
        </w:rPr>
        <w:t xml:space="preserve"> de 2026</w:t>
      </w:r>
      <w:r w:rsidR="00B43D95">
        <w:rPr>
          <w:rFonts w:ascii="Calibri" w:hAnsi="Calibri"/>
          <w:color w:val="000000" w:themeColor="text1"/>
        </w:rPr>
        <w:t xml:space="preserve"> se identificaron</w:t>
      </w:r>
      <w:r w:rsidR="00A67D2A">
        <w:rPr>
          <w:rFonts w:ascii="Calibri" w:hAnsi="Calibri"/>
          <w:color w:val="000000" w:themeColor="text1"/>
        </w:rPr>
        <w:t xml:space="preserve"> </w:t>
      </w:r>
      <w:r w:rsidR="002F1A50">
        <w:rPr>
          <w:rFonts w:ascii="Calibri" w:hAnsi="Calibri"/>
          <w:color w:val="000000" w:themeColor="text1"/>
        </w:rPr>
        <w:t>42</w:t>
      </w:r>
      <w:r w:rsidR="00940E9B">
        <w:rPr>
          <w:rFonts w:ascii="Calibri" w:hAnsi="Calibri"/>
          <w:color w:val="000000" w:themeColor="text1"/>
        </w:rPr>
        <w:t>9</w:t>
      </w:r>
      <w:r w:rsidR="00270B42">
        <w:rPr>
          <w:rFonts w:ascii="Calibri" w:hAnsi="Calibri"/>
          <w:color w:val="000000" w:themeColor="text1"/>
        </w:rPr>
        <w:t xml:space="preserve"> </w:t>
      </w:r>
      <w:r w:rsidR="00AF1BAF" w:rsidRPr="0030624A">
        <w:rPr>
          <w:rFonts w:ascii="Calibri" w:hAnsi="Calibri"/>
          <w:color w:val="000000" w:themeColor="text1"/>
        </w:rPr>
        <w:t xml:space="preserve">operaciones de adquisición (total o parcial) de compañías localizadas en </w:t>
      </w:r>
      <w:r w:rsidR="00E70A7C" w:rsidRPr="0030624A">
        <w:rPr>
          <w:rFonts w:ascii="Calibri" w:hAnsi="Calibri"/>
          <w:color w:val="000000" w:themeColor="text1"/>
        </w:rPr>
        <w:t>el mundo</w:t>
      </w:r>
      <w:r w:rsidR="00AF1BAF" w:rsidRPr="0030624A">
        <w:rPr>
          <w:rFonts w:ascii="Calibri" w:hAnsi="Calibri"/>
          <w:color w:val="000000" w:themeColor="text1"/>
        </w:rPr>
        <w:t xml:space="preserve"> por parte de </w:t>
      </w:r>
      <w:r w:rsidR="00980EA7" w:rsidRPr="0030624A">
        <w:rPr>
          <w:rFonts w:ascii="Calibri" w:hAnsi="Calibri"/>
          <w:color w:val="000000" w:themeColor="text1"/>
        </w:rPr>
        <w:t xml:space="preserve">empresas </w:t>
      </w:r>
      <w:r w:rsidR="00CE1471">
        <w:rPr>
          <w:rFonts w:ascii="Calibri" w:hAnsi="Calibri"/>
          <w:color w:val="000000" w:themeColor="text1"/>
        </w:rPr>
        <w:t>austríacas</w:t>
      </w:r>
      <w:r w:rsidRPr="0030624A">
        <w:rPr>
          <w:rFonts w:ascii="Calibri" w:hAnsi="Calibri"/>
          <w:color w:val="000000" w:themeColor="text1"/>
        </w:rPr>
        <w:t>.</w:t>
      </w:r>
      <w:r w:rsidR="00D80EFE" w:rsidRPr="0030624A">
        <w:rPr>
          <w:rFonts w:ascii="Calibri" w:hAnsi="Calibri"/>
          <w:color w:val="000000" w:themeColor="text1"/>
        </w:rPr>
        <w:t xml:space="preserve"> </w:t>
      </w:r>
      <w:r w:rsidR="0043462C" w:rsidRPr="0030624A">
        <w:rPr>
          <w:rFonts w:ascii="Calibri" w:hAnsi="Calibri"/>
          <w:color w:val="000000" w:themeColor="text1"/>
        </w:rPr>
        <w:t>Se destacan</w:t>
      </w:r>
      <w:r w:rsidR="0094473D">
        <w:rPr>
          <w:rFonts w:ascii="Calibri" w:hAnsi="Calibri"/>
          <w:color w:val="000000" w:themeColor="text1"/>
        </w:rPr>
        <w:t xml:space="preserve"> como destino </w:t>
      </w:r>
      <w:r w:rsidR="00A64AED">
        <w:rPr>
          <w:rFonts w:ascii="Calibri" w:hAnsi="Calibri"/>
          <w:color w:val="000000" w:themeColor="text1"/>
        </w:rPr>
        <w:t>Alemania y</w:t>
      </w:r>
      <w:r w:rsidR="00CE1471">
        <w:rPr>
          <w:rFonts w:ascii="Calibri" w:hAnsi="Calibri"/>
          <w:color w:val="000000" w:themeColor="text1"/>
        </w:rPr>
        <w:t xml:space="preserve"> </w:t>
      </w:r>
      <w:r w:rsidR="006C2DCB">
        <w:rPr>
          <w:rFonts w:ascii="Calibri" w:hAnsi="Calibri"/>
          <w:color w:val="000000" w:themeColor="text1"/>
        </w:rPr>
        <w:t>Estados Unidos.</w:t>
      </w:r>
      <w:r w:rsidR="0043462C" w:rsidRPr="0030624A">
        <w:rPr>
          <w:rFonts w:ascii="Calibri" w:hAnsi="Calibri"/>
          <w:color w:val="000000" w:themeColor="text1"/>
        </w:rPr>
        <w:t xml:space="preserve"> </w:t>
      </w:r>
    </w:p>
    <w:p w14:paraId="4A29BF8E" w14:textId="77777777" w:rsidR="0094473D" w:rsidRDefault="0094473D" w:rsidP="0094473D">
      <w:pPr>
        <w:ind w:left="644"/>
        <w:jc w:val="both"/>
        <w:rPr>
          <w:rFonts w:ascii="Calibri" w:hAnsi="Calibri"/>
          <w:color w:val="000000" w:themeColor="text1"/>
        </w:rPr>
      </w:pPr>
    </w:p>
    <w:p w14:paraId="2A30CAA3" w14:textId="2056CDC5" w:rsidR="006C630C" w:rsidRDefault="0094473D" w:rsidP="00BF0205">
      <w:pPr>
        <w:numPr>
          <w:ilvl w:val="0"/>
          <w:numId w:val="32"/>
        </w:numPr>
        <w:jc w:val="both"/>
        <w:rPr>
          <w:rFonts w:ascii="Calibri" w:hAnsi="Calibri"/>
          <w:color w:val="000000" w:themeColor="text1"/>
        </w:rPr>
      </w:pPr>
      <w:r>
        <w:rPr>
          <w:rFonts w:ascii="Calibri" w:hAnsi="Calibri"/>
          <w:color w:val="000000" w:themeColor="text1"/>
        </w:rPr>
        <w:t xml:space="preserve">En cuanto a los sectores </w:t>
      </w:r>
      <w:r w:rsidR="00AF7A83">
        <w:rPr>
          <w:rFonts w:ascii="Calibri" w:hAnsi="Calibri"/>
          <w:color w:val="000000" w:themeColor="text1"/>
        </w:rPr>
        <w:t>correspondientes a</w:t>
      </w:r>
      <w:r>
        <w:rPr>
          <w:rFonts w:ascii="Calibri" w:hAnsi="Calibri"/>
          <w:color w:val="000000" w:themeColor="text1"/>
        </w:rPr>
        <w:t xml:space="preserve"> dichos anuncios se destacan </w:t>
      </w:r>
      <w:r w:rsidR="007F7DAB">
        <w:rPr>
          <w:rFonts w:ascii="Calibri" w:hAnsi="Calibri"/>
          <w:color w:val="000000" w:themeColor="text1"/>
        </w:rPr>
        <w:t xml:space="preserve">Computación y Software; </w:t>
      </w:r>
      <w:proofErr w:type="spellStart"/>
      <w:r w:rsidR="007F7DAB">
        <w:rPr>
          <w:rFonts w:ascii="Calibri" w:hAnsi="Calibri" w:cs="Calibri"/>
          <w:color w:val="000000"/>
          <w:sz w:val="22"/>
          <w:szCs w:val="22"/>
        </w:rPr>
        <w:t>Maq</w:t>
      </w:r>
      <w:proofErr w:type="spellEnd"/>
      <w:r w:rsidR="007F7DAB">
        <w:rPr>
          <w:rFonts w:ascii="Calibri" w:hAnsi="Calibri" w:cs="Calibri"/>
          <w:color w:val="000000"/>
          <w:sz w:val="22"/>
          <w:szCs w:val="22"/>
        </w:rPr>
        <w:t>. Industrial Eléctrica y Electrónica; Productos Químicos, Petróleo, Caucho y Plástico.</w:t>
      </w:r>
    </w:p>
    <w:p w14:paraId="47A611F0" w14:textId="77777777" w:rsidR="0030624A" w:rsidRPr="0030624A" w:rsidRDefault="0030624A" w:rsidP="0030624A">
      <w:pPr>
        <w:ind w:left="644"/>
        <w:jc w:val="both"/>
        <w:rPr>
          <w:rFonts w:ascii="Calibri" w:hAnsi="Calibri"/>
          <w:color w:val="000000" w:themeColor="text1"/>
        </w:rPr>
      </w:pPr>
    </w:p>
    <w:p w14:paraId="1108A24F" w14:textId="7D3C26E4" w:rsidR="008646BF" w:rsidRDefault="008646BF" w:rsidP="00F413D2">
      <w:pPr>
        <w:jc w:val="center"/>
        <w:rPr>
          <w:rFonts w:ascii="Calibri" w:hAnsi="Calibri"/>
          <w:color w:val="000000" w:themeColor="text1"/>
          <w:sz w:val="18"/>
          <w:szCs w:val="18"/>
        </w:rPr>
      </w:pPr>
      <w:r w:rsidRPr="00E97845">
        <w:rPr>
          <w:rFonts w:ascii="Calibri" w:hAnsi="Calibri"/>
          <w:b/>
          <w:bCs/>
        </w:rPr>
        <w:t xml:space="preserve">Cuadro </w:t>
      </w:r>
      <w:r w:rsidR="00F413D2">
        <w:rPr>
          <w:rFonts w:ascii="Calibri" w:hAnsi="Calibri"/>
          <w:b/>
          <w:bCs/>
        </w:rPr>
        <w:t>6</w:t>
      </w:r>
      <w:r w:rsidRPr="00E97845">
        <w:rPr>
          <w:rFonts w:ascii="Calibri" w:hAnsi="Calibri"/>
          <w:b/>
          <w:bCs/>
        </w:rPr>
        <w:t xml:space="preserve">.1 –Operaciones de adquisición de empresas </w:t>
      </w:r>
      <w:r w:rsidR="00282089">
        <w:rPr>
          <w:rFonts w:ascii="Calibri" w:hAnsi="Calibri"/>
          <w:b/>
          <w:bCs/>
        </w:rPr>
        <w:t xml:space="preserve">austríacas </w:t>
      </w:r>
      <w:r w:rsidRPr="00E97845">
        <w:rPr>
          <w:rFonts w:ascii="Calibri" w:hAnsi="Calibri"/>
          <w:b/>
          <w:bCs/>
        </w:rPr>
        <w:t xml:space="preserve">en el mundo por sector, </w:t>
      </w:r>
      <w:r w:rsidR="00F1138A">
        <w:rPr>
          <w:rFonts w:ascii="Calibri" w:hAnsi="Calibri"/>
          <w:b/>
          <w:bCs/>
        </w:rPr>
        <w:t>2021 – julio de 2026</w:t>
      </w:r>
    </w:p>
    <w:tbl>
      <w:tblPr>
        <w:tblW w:w="8908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5273"/>
        <w:gridCol w:w="2255"/>
        <w:gridCol w:w="1380"/>
      </w:tblGrid>
      <w:tr w:rsidR="00674097" w14:paraId="0DF151FA" w14:textId="77777777" w:rsidTr="009C43B3">
        <w:trPr>
          <w:trHeight w:val="1216"/>
          <w:jc w:val="center"/>
        </w:trPr>
        <w:tc>
          <w:tcPr>
            <w:tcW w:w="527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000000" w:fill="9BC2E6"/>
            <w:vAlign w:val="center"/>
            <w:hideMark/>
          </w:tcPr>
          <w:p w14:paraId="5B1BA17D" w14:textId="77777777" w:rsidR="00674097" w:rsidRDefault="00674097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s-US" w:eastAsia="es-US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Sector</w:t>
            </w:r>
          </w:p>
        </w:tc>
        <w:tc>
          <w:tcPr>
            <w:tcW w:w="2255" w:type="dxa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  <w:shd w:val="clear" w:color="000000" w:fill="9BC2E6"/>
            <w:vAlign w:val="center"/>
            <w:hideMark/>
          </w:tcPr>
          <w:p w14:paraId="4E0F19E4" w14:textId="77777777" w:rsidR="00674097" w:rsidRDefault="00674097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Cantidad de adquisiciones</w:t>
            </w:r>
          </w:p>
        </w:tc>
        <w:tc>
          <w:tcPr>
            <w:tcW w:w="1380" w:type="dxa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  <w:shd w:val="clear" w:color="000000" w:fill="9BC2E6"/>
            <w:vAlign w:val="center"/>
            <w:hideMark/>
          </w:tcPr>
          <w:p w14:paraId="346125BB" w14:textId="77777777" w:rsidR="00674097" w:rsidRDefault="00674097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%</w:t>
            </w:r>
          </w:p>
        </w:tc>
      </w:tr>
      <w:tr w:rsidR="009C43B3" w14:paraId="0FA74033" w14:textId="77777777" w:rsidTr="009C43B3">
        <w:trPr>
          <w:trHeight w:val="635"/>
          <w:jc w:val="center"/>
        </w:trPr>
        <w:tc>
          <w:tcPr>
            <w:tcW w:w="5273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7DE28B87" w14:textId="4C267902" w:rsidR="009C43B3" w:rsidRDefault="009C43B3" w:rsidP="009C43B3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Computación y Software</w:t>
            </w:r>
          </w:p>
        </w:tc>
        <w:tc>
          <w:tcPr>
            <w:tcW w:w="2255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770FC495" w14:textId="00324BA9" w:rsidR="009C43B3" w:rsidRDefault="009C43B3" w:rsidP="009C43B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72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32F582CA" w14:textId="57EEA301" w:rsidR="009C43B3" w:rsidRDefault="009C43B3" w:rsidP="009C43B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17%</w:t>
            </w:r>
          </w:p>
        </w:tc>
      </w:tr>
      <w:tr w:rsidR="009C43B3" w14:paraId="6CD63387" w14:textId="77777777" w:rsidTr="009C43B3">
        <w:trPr>
          <w:trHeight w:val="635"/>
          <w:jc w:val="center"/>
        </w:trPr>
        <w:tc>
          <w:tcPr>
            <w:tcW w:w="5273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</w:tcPr>
          <w:p w14:paraId="09902F81" w14:textId="7551132F" w:rsidR="009C43B3" w:rsidRDefault="009C43B3" w:rsidP="009C43B3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Productos Químicos, Petróleo, Caucho y Plástico</w:t>
            </w:r>
          </w:p>
        </w:tc>
        <w:tc>
          <w:tcPr>
            <w:tcW w:w="2255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</w:tcPr>
          <w:p w14:paraId="7B7B2095" w14:textId="6C8F49FF" w:rsidR="009C43B3" w:rsidRDefault="009C43B3" w:rsidP="009C43B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45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</w:tcPr>
          <w:p w14:paraId="3D9DE13A" w14:textId="36DDE563" w:rsidR="009C43B3" w:rsidRDefault="009C43B3" w:rsidP="009C43B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10%</w:t>
            </w:r>
          </w:p>
        </w:tc>
      </w:tr>
      <w:tr w:rsidR="009C43B3" w14:paraId="32A11824" w14:textId="77777777" w:rsidTr="009C43B3">
        <w:trPr>
          <w:trHeight w:val="635"/>
          <w:jc w:val="center"/>
        </w:trPr>
        <w:tc>
          <w:tcPr>
            <w:tcW w:w="5273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1E569C93" w14:textId="3EF1AC58" w:rsidR="009C43B3" w:rsidRDefault="009C43B3" w:rsidP="009C43B3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Maq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</w:rPr>
              <w:t>. Industrial Eléctrica y Electrónica</w:t>
            </w:r>
          </w:p>
        </w:tc>
        <w:tc>
          <w:tcPr>
            <w:tcW w:w="2255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7BC18825" w14:textId="25B57D80" w:rsidR="009C43B3" w:rsidRDefault="009C43B3" w:rsidP="009C43B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39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4A90DDFD" w14:textId="4D8A3E08" w:rsidR="009C43B3" w:rsidRDefault="009C43B3" w:rsidP="009C43B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9%</w:t>
            </w:r>
          </w:p>
        </w:tc>
      </w:tr>
      <w:tr w:rsidR="009C43B3" w14:paraId="7B7AFF2E" w14:textId="77777777" w:rsidTr="009C43B3">
        <w:trPr>
          <w:trHeight w:val="635"/>
          <w:jc w:val="center"/>
        </w:trPr>
        <w:tc>
          <w:tcPr>
            <w:tcW w:w="5273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</w:tcPr>
          <w:p w14:paraId="07D1DDCE" w14:textId="654A0E90" w:rsidR="009C43B3" w:rsidRDefault="009C43B3" w:rsidP="009C43B3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Servicios Profesionales</w:t>
            </w:r>
          </w:p>
        </w:tc>
        <w:tc>
          <w:tcPr>
            <w:tcW w:w="2255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</w:tcPr>
          <w:p w14:paraId="1936E08F" w14:textId="651D90AA" w:rsidR="009C43B3" w:rsidRDefault="009C43B3" w:rsidP="009C43B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37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</w:tcPr>
          <w:p w14:paraId="6951A02E" w14:textId="373D07FE" w:rsidR="009C43B3" w:rsidRDefault="009C43B3" w:rsidP="009C43B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9%</w:t>
            </w:r>
          </w:p>
        </w:tc>
      </w:tr>
      <w:tr w:rsidR="009C43B3" w14:paraId="2970D789" w14:textId="77777777" w:rsidTr="009C43B3">
        <w:trPr>
          <w:trHeight w:val="635"/>
          <w:jc w:val="center"/>
        </w:trPr>
        <w:tc>
          <w:tcPr>
            <w:tcW w:w="5273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</w:tcPr>
          <w:p w14:paraId="6927DFC3" w14:textId="3B3A3775" w:rsidR="009C43B3" w:rsidRDefault="009C43B3" w:rsidP="009C43B3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Banco, Seguros y Ss. Financieros</w:t>
            </w:r>
          </w:p>
        </w:tc>
        <w:tc>
          <w:tcPr>
            <w:tcW w:w="2255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</w:tcPr>
          <w:p w14:paraId="39C02F01" w14:textId="436E5613" w:rsidR="009C43B3" w:rsidRDefault="009C43B3" w:rsidP="009C43B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24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</w:tcPr>
          <w:p w14:paraId="1CD81A2C" w14:textId="2FD4FD0E" w:rsidR="009C43B3" w:rsidRDefault="009C43B3" w:rsidP="009C43B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6%</w:t>
            </w:r>
          </w:p>
        </w:tc>
      </w:tr>
      <w:tr w:rsidR="009C43B3" w14:paraId="7D6670D9" w14:textId="77777777" w:rsidTr="009C43B3">
        <w:trPr>
          <w:trHeight w:val="635"/>
          <w:jc w:val="center"/>
        </w:trPr>
        <w:tc>
          <w:tcPr>
            <w:tcW w:w="5273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</w:tcPr>
          <w:p w14:paraId="6ADD612E" w14:textId="7505C6A5" w:rsidR="009C43B3" w:rsidRDefault="009C43B3" w:rsidP="009C43B3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Bancos, Seguros y Ss. Financieros</w:t>
            </w:r>
          </w:p>
        </w:tc>
        <w:tc>
          <w:tcPr>
            <w:tcW w:w="2255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</w:tcPr>
          <w:p w14:paraId="49E60704" w14:textId="79A29555" w:rsidR="009C43B3" w:rsidRDefault="009C43B3" w:rsidP="009C43B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23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</w:tcPr>
          <w:p w14:paraId="18A7EE1C" w14:textId="3679F130" w:rsidR="009C43B3" w:rsidRDefault="009C43B3" w:rsidP="009C43B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5%</w:t>
            </w:r>
          </w:p>
        </w:tc>
      </w:tr>
      <w:tr w:rsidR="009C43B3" w14:paraId="535A5257" w14:textId="77777777" w:rsidTr="009C43B3">
        <w:trPr>
          <w:trHeight w:val="635"/>
          <w:jc w:val="center"/>
        </w:trPr>
        <w:tc>
          <w:tcPr>
            <w:tcW w:w="5273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</w:tcPr>
          <w:p w14:paraId="59B23CF2" w14:textId="5043AC58" w:rsidR="009C43B3" w:rsidRDefault="009C43B3" w:rsidP="009C43B3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Metales y Productos Metálicos</w:t>
            </w:r>
          </w:p>
        </w:tc>
        <w:tc>
          <w:tcPr>
            <w:tcW w:w="2255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</w:tcPr>
          <w:p w14:paraId="25D8FE5C" w14:textId="4F378E59" w:rsidR="009C43B3" w:rsidRDefault="009C43B3" w:rsidP="009C43B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20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</w:tcPr>
          <w:p w14:paraId="10A2DF39" w14:textId="02A79BC4" w:rsidR="009C43B3" w:rsidRDefault="009C43B3" w:rsidP="009C43B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5%</w:t>
            </w:r>
          </w:p>
        </w:tc>
      </w:tr>
      <w:tr w:rsidR="009C43B3" w14:paraId="401E16EC" w14:textId="77777777" w:rsidTr="009C43B3">
        <w:trPr>
          <w:trHeight w:val="635"/>
          <w:jc w:val="center"/>
        </w:trPr>
        <w:tc>
          <w:tcPr>
            <w:tcW w:w="5273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</w:tcPr>
          <w:p w14:paraId="158B7D7F" w14:textId="30F5435F" w:rsidR="009C43B3" w:rsidRDefault="009C43B3" w:rsidP="009C43B3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Viajes y Ocio</w:t>
            </w:r>
          </w:p>
        </w:tc>
        <w:tc>
          <w:tcPr>
            <w:tcW w:w="2255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</w:tcPr>
          <w:p w14:paraId="235A1B2C" w14:textId="4C265D77" w:rsidR="009C43B3" w:rsidRDefault="009C43B3" w:rsidP="009C43B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18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</w:tcPr>
          <w:p w14:paraId="52D13D00" w14:textId="32B28466" w:rsidR="009C43B3" w:rsidRDefault="009C43B3" w:rsidP="009C43B3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4%</w:t>
            </w:r>
          </w:p>
        </w:tc>
      </w:tr>
      <w:tr w:rsidR="009C43B3" w14:paraId="7E5F35D7" w14:textId="77777777" w:rsidTr="009C43B3">
        <w:trPr>
          <w:trHeight w:val="635"/>
          <w:jc w:val="center"/>
        </w:trPr>
        <w:tc>
          <w:tcPr>
            <w:tcW w:w="5273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</w:tcPr>
          <w:p w14:paraId="2C9E0E5E" w14:textId="049229B9" w:rsidR="009C43B3" w:rsidRDefault="009C43B3" w:rsidP="009C43B3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Comercio Mayorista</w:t>
            </w:r>
          </w:p>
        </w:tc>
        <w:tc>
          <w:tcPr>
            <w:tcW w:w="2255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</w:tcPr>
          <w:p w14:paraId="4699E4DE" w14:textId="76574372" w:rsidR="009C43B3" w:rsidRDefault="009C43B3" w:rsidP="009C43B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16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</w:tcPr>
          <w:p w14:paraId="18EE05BF" w14:textId="37A0DA66" w:rsidR="009C43B3" w:rsidRDefault="009C43B3" w:rsidP="009C43B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4%</w:t>
            </w:r>
          </w:p>
        </w:tc>
      </w:tr>
      <w:tr w:rsidR="009C43B3" w14:paraId="739E5C80" w14:textId="77777777" w:rsidTr="009C43B3">
        <w:trPr>
          <w:trHeight w:val="635"/>
          <w:jc w:val="center"/>
        </w:trPr>
        <w:tc>
          <w:tcPr>
            <w:tcW w:w="5273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</w:tcPr>
          <w:p w14:paraId="42183B43" w14:textId="3C004B0D" w:rsidR="009C43B3" w:rsidRDefault="009C43B3" w:rsidP="009C43B3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Comercio Minorista</w:t>
            </w:r>
          </w:p>
        </w:tc>
        <w:tc>
          <w:tcPr>
            <w:tcW w:w="2255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</w:tcPr>
          <w:p w14:paraId="36A647DE" w14:textId="724C057D" w:rsidR="009C43B3" w:rsidRDefault="009C43B3" w:rsidP="009C43B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14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</w:tcPr>
          <w:p w14:paraId="241FD0EA" w14:textId="337D4036" w:rsidR="009C43B3" w:rsidRDefault="009C43B3" w:rsidP="009C43B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3%</w:t>
            </w:r>
          </w:p>
        </w:tc>
      </w:tr>
      <w:tr w:rsidR="009C43B3" w14:paraId="641BDD47" w14:textId="77777777" w:rsidTr="009C43B3">
        <w:trPr>
          <w:trHeight w:val="635"/>
          <w:jc w:val="center"/>
        </w:trPr>
        <w:tc>
          <w:tcPr>
            <w:tcW w:w="5273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</w:tcPr>
          <w:p w14:paraId="2D14F6B1" w14:textId="05EB03C8" w:rsidR="009C43B3" w:rsidRDefault="009C43B3" w:rsidP="009C43B3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Servicios de Propiedad</w:t>
            </w:r>
          </w:p>
        </w:tc>
        <w:tc>
          <w:tcPr>
            <w:tcW w:w="2255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</w:tcPr>
          <w:p w14:paraId="18489E86" w14:textId="67CC4245" w:rsidR="009C43B3" w:rsidRDefault="009C43B3" w:rsidP="009C43B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13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</w:tcPr>
          <w:p w14:paraId="34F63354" w14:textId="33566455" w:rsidR="009C43B3" w:rsidRDefault="009C43B3" w:rsidP="009C43B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3%</w:t>
            </w:r>
          </w:p>
        </w:tc>
      </w:tr>
      <w:tr w:rsidR="009C43B3" w14:paraId="6EC5A1B2" w14:textId="77777777" w:rsidTr="009C43B3">
        <w:trPr>
          <w:trHeight w:val="635"/>
          <w:jc w:val="center"/>
        </w:trPr>
        <w:tc>
          <w:tcPr>
            <w:tcW w:w="5273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3FF26063" w14:textId="2B54F6E7" w:rsidR="009C43B3" w:rsidRDefault="009C43B3" w:rsidP="009C43B3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Otros</w:t>
            </w:r>
          </w:p>
        </w:tc>
        <w:tc>
          <w:tcPr>
            <w:tcW w:w="2255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506897F8" w14:textId="24E5A81D" w:rsidR="009C43B3" w:rsidRDefault="005D44A4" w:rsidP="009C43B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108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579AF569" w14:textId="70387F58" w:rsidR="009C43B3" w:rsidRDefault="009C43B3" w:rsidP="009C43B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25%</w:t>
            </w:r>
          </w:p>
        </w:tc>
      </w:tr>
      <w:tr w:rsidR="009C43B3" w14:paraId="2F02AE17" w14:textId="77777777" w:rsidTr="009C43B3">
        <w:trPr>
          <w:trHeight w:val="635"/>
          <w:jc w:val="center"/>
        </w:trPr>
        <w:tc>
          <w:tcPr>
            <w:tcW w:w="5273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2ED920BA" w14:textId="77777777" w:rsidR="009C43B3" w:rsidRDefault="009C43B3" w:rsidP="009C43B3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Todos</w:t>
            </w:r>
          </w:p>
        </w:tc>
        <w:tc>
          <w:tcPr>
            <w:tcW w:w="2255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5AC94B2C" w14:textId="14675EF7" w:rsidR="009C43B3" w:rsidRDefault="009C43B3" w:rsidP="009C43B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429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7755BB63" w14:textId="679C6A56" w:rsidR="009C43B3" w:rsidRDefault="009C43B3" w:rsidP="009C43B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100%</w:t>
            </w:r>
          </w:p>
        </w:tc>
      </w:tr>
    </w:tbl>
    <w:p w14:paraId="64CC02E4" w14:textId="77777777" w:rsidR="00654ABC" w:rsidRDefault="00654ABC" w:rsidP="00654ABC">
      <w:pPr>
        <w:ind w:left="142" w:hanging="142"/>
        <w:jc w:val="center"/>
        <w:outlineLvl w:val="0"/>
        <w:rPr>
          <w:rFonts w:ascii="Calibri" w:hAnsi="Calibri"/>
          <w:color w:val="000000" w:themeColor="text1"/>
          <w:sz w:val="18"/>
          <w:szCs w:val="18"/>
        </w:rPr>
      </w:pPr>
      <w:r w:rsidRPr="00595FB8">
        <w:rPr>
          <w:rFonts w:ascii="Calibri" w:hAnsi="Calibri"/>
          <w:color w:val="000000" w:themeColor="text1"/>
          <w:sz w:val="18"/>
          <w:szCs w:val="18"/>
        </w:rPr>
        <w:t>Fuente: MRECIC en base a ORBIS.</w:t>
      </w:r>
    </w:p>
    <w:p w14:paraId="5C4476E8" w14:textId="77777777" w:rsidR="006B75BD" w:rsidRDefault="006B75BD" w:rsidP="006B75BD">
      <w:pPr>
        <w:ind w:left="720"/>
        <w:jc w:val="center"/>
        <w:outlineLvl w:val="0"/>
        <w:rPr>
          <w:rFonts w:ascii="Calibri" w:hAnsi="Calibri"/>
          <w:color w:val="000000" w:themeColor="text1"/>
          <w:sz w:val="18"/>
          <w:szCs w:val="18"/>
        </w:rPr>
      </w:pPr>
    </w:p>
    <w:p w14:paraId="2CABC495" w14:textId="70A5CA29" w:rsidR="008646BF" w:rsidRDefault="008646BF" w:rsidP="00F413D2">
      <w:pPr>
        <w:ind w:left="720"/>
        <w:jc w:val="center"/>
        <w:outlineLvl w:val="0"/>
        <w:rPr>
          <w:rFonts w:ascii="Calibri" w:hAnsi="Calibri"/>
          <w:color w:val="000000" w:themeColor="text1"/>
          <w:sz w:val="18"/>
          <w:szCs w:val="18"/>
        </w:rPr>
      </w:pPr>
      <w:r w:rsidRPr="00E97845">
        <w:rPr>
          <w:rFonts w:ascii="Calibri" w:hAnsi="Calibri"/>
          <w:b/>
          <w:bCs/>
        </w:rPr>
        <w:lastRenderedPageBreak/>
        <w:t xml:space="preserve">Cuadro </w:t>
      </w:r>
      <w:r w:rsidR="00131599">
        <w:rPr>
          <w:rFonts w:ascii="Calibri" w:hAnsi="Calibri"/>
          <w:b/>
          <w:bCs/>
        </w:rPr>
        <w:t>6</w:t>
      </w:r>
      <w:r w:rsidRPr="00E97845">
        <w:rPr>
          <w:rFonts w:ascii="Calibri" w:hAnsi="Calibri"/>
          <w:b/>
          <w:bCs/>
        </w:rPr>
        <w:t>.</w:t>
      </w:r>
      <w:r w:rsidR="006C630C">
        <w:rPr>
          <w:rFonts w:ascii="Calibri" w:hAnsi="Calibri"/>
          <w:b/>
          <w:bCs/>
        </w:rPr>
        <w:t>2</w:t>
      </w:r>
      <w:r w:rsidRPr="00E97845">
        <w:rPr>
          <w:rFonts w:ascii="Calibri" w:hAnsi="Calibri"/>
          <w:b/>
          <w:bCs/>
        </w:rPr>
        <w:t xml:space="preserve"> –Operaciones de adquisición de empresas </w:t>
      </w:r>
      <w:r w:rsidR="00F53CCC">
        <w:rPr>
          <w:rFonts w:ascii="Calibri" w:hAnsi="Calibri"/>
          <w:b/>
          <w:bCs/>
        </w:rPr>
        <w:t>austríacas</w:t>
      </w:r>
      <w:r w:rsidRPr="00E97845">
        <w:rPr>
          <w:rFonts w:ascii="Calibri" w:hAnsi="Calibri"/>
          <w:b/>
          <w:bCs/>
        </w:rPr>
        <w:t xml:space="preserve"> en el mundo por </w:t>
      </w:r>
      <w:r>
        <w:rPr>
          <w:rFonts w:ascii="Calibri" w:hAnsi="Calibri"/>
          <w:b/>
          <w:bCs/>
        </w:rPr>
        <w:t>país</w:t>
      </w:r>
      <w:r w:rsidRPr="00E97845">
        <w:rPr>
          <w:rFonts w:ascii="Calibri" w:hAnsi="Calibri"/>
          <w:b/>
          <w:bCs/>
        </w:rPr>
        <w:t xml:space="preserve">, </w:t>
      </w:r>
      <w:r w:rsidR="006A39E9">
        <w:rPr>
          <w:rFonts w:ascii="Calibri" w:hAnsi="Calibri"/>
          <w:b/>
          <w:bCs/>
        </w:rPr>
        <w:t>2021 – julio de 2026</w:t>
      </w:r>
    </w:p>
    <w:tbl>
      <w:tblPr>
        <w:tblW w:w="9068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162"/>
        <w:gridCol w:w="3044"/>
        <w:gridCol w:w="1862"/>
      </w:tblGrid>
      <w:tr w:rsidR="00674097" w14:paraId="518D20D4" w14:textId="77777777" w:rsidTr="009A71AF">
        <w:trPr>
          <w:trHeight w:val="942"/>
          <w:jc w:val="center"/>
        </w:trPr>
        <w:tc>
          <w:tcPr>
            <w:tcW w:w="416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000000" w:fill="99CCFF"/>
            <w:vAlign w:val="center"/>
            <w:hideMark/>
          </w:tcPr>
          <w:p w14:paraId="745DD90C" w14:textId="77777777" w:rsidR="00674097" w:rsidRDefault="00674097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  <w:lang w:val="es-US" w:eastAsia="es-US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País</w:t>
            </w:r>
          </w:p>
        </w:tc>
        <w:tc>
          <w:tcPr>
            <w:tcW w:w="3044" w:type="dxa"/>
            <w:tcBorders>
              <w:top w:val="single" w:sz="12" w:space="0" w:color="000000"/>
              <w:left w:val="nil"/>
              <w:bottom w:val="single" w:sz="12" w:space="0" w:color="000000"/>
              <w:right w:val="single" w:sz="12" w:space="0" w:color="000000"/>
            </w:tcBorders>
            <w:shd w:val="clear" w:color="000000" w:fill="99CCFF"/>
            <w:vAlign w:val="center"/>
            <w:hideMark/>
          </w:tcPr>
          <w:p w14:paraId="4F5CA1A3" w14:textId="77777777" w:rsidR="00674097" w:rsidRDefault="00674097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Cantidad de adquisiciones</w:t>
            </w:r>
          </w:p>
        </w:tc>
        <w:tc>
          <w:tcPr>
            <w:tcW w:w="1862" w:type="dxa"/>
            <w:tcBorders>
              <w:top w:val="single" w:sz="12" w:space="0" w:color="000000"/>
              <w:left w:val="nil"/>
              <w:bottom w:val="single" w:sz="12" w:space="0" w:color="000000"/>
              <w:right w:val="single" w:sz="12" w:space="0" w:color="000000"/>
            </w:tcBorders>
            <w:shd w:val="clear" w:color="000000" w:fill="99CCFF"/>
            <w:vAlign w:val="center"/>
            <w:hideMark/>
          </w:tcPr>
          <w:p w14:paraId="2FB1C2DB" w14:textId="77777777" w:rsidR="00674097" w:rsidRDefault="00674097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% del total</w:t>
            </w:r>
          </w:p>
        </w:tc>
      </w:tr>
      <w:tr w:rsidR="00940E9B" w14:paraId="5A088F76" w14:textId="77777777" w:rsidTr="00940E9B">
        <w:trPr>
          <w:trHeight w:val="588"/>
          <w:jc w:val="center"/>
        </w:trPr>
        <w:tc>
          <w:tcPr>
            <w:tcW w:w="4162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2E31339E" w14:textId="1E944AE0" w:rsidR="00940E9B" w:rsidRDefault="00940E9B" w:rsidP="00940E9B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Alemania</w:t>
            </w:r>
          </w:p>
        </w:tc>
        <w:tc>
          <w:tcPr>
            <w:tcW w:w="3044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3095FCA1" w14:textId="0D266840" w:rsidR="00940E9B" w:rsidRDefault="00940E9B" w:rsidP="00940E9B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114</w:t>
            </w:r>
          </w:p>
        </w:tc>
        <w:tc>
          <w:tcPr>
            <w:tcW w:w="1862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05098A3A" w14:textId="2F8D2B8B" w:rsidR="00940E9B" w:rsidRDefault="00940E9B" w:rsidP="00940E9B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27%</w:t>
            </w:r>
          </w:p>
        </w:tc>
      </w:tr>
      <w:tr w:rsidR="00940E9B" w14:paraId="0B119062" w14:textId="77777777" w:rsidTr="00940E9B">
        <w:trPr>
          <w:trHeight w:val="588"/>
          <w:jc w:val="center"/>
        </w:trPr>
        <w:tc>
          <w:tcPr>
            <w:tcW w:w="4162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54032D6A" w14:textId="53554716" w:rsidR="00940E9B" w:rsidRDefault="00940E9B" w:rsidP="00940E9B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Estados Unidos</w:t>
            </w:r>
          </w:p>
        </w:tc>
        <w:tc>
          <w:tcPr>
            <w:tcW w:w="3044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18F21859" w14:textId="486D1771" w:rsidR="00940E9B" w:rsidRDefault="00940E9B" w:rsidP="00940E9B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34</w:t>
            </w:r>
          </w:p>
        </w:tc>
        <w:tc>
          <w:tcPr>
            <w:tcW w:w="1862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1A9CC3D5" w14:textId="160DF877" w:rsidR="00940E9B" w:rsidRDefault="00940E9B" w:rsidP="00940E9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8%</w:t>
            </w:r>
          </w:p>
        </w:tc>
      </w:tr>
      <w:tr w:rsidR="00940E9B" w14:paraId="0B321157" w14:textId="77777777" w:rsidTr="00940E9B">
        <w:trPr>
          <w:trHeight w:val="588"/>
          <w:jc w:val="center"/>
        </w:trPr>
        <w:tc>
          <w:tcPr>
            <w:tcW w:w="4162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27BA4978" w14:textId="1F170B09" w:rsidR="00940E9B" w:rsidRDefault="00940E9B" w:rsidP="00940E9B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Reino Unido</w:t>
            </w:r>
          </w:p>
        </w:tc>
        <w:tc>
          <w:tcPr>
            <w:tcW w:w="3044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30A154BD" w14:textId="4FF22707" w:rsidR="00940E9B" w:rsidRDefault="00940E9B" w:rsidP="00940E9B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30</w:t>
            </w:r>
          </w:p>
        </w:tc>
        <w:tc>
          <w:tcPr>
            <w:tcW w:w="1862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383CAFD3" w14:textId="2864DB92" w:rsidR="00940E9B" w:rsidRDefault="00940E9B" w:rsidP="00940E9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7%</w:t>
            </w:r>
          </w:p>
        </w:tc>
      </w:tr>
      <w:tr w:rsidR="00940E9B" w14:paraId="3D78A8AE" w14:textId="77777777" w:rsidTr="00940E9B">
        <w:trPr>
          <w:trHeight w:val="588"/>
          <w:jc w:val="center"/>
        </w:trPr>
        <w:tc>
          <w:tcPr>
            <w:tcW w:w="4162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35CDD80D" w14:textId="66B7C389" w:rsidR="00940E9B" w:rsidRDefault="00940E9B" w:rsidP="00940E9B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Italia</w:t>
            </w:r>
          </w:p>
        </w:tc>
        <w:tc>
          <w:tcPr>
            <w:tcW w:w="3044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34E634FA" w14:textId="7AF5E4D1" w:rsidR="00940E9B" w:rsidRDefault="00940E9B" w:rsidP="00940E9B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30</w:t>
            </w:r>
          </w:p>
        </w:tc>
        <w:tc>
          <w:tcPr>
            <w:tcW w:w="1862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7E8B34E1" w14:textId="2F52B967" w:rsidR="00940E9B" w:rsidRDefault="00940E9B" w:rsidP="00940E9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7%</w:t>
            </w:r>
          </w:p>
        </w:tc>
      </w:tr>
      <w:tr w:rsidR="00940E9B" w14:paraId="3CE4AB4F" w14:textId="77777777" w:rsidTr="00940E9B">
        <w:trPr>
          <w:trHeight w:val="588"/>
          <w:jc w:val="center"/>
        </w:trPr>
        <w:tc>
          <w:tcPr>
            <w:tcW w:w="4162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105E9A07" w14:textId="394E1969" w:rsidR="00940E9B" w:rsidRDefault="00940E9B" w:rsidP="00940E9B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Polonia</w:t>
            </w:r>
          </w:p>
        </w:tc>
        <w:tc>
          <w:tcPr>
            <w:tcW w:w="3044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1847C2CE" w14:textId="64393CC6" w:rsidR="00940E9B" w:rsidRDefault="00940E9B" w:rsidP="00940E9B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28</w:t>
            </w:r>
          </w:p>
        </w:tc>
        <w:tc>
          <w:tcPr>
            <w:tcW w:w="1862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14091E86" w14:textId="696AD3C2" w:rsidR="00940E9B" w:rsidRDefault="00940E9B" w:rsidP="00940E9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7%</w:t>
            </w:r>
          </w:p>
        </w:tc>
      </w:tr>
      <w:tr w:rsidR="00940E9B" w14:paraId="1C2ACD75" w14:textId="77777777" w:rsidTr="00940E9B">
        <w:trPr>
          <w:trHeight w:val="588"/>
          <w:jc w:val="center"/>
        </w:trPr>
        <w:tc>
          <w:tcPr>
            <w:tcW w:w="4162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6835F0CA" w14:textId="57DB080A" w:rsidR="00940E9B" w:rsidRDefault="00940E9B" w:rsidP="00940E9B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España</w:t>
            </w:r>
          </w:p>
        </w:tc>
        <w:tc>
          <w:tcPr>
            <w:tcW w:w="3044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78636EEA" w14:textId="1FD79379" w:rsidR="00940E9B" w:rsidRDefault="00940E9B" w:rsidP="00940E9B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16</w:t>
            </w:r>
          </w:p>
        </w:tc>
        <w:tc>
          <w:tcPr>
            <w:tcW w:w="1862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19A2F8AD" w14:textId="44835F42" w:rsidR="00940E9B" w:rsidRDefault="00940E9B" w:rsidP="00940E9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4%</w:t>
            </w:r>
          </w:p>
        </w:tc>
      </w:tr>
      <w:tr w:rsidR="00940E9B" w14:paraId="29A90302" w14:textId="77777777" w:rsidTr="00940E9B">
        <w:trPr>
          <w:trHeight w:val="588"/>
          <w:jc w:val="center"/>
        </w:trPr>
        <w:tc>
          <w:tcPr>
            <w:tcW w:w="4162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2B33BC33" w14:textId="45864D9D" w:rsidR="00940E9B" w:rsidRDefault="00940E9B" w:rsidP="00940E9B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Suiza</w:t>
            </w:r>
          </w:p>
        </w:tc>
        <w:tc>
          <w:tcPr>
            <w:tcW w:w="3044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7AC7A93F" w14:textId="4C5C6B1C" w:rsidR="00940E9B" w:rsidRDefault="00940E9B" w:rsidP="00940E9B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14</w:t>
            </w:r>
          </w:p>
        </w:tc>
        <w:tc>
          <w:tcPr>
            <w:tcW w:w="1862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58B4C2FB" w14:textId="7BF64165" w:rsidR="00940E9B" w:rsidRDefault="00940E9B" w:rsidP="00940E9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3%</w:t>
            </w:r>
          </w:p>
        </w:tc>
      </w:tr>
      <w:tr w:rsidR="00940E9B" w14:paraId="441B75DD" w14:textId="77777777" w:rsidTr="00940E9B">
        <w:trPr>
          <w:trHeight w:val="588"/>
          <w:jc w:val="center"/>
        </w:trPr>
        <w:tc>
          <w:tcPr>
            <w:tcW w:w="4162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3B95B52B" w14:textId="4F85E9C2" w:rsidR="00940E9B" w:rsidRDefault="00940E9B" w:rsidP="00940E9B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Países Bajos</w:t>
            </w:r>
          </w:p>
        </w:tc>
        <w:tc>
          <w:tcPr>
            <w:tcW w:w="3044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7954081C" w14:textId="1D728996" w:rsidR="00940E9B" w:rsidRDefault="00940E9B" w:rsidP="00940E9B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13</w:t>
            </w:r>
          </w:p>
        </w:tc>
        <w:tc>
          <w:tcPr>
            <w:tcW w:w="1862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27C8240B" w14:textId="43BAFB13" w:rsidR="00940E9B" w:rsidRDefault="00940E9B" w:rsidP="00940E9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3%</w:t>
            </w:r>
          </w:p>
        </w:tc>
      </w:tr>
      <w:tr w:rsidR="00940E9B" w14:paraId="0CD8D736" w14:textId="77777777" w:rsidTr="00940E9B">
        <w:trPr>
          <w:trHeight w:val="588"/>
          <w:jc w:val="center"/>
        </w:trPr>
        <w:tc>
          <w:tcPr>
            <w:tcW w:w="4162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0D765829" w14:textId="24A143D1" w:rsidR="00940E9B" w:rsidRDefault="00940E9B" w:rsidP="00940E9B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Francia</w:t>
            </w:r>
          </w:p>
        </w:tc>
        <w:tc>
          <w:tcPr>
            <w:tcW w:w="3044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1020E1AF" w14:textId="4A09E79F" w:rsidR="00940E9B" w:rsidRDefault="00940E9B" w:rsidP="00940E9B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13</w:t>
            </w:r>
          </w:p>
        </w:tc>
        <w:tc>
          <w:tcPr>
            <w:tcW w:w="1862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587EA04F" w14:textId="433E9DFF" w:rsidR="00940E9B" w:rsidRDefault="00940E9B" w:rsidP="00940E9B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3%</w:t>
            </w:r>
          </w:p>
        </w:tc>
      </w:tr>
      <w:tr w:rsidR="00940E9B" w14:paraId="3660075B" w14:textId="77777777" w:rsidTr="00940E9B">
        <w:trPr>
          <w:trHeight w:val="588"/>
          <w:jc w:val="center"/>
        </w:trPr>
        <w:tc>
          <w:tcPr>
            <w:tcW w:w="4162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33F4F00B" w14:textId="59D0C755" w:rsidR="00940E9B" w:rsidRDefault="00940E9B" w:rsidP="00940E9B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Rep. Checa</w:t>
            </w:r>
          </w:p>
        </w:tc>
        <w:tc>
          <w:tcPr>
            <w:tcW w:w="3044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56A998E8" w14:textId="397BDC8C" w:rsidR="00940E9B" w:rsidRDefault="00940E9B" w:rsidP="00940E9B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13</w:t>
            </w:r>
          </w:p>
        </w:tc>
        <w:tc>
          <w:tcPr>
            <w:tcW w:w="1862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435BDDFD" w14:textId="39BC7364" w:rsidR="00940E9B" w:rsidRDefault="00940E9B" w:rsidP="00940E9B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3%</w:t>
            </w:r>
          </w:p>
        </w:tc>
      </w:tr>
      <w:tr w:rsidR="00940E9B" w14:paraId="074E3176" w14:textId="77777777" w:rsidTr="00940E9B">
        <w:trPr>
          <w:trHeight w:val="588"/>
          <w:jc w:val="center"/>
        </w:trPr>
        <w:tc>
          <w:tcPr>
            <w:tcW w:w="4162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61DE6104" w14:textId="447408F8" w:rsidR="00940E9B" w:rsidRDefault="00940E9B" w:rsidP="00940E9B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Otros</w:t>
            </w:r>
          </w:p>
        </w:tc>
        <w:tc>
          <w:tcPr>
            <w:tcW w:w="3044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2B3CC460" w14:textId="51592FA7" w:rsidR="00940E9B" w:rsidRDefault="00940E9B" w:rsidP="00940E9B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124</w:t>
            </w:r>
          </w:p>
        </w:tc>
        <w:tc>
          <w:tcPr>
            <w:tcW w:w="1862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55465C42" w14:textId="56C06416" w:rsidR="00940E9B" w:rsidRDefault="00940E9B" w:rsidP="00940E9B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29%</w:t>
            </w:r>
          </w:p>
        </w:tc>
      </w:tr>
      <w:tr w:rsidR="00940E9B" w14:paraId="68AD591D" w14:textId="77777777" w:rsidTr="00940E9B">
        <w:trPr>
          <w:trHeight w:val="588"/>
          <w:jc w:val="center"/>
        </w:trPr>
        <w:tc>
          <w:tcPr>
            <w:tcW w:w="4162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5DCC3B68" w14:textId="77777777" w:rsidR="00940E9B" w:rsidRDefault="00940E9B" w:rsidP="00940E9B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Todos</w:t>
            </w:r>
          </w:p>
        </w:tc>
        <w:tc>
          <w:tcPr>
            <w:tcW w:w="3044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7F0FDFD1" w14:textId="6C3C1A0A" w:rsidR="00940E9B" w:rsidRDefault="00940E9B" w:rsidP="00940E9B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429</w:t>
            </w:r>
          </w:p>
        </w:tc>
        <w:tc>
          <w:tcPr>
            <w:tcW w:w="1862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1F0A495E" w14:textId="1CC04022" w:rsidR="00940E9B" w:rsidRDefault="00940E9B" w:rsidP="00940E9B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100%</w:t>
            </w:r>
          </w:p>
        </w:tc>
      </w:tr>
    </w:tbl>
    <w:p w14:paraId="5AAB872B" w14:textId="77777777" w:rsidR="001D3D0B" w:rsidRDefault="001D3D0B" w:rsidP="001D3D0B">
      <w:pPr>
        <w:ind w:left="142" w:hanging="142"/>
        <w:jc w:val="center"/>
        <w:outlineLvl w:val="0"/>
        <w:rPr>
          <w:rFonts w:ascii="Calibri" w:hAnsi="Calibri"/>
          <w:color w:val="000000" w:themeColor="text1"/>
          <w:sz w:val="18"/>
          <w:szCs w:val="18"/>
        </w:rPr>
      </w:pPr>
      <w:r w:rsidRPr="00595FB8">
        <w:rPr>
          <w:rFonts w:ascii="Calibri" w:hAnsi="Calibri"/>
          <w:color w:val="000000" w:themeColor="text1"/>
          <w:sz w:val="18"/>
          <w:szCs w:val="18"/>
        </w:rPr>
        <w:t>Fuente: MRECIC en base a ORBIS.</w:t>
      </w:r>
    </w:p>
    <w:p w14:paraId="6FA2EF16" w14:textId="77777777" w:rsidR="005D60C9" w:rsidRDefault="005D60C9">
      <w:pPr>
        <w:rPr>
          <w:rFonts w:ascii="Calibri" w:hAnsi="Calibri"/>
          <w:color w:val="000000" w:themeColor="text1"/>
          <w:sz w:val="18"/>
          <w:szCs w:val="18"/>
        </w:rPr>
      </w:pPr>
    </w:p>
    <w:p w14:paraId="22919E7A" w14:textId="04988F2D" w:rsidR="00D4402D" w:rsidRDefault="00D4402D" w:rsidP="00D4402D">
      <w:pPr>
        <w:pStyle w:val="Ttulo1"/>
        <w:rPr>
          <w:rStyle w:val="Ttulo10"/>
          <w:rFonts w:asciiTheme="minorHAnsi" w:hAnsiTheme="minorHAnsi" w:cstheme="minorHAnsi"/>
          <w:bCs/>
          <w:color w:val="000000" w:themeColor="text1"/>
        </w:rPr>
      </w:pPr>
      <w:r w:rsidRPr="00D4402D">
        <w:rPr>
          <w:rStyle w:val="Ttulo10"/>
          <w:rFonts w:asciiTheme="minorHAnsi" w:hAnsiTheme="minorHAnsi" w:cstheme="minorHAnsi"/>
          <w:bCs/>
          <w:color w:val="000000" w:themeColor="text1"/>
        </w:rPr>
        <w:t xml:space="preserve">Operaciones de adquisición de empresas </w:t>
      </w:r>
      <w:r w:rsidR="00302DFD">
        <w:rPr>
          <w:rStyle w:val="Ttulo10"/>
          <w:rFonts w:asciiTheme="minorHAnsi" w:hAnsiTheme="minorHAnsi" w:cstheme="minorHAnsi"/>
          <w:bCs/>
          <w:color w:val="000000" w:themeColor="text1"/>
        </w:rPr>
        <w:t xml:space="preserve">austríacas </w:t>
      </w:r>
      <w:r w:rsidRPr="00D4402D">
        <w:rPr>
          <w:rStyle w:val="Ttulo10"/>
          <w:rFonts w:asciiTheme="minorHAnsi" w:hAnsiTheme="minorHAnsi" w:cstheme="minorHAnsi"/>
          <w:bCs/>
          <w:color w:val="000000" w:themeColor="text1"/>
        </w:rPr>
        <w:t xml:space="preserve">en </w:t>
      </w:r>
      <w:r>
        <w:rPr>
          <w:rStyle w:val="Ttulo10"/>
          <w:rFonts w:asciiTheme="minorHAnsi" w:hAnsiTheme="minorHAnsi" w:cstheme="minorHAnsi"/>
          <w:bCs/>
          <w:color w:val="000000" w:themeColor="text1"/>
        </w:rPr>
        <w:t>Argentina</w:t>
      </w:r>
    </w:p>
    <w:p w14:paraId="27DF5341" w14:textId="33773920" w:rsidR="0060734E" w:rsidRDefault="00D4402D" w:rsidP="00D4402D">
      <w:pPr>
        <w:spacing w:before="240"/>
        <w:jc w:val="both"/>
        <w:rPr>
          <w:rFonts w:ascii="Calibri" w:hAnsi="Calibri"/>
          <w:color w:val="000000" w:themeColor="text1"/>
        </w:rPr>
      </w:pPr>
      <w:r w:rsidRPr="00B93D08">
        <w:rPr>
          <w:rFonts w:ascii="Calibri" w:hAnsi="Calibri"/>
          <w:color w:val="000000" w:themeColor="text1"/>
        </w:rPr>
        <w:t xml:space="preserve">De acuerdo a </w:t>
      </w:r>
      <w:proofErr w:type="spellStart"/>
      <w:r w:rsidRPr="00B93D08">
        <w:rPr>
          <w:rFonts w:ascii="Calibri" w:hAnsi="Calibri"/>
          <w:color w:val="000000" w:themeColor="text1"/>
        </w:rPr>
        <w:t>Orbis</w:t>
      </w:r>
      <w:proofErr w:type="spellEnd"/>
      <w:r w:rsidRPr="00B93D08">
        <w:rPr>
          <w:rFonts w:ascii="Calibri" w:hAnsi="Calibri"/>
          <w:color w:val="000000" w:themeColor="text1"/>
        </w:rPr>
        <w:t xml:space="preserve">, entre </w:t>
      </w:r>
      <w:r w:rsidR="00711E8C">
        <w:rPr>
          <w:rFonts w:ascii="Calibri" w:hAnsi="Calibri"/>
          <w:color w:val="000000" w:themeColor="text1"/>
        </w:rPr>
        <w:t>202</w:t>
      </w:r>
      <w:r w:rsidR="00FC2317">
        <w:rPr>
          <w:rFonts w:ascii="Calibri" w:hAnsi="Calibri"/>
          <w:color w:val="000000" w:themeColor="text1"/>
        </w:rPr>
        <w:t>1 y julio</w:t>
      </w:r>
      <w:r w:rsidR="00711E8C">
        <w:rPr>
          <w:rFonts w:ascii="Calibri" w:hAnsi="Calibri"/>
          <w:color w:val="000000" w:themeColor="text1"/>
        </w:rPr>
        <w:t xml:space="preserve"> de 2026</w:t>
      </w:r>
      <w:r w:rsidR="0022090F">
        <w:rPr>
          <w:rFonts w:ascii="Calibri" w:hAnsi="Calibri"/>
          <w:color w:val="000000" w:themeColor="text1"/>
        </w:rPr>
        <w:t xml:space="preserve">, </w:t>
      </w:r>
      <w:r w:rsidRPr="00B93D08">
        <w:rPr>
          <w:rFonts w:ascii="Calibri" w:hAnsi="Calibri"/>
          <w:color w:val="000000" w:themeColor="text1"/>
        </w:rPr>
        <w:t xml:space="preserve">se </w:t>
      </w:r>
      <w:r w:rsidR="00711E8C">
        <w:rPr>
          <w:rFonts w:ascii="Calibri" w:hAnsi="Calibri"/>
          <w:color w:val="000000" w:themeColor="text1"/>
        </w:rPr>
        <w:t>registraron</w:t>
      </w:r>
      <w:r w:rsidR="00AD249E">
        <w:rPr>
          <w:rFonts w:ascii="Calibri" w:hAnsi="Calibri"/>
          <w:color w:val="000000" w:themeColor="text1"/>
        </w:rPr>
        <w:t xml:space="preserve"> 2</w:t>
      </w:r>
      <w:r w:rsidR="00C57E14">
        <w:rPr>
          <w:rFonts w:ascii="Calibri" w:hAnsi="Calibri"/>
          <w:color w:val="000000" w:themeColor="text1"/>
        </w:rPr>
        <w:t xml:space="preserve"> </w:t>
      </w:r>
      <w:r w:rsidR="00711E8C">
        <w:rPr>
          <w:rFonts w:ascii="Calibri" w:hAnsi="Calibri"/>
          <w:color w:val="000000" w:themeColor="text1"/>
        </w:rPr>
        <w:t>operaciones</w:t>
      </w:r>
      <w:r w:rsidRPr="00B93D08">
        <w:rPr>
          <w:rFonts w:ascii="Calibri" w:hAnsi="Calibri"/>
          <w:color w:val="000000" w:themeColor="text1"/>
        </w:rPr>
        <w:t xml:space="preserve"> de adquisición (total o parcial) de compañías localizadas en </w:t>
      </w:r>
      <w:r>
        <w:rPr>
          <w:rFonts w:ascii="Calibri" w:hAnsi="Calibri"/>
          <w:color w:val="000000" w:themeColor="text1"/>
        </w:rPr>
        <w:t>Argentina</w:t>
      </w:r>
      <w:r w:rsidRPr="00B93D08">
        <w:rPr>
          <w:rFonts w:ascii="Calibri" w:hAnsi="Calibri"/>
          <w:color w:val="000000" w:themeColor="text1"/>
        </w:rPr>
        <w:t xml:space="preserve"> por parte de empresas </w:t>
      </w:r>
      <w:r w:rsidR="0082503D">
        <w:rPr>
          <w:rFonts w:ascii="Calibri" w:hAnsi="Calibri"/>
          <w:color w:val="000000" w:themeColor="text1"/>
        </w:rPr>
        <w:t>de</w:t>
      </w:r>
      <w:r w:rsidR="00C57E14">
        <w:rPr>
          <w:rFonts w:ascii="Calibri" w:hAnsi="Calibri"/>
          <w:color w:val="000000" w:themeColor="text1"/>
        </w:rPr>
        <w:t xml:space="preserve"> Austria.</w:t>
      </w:r>
    </w:p>
    <w:p w14:paraId="0155EA51" w14:textId="614FAB77" w:rsidR="001D3D0B" w:rsidRPr="001D3D0B" w:rsidRDefault="001D3D0B" w:rsidP="001D3D0B">
      <w:pPr>
        <w:pStyle w:val="Prrafodelista"/>
        <w:numPr>
          <w:ilvl w:val="1"/>
          <w:numId w:val="17"/>
        </w:numPr>
        <w:spacing w:before="240"/>
        <w:jc w:val="both"/>
        <w:rPr>
          <w:rFonts w:ascii="Calibri" w:hAnsi="Calibri"/>
          <w:b/>
          <w:color w:val="000000" w:themeColor="text1"/>
        </w:rPr>
      </w:pPr>
      <w:r w:rsidRPr="001D3D0B">
        <w:rPr>
          <w:rFonts w:ascii="Calibri" w:hAnsi="Calibri"/>
          <w:b/>
          <w:color w:val="000000" w:themeColor="text1"/>
        </w:rPr>
        <w:t>Detalle de adquisiciones de empresas argentinas por parte de empresas austríacas.</w:t>
      </w:r>
    </w:p>
    <w:tbl>
      <w:tblPr>
        <w:tblW w:w="986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778"/>
        <w:gridCol w:w="1600"/>
        <w:gridCol w:w="2246"/>
        <w:gridCol w:w="1236"/>
      </w:tblGrid>
      <w:tr w:rsidR="001D3D0B" w14:paraId="0D7B0919" w14:textId="77777777" w:rsidTr="001D3D0B">
        <w:trPr>
          <w:trHeight w:val="720"/>
          <w:jc w:val="center"/>
        </w:trPr>
        <w:tc>
          <w:tcPr>
            <w:tcW w:w="4778" w:type="dxa"/>
            <w:shd w:val="clear" w:color="auto" w:fill="8DB3E2" w:themeFill="text2" w:themeFillTint="66"/>
            <w:vAlign w:val="center"/>
            <w:hideMark/>
          </w:tcPr>
          <w:p w14:paraId="0397C8E2" w14:textId="77777777" w:rsidR="001D3D0B" w:rsidRPr="001D3D0B" w:rsidRDefault="001D3D0B" w:rsidP="00D03FA0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1D3D0B">
              <w:rPr>
                <w:rFonts w:ascii="Calibri" w:hAnsi="Calibri" w:cs="Calibri"/>
                <w:sz w:val="22"/>
                <w:szCs w:val="22"/>
              </w:rPr>
              <w:t>Acuerdo</w:t>
            </w:r>
          </w:p>
        </w:tc>
        <w:tc>
          <w:tcPr>
            <w:tcW w:w="1600" w:type="dxa"/>
            <w:shd w:val="clear" w:color="auto" w:fill="8DB3E2" w:themeFill="text2" w:themeFillTint="66"/>
            <w:vAlign w:val="center"/>
            <w:hideMark/>
          </w:tcPr>
          <w:p w14:paraId="71023EAB" w14:textId="77777777" w:rsidR="001D3D0B" w:rsidRPr="001D3D0B" w:rsidRDefault="001D3D0B" w:rsidP="00D03FA0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1D3D0B">
              <w:rPr>
                <w:rFonts w:ascii="Calibri" w:hAnsi="Calibri" w:cs="Calibri"/>
                <w:sz w:val="22"/>
                <w:szCs w:val="22"/>
              </w:rPr>
              <w:t>Fecha Acuerdo</w:t>
            </w:r>
          </w:p>
        </w:tc>
        <w:tc>
          <w:tcPr>
            <w:tcW w:w="2246" w:type="dxa"/>
            <w:shd w:val="clear" w:color="auto" w:fill="8DB3E2" w:themeFill="text2" w:themeFillTint="66"/>
            <w:vAlign w:val="center"/>
            <w:hideMark/>
          </w:tcPr>
          <w:p w14:paraId="7E2B2BA4" w14:textId="77777777" w:rsidR="001D3D0B" w:rsidRPr="001D3D0B" w:rsidRDefault="001D3D0B" w:rsidP="00D03FA0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1D3D0B">
              <w:rPr>
                <w:rFonts w:ascii="Calibri" w:hAnsi="Calibri" w:cs="Calibri"/>
                <w:sz w:val="22"/>
                <w:szCs w:val="22"/>
              </w:rPr>
              <w:t>Tipo de Acuerdo</w:t>
            </w:r>
          </w:p>
        </w:tc>
        <w:tc>
          <w:tcPr>
            <w:tcW w:w="1236" w:type="dxa"/>
            <w:shd w:val="clear" w:color="auto" w:fill="8DB3E2" w:themeFill="text2" w:themeFillTint="66"/>
            <w:vAlign w:val="center"/>
            <w:hideMark/>
          </w:tcPr>
          <w:p w14:paraId="593626CA" w14:textId="77777777" w:rsidR="001D3D0B" w:rsidRPr="001D3D0B" w:rsidRDefault="001D3D0B" w:rsidP="00D03FA0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1D3D0B">
              <w:rPr>
                <w:rFonts w:ascii="Calibri" w:hAnsi="Calibri" w:cs="Calibri"/>
                <w:sz w:val="22"/>
                <w:szCs w:val="22"/>
              </w:rPr>
              <w:t>Estado</w:t>
            </w:r>
          </w:p>
        </w:tc>
      </w:tr>
      <w:tr w:rsidR="00263522" w14:paraId="021DB414" w14:textId="77777777" w:rsidTr="001D3D0B">
        <w:trPr>
          <w:trHeight w:val="720"/>
          <w:jc w:val="center"/>
        </w:trPr>
        <w:tc>
          <w:tcPr>
            <w:tcW w:w="4778" w:type="dxa"/>
            <w:shd w:val="clear" w:color="auto" w:fill="auto"/>
            <w:vAlign w:val="center"/>
          </w:tcPr>
          <w:p w14:paraId="4F688556" w14:textId="1CDE6BED" w:rsidR="00263522" w:rsidRPr="00A05549" w:rsidRDefault="00263522" w:rsidP="00D03FA0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263522">
              <w:rPr>
                <w:rFonts w:ascii="Calibri" w:hAnsi="Calibri" w:cs="Calibri"/>
                <w:sz w:val="22"/>
                <w:szCs w:val="22"/>
              </w:rPr>
              <w:t>Iochpe-Maxion</w:t>
            </w:r>
            <w:proofErr w:type="spellEnd"/>
            <w:r w:rsidRPr="00263522">
              <w:rPr>
                <w:rFonts w:ascii="Calibri" w:hAnsi="Calibri" w:cs="Calibri"/>
                <w:sz w:val="22"/>
                <w:szCs w:val="22"/>
              </w:rPr>
              <w:t xml:space="preserve"> Austria adquirirá una participación mayoritaria en </w:t>
            </w:r>
            <w:proofErr w:type="spellStart"/>
            <w:r w:rsidRPr="00263522">
              <w:rPr>
                <w:rFonts w:ascii="Calibri" w:hAnsi="Calibri" w:cs="Calibri"/>
                <w:sz w:val="22"/>
                <w:szCs w:val="22"/>
              </w:rPr>
              <w:t>Polimetal</w:t>
            </w:r>
            <w:proofErr w:type="spellEnd"/>
          </w:p>
        </w:tc>
        <w:tc>
          <w:tcPr>
            <w:tcW w:w="1600" w:type="dxa"/>
            <w:shd w:val="clear" w:color="auto" w:fill="auto"/>
            <w:noWrap/>
            <w:vAlign w:val="center"/>
          </w:tcPr>
          <w:p w14:paraId="77D02395" w14:textId="222391DF" w:rsidR="00263522" w:rsidRDefault="004836E7" w:rsidP="004836E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21/05/</w:t>
            </w:r>
            <w:r w:rsidR="00263522">
              <w:rPr>
                <w:rFonts w:ascii="Calibri" w:hAnsi="Calibri" w:cs="Calibri"/>
                <w:sz w:val="22"/>
                <w:szCs w:val="22"/>
              </w:rPr>
              <w:t>202</w:t>
            </w:r>
            <w:r>
              <w:rPr>
                <w:rFonts w:ascii="Calibri" w:hAnsi="Calibri" w:cs="Calibri"/>
                <w:sz w:val="22"/>
                <w:szCs w:val="22"/>
              </w:rPr>
              <w:t>6</w:t>
            </w:r>
          </w:p>
        </w:tc>
        <w:tc>
          <w:tcPr>
            <w:tcW w:w="2246" w:type="dxa"/>
            <w:shd w:val="clear" w:color="auto" w:fill="auto"/>
            <w:vAlign w:val="center"/>
          </w:tcPr>
          <w:p w14:paraId="06F20830" w14:textId="5C55BA89" w:rsidR="00263522" w:rsidRPr="001D3D0B" w:rsidRDefault="00263522" w:rsidP="00A05549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1D3D0B">
              <w:rPr>
                <w:rFonts w:ascii="Calibri" w:hAnsi="Calibri" w:cs="Calibri"/>
                <w:sz w:val="22"/>
                <w:szCs w:val="22"/>
              </w:rPr>
              <w:t xml:space="preserve">Adquisición </w:t>
            </w:r>
            <w:r>
              <w:rPr>
                <w:rFonts w:ascii="Calibri" w:hAnsi="Calibri" w:cs="Calibri"/>
                <w:sz w:val="22"/>
                <w:szCs w:val="22"/>
              </w:rPr>
              <w:t>50.1%</w:t>
            </w:r>
          </w:p>
        </w:tc>
        <w:tc>
          <w:tcPr>
            <w:tcW w:w="1236" w:type="dxa"/>
            <w:shd w:val="clear" w:color="auto" w:fill="auto"/>
            <w:vAlign w:val="center"/>
          </w:tcPr>
          <w:p w14:paraId="0E30D310" w14:textId="52935215" w:rsidR="00263522" w:rsidRPr="001D3D0B" w:rsidRDefault="00AD249E" w:rsidP="00D03FA0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Completado</w:t>
            </w:r>
          </w:p>
        </w:tc>
      </w:tr>
      <w:tr w:rsidR="001D3D0B" w14:paraId="08B6A7F9" w14:textId="77777777" w:rsidTr="001D3D0B">
        <w:trPr>
          <w:trHeight w:val="720"/>
          <w:jc w:val="center"/>
        </w:trPr>
        <w:tc>
          <w:tcPr>
            <w:tcW w:w="4778" w:type="dxa"/>
            <w:shd w:val="clear" w:color="auto" w:fill="auto"/>
            <w:vAlign w:val="center"/>
            <w:hideMark/>
          </w:tcPr>
          <w:p w14:paraId="4418C545" w14:textId="1C9EE430" w:rsidR="001D3D0B" w:rsidRPr="001D3D0B" w:rsidRDefault="00A05549" w:rsidP="00D03FA0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A05549">
              <w:rPr>
                <w:rFonts w:ascii="Calibri" w:hAnsi="Calibri" w:cs="Calibri"/>
                <w:sz w:val="22"/>
                <w:szCs w:val="22"/>
              </w:rPr>
              <w:t>O-</w:t>
            </w:r>
            <w:proofErr w:type="spellStart"/>
            <w:r w:rsidRPr="00A05549">
              <w:rPr>
                <w:rFonts w:ascii="Calibri" w:hAnsi="Calibri" w:cs="Calibri"/>
                <w:sz w:val="22"/>
                <w:szCs w:val="22"/>
              </w:rPr>
              <w:t>tek</w:t>
            </w:r>
            <w:proofErr w:type="spellEnd"/>
            <w:r w:rsidRPr="00A05549">
              <w:rPr>
                <w:rFonts w:ascii="Calibri" w:hAnsi="Calibri" w:cs="Calibri"/>
                <w:sz w:val="22"/>
                <w:szCs w:val="22"/>
              </w:rPr>
              <w:t xml:space="preserve"> Internacional y WIG adquieren participación mayoritaria en O-</w:t>
            </w:r>
            <w:proofErr w:type="spellStart"/>
            <w:r w:rsidRPr="00A05549">
              <w:rPr>
                <w:rFonts w:ascii="Calibri" w:hAnsi="Calibri" w:cs="Calibri"/>
                <w:sz w:val="22"/>
                <w:szCs w:val="22"/>
              </w:rPr>
              <w:t>tek</w:t>
            </w:r>
            <w:proofErr w:type="spellEnd"/>
            <w:r w:rsidRPr="00A05549">
              <w:rPr>
                <w:rFonts w:ascii="Calibri" w:hAnsi="Calibri" w:cs="Calibri"/>
                <w:sz w:val="22"/>
                <w:szCs w:val="22"/>
              </w:rPr>
              <w:t xml:space="preserve"> Argentina y O-</w:t>
            </w:r>
            <w:proofErr w:type="spellStart"/>
            <w:r w:rsidRPr="00A05549">
              <w:rPr>
                <w:rFonts w:ascii="Calibri" w:hAnsi="Calibri" w:cs="Calibri"/>
                <w:sz w:val="22"/>
                <w:szCs w:val="22"/>
              </w:rPr>
              <w:t>tek</w:t>
            </w:r>
            <w:proofErr w:type="spellEnd"/>
            <w:r w:rsidRPr="00A05549">
              <w:rPr>
                <w:rFonts w:ascii="Calibri" w:hAnsi="Calibri" w:cs="Calibri"/>
                <w:sz w:val="22"/>
                <w:szCs w:val="22"/>
              </w:rPr>
              <w:t xml:space="preserve"> Servicios Argentina del Grupo IMSA</w:t>
            </w:r>
          </w:p>
        </w:tc>
        <w:tc>
          <w:tcPr>
            <w:tcW w:w="1600" w:type="dxa"/>
            <w:shd w:val="clear" w:color="auto" w:fill="auto"/>
            <w:noWrap/>
            <w:vAlign w:val="center"/>
            <w:hideMark/>
          </w:tcPr>
          <w:p w14:paraId="0554C2F5" w14:textId="22DCF09D" w:rsidR="001D3D0B" w:rsidRPr="001D3D0B" w:rsidRDefault="00A05549" w:rsidP="00D03FA0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17/05/2024</w:t>
            </w:r>
          </w:p>
        </w:tc>
        <w:tc>
          <w:tcPr>
            <w:tcW w:w="2246" w:type="dxa"/>
            <w:shd w:val="clear" w:color="auto" w:fill="auto"/>
            <w:vAlign w:val="center"/>
            <w:hideMark/>
          </w:tcPr>
          <w:p w14:paraId="1FC7F125" w14:textId="337A44F7" w:rsidR="001D3D0B" w:rsidRPr="001D3D0B" w:rsidRDefault="001D3D0B" w:rsidP="00A05549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1D3D0B">
              <w:rPr>
                <w:rFonts w:ascii="Calibri" w:hAnsi="Calibri" w:cs="Calibri"/>
                <w:sz w:val="22"/>
                <w:szCs w:val="22"/>
              </w:rPr>
              <w:t xml:space="preserve">Adquisición </w:t>
            </w:r>
            <w:r w:rsidR="00A05549">
              <w:rPr>
                <w:rFonts w:ascii="Calibri" w:hAnsi="Calibri" w:cs="Calibri"/>
                <w:sz w:val="22"/>
                <w:szCs w:val="22"/>
              </w:rPr>
              <w:t>74.9%</w:t>
            </w:r>
          </w:p>
        </w:tc>
        <w:tc>
          <w:tcPr>
            <w:tcW w:w="1236" w:type="dxa"/>
            <w:shd w:val="clear" w:color="auto" w:fill="auto"/>
            <w:vAlign w:val="center"/>
            <w:hideMark/>
          </w:tcPr>
          <w:p w14:paraId="547ADE80" w14:textId="77777777" w:rsidR="001D3D0B" w:rsidRPr="001D3D0B" w:rsidRDefault="001D3D0B" w:rsidP="00D03FA0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1D3D0B">
              <w:rPr>
                <w:rFonts w:ascii="Calibri" w:hAnsi="Calibri" w:cs="Calibri"/>
                <w:sz w:val="22"/>
                <w:szCs w:val="22"/>
              </w:rPr>
              <w:t>Completado</w:t>
            </w:r>
          </w:p>
        </w:tc>
      </w:tr>
    </w:tbl>
    <w:p w14:paraId="5B98A711" w14:textId="1B1A9F89" w:rsidR="001D3D0B" w:rsidRPr="005B753E" w:rsidRDefault="001D3D0B" w:rsidP="005B753E">
      <w:pPr>
        <w:ind w:left="142" w:hanging="142"/>
        <w:jc w:val="center"/>
        <w:outlineLvl w:val="0"/>
        <w:rPr>
          <w:rFonts w:ascii="Calibri" w:hAnsi="Calibri"/>
          <w:color w:val="000000" w:themeColor="text1"/>
          <w:sz w:val="18"/>
          <w:szCs w:val="18"/>
        </w:rPr>
      </w:pPr>
      <w:r w:rsidRPr="00595FB8">
        <w:rPr>
          <w:rFonts w:ascii="Calibri" w:hAnsi="Calibri"/>
          <w:color w:val="000000" w:themeColor="text1"/>
          <w:sz w:val="18"/>
          <w:szCs w:val="18"/>
        </w:rPr>
        <w:t>Fuente: MRECIC en base a ORBIS.</w:t>
      </w:r>
    </w:p>
    <w:sectPr w:rsidR="001D3D0B" w:rsidRPr="005B753E" w:rsidSect="00837727">
      <w:headerReference w:type="default" r:id="rId13"/>
      <w:footerReference w:type="even" r:id="rId14"/>
      <w:footerReference w:type="default" r:id="rId15"/>
      <w:pgSz w:w="11907" w:h="16840" w:code="9"/>
      <w:pgMar w:top="1843" w:right="1275" w:bottom="1077" w:left="1474" w:header="142" w:footer="17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244EA135" w14:textId="77777777" w:rsidR="00202D72" w:rsidRDefault="00202D72">
      <w:r>
        <w:separator/>
      </w:r>
    </w:p>
  </w:endnote>
  <w:endnote w:type="continuationSeparator" w:id="0">
    <w:p w14:paraId="31E4513A" w14:textId="77777777" w:rsidR="00202D72" w:rsidRDefault="00202D7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Batang">
    <w:altName w:val="바탕"/>
    <w:panose1 w:val="02030600000101010101"/>
    <w:charset w:val="81"/>
    <w:family w:val="auto"/>
    <w:notTrueType/>
    <w:pitch w:val="fixed"/>
    <w:sig w:usb0="00000001" w:usb1="09060000" w:usb2="00000010" w:usb3="00000000" w:csb0="0008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51EC8745" w14:textId="77777777" w:rsidR="00793CD2" w:rsidRDefault="00793CD2" w:rsidP="009C7F01">
    <w:pPr>
      <w:pStyle w:val="Piedepgina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14:paraId="7A0E4724" w14:textId="77777777" w:rsidR="00793CD2" w:rsidRDefault="00793CD2" w:rsidP="006468C3">
    <w:pPr>
      <w:pStyle w:val="Piedepgina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495E9A2" w14:textId="036832F4" w:rsidR="00793CD2" w:rsidRPr="00191845" w:rsidRDefault="00793CD2" w:rsidP="006D6EC4">
    <w:pPr>
      <w:pStyle w:val="Piedepgina"/>
      <w:framePr w:wrap="around" w:vAnchor="text" w:hAnchor="margin" w:xAlign="right" w:y="1"/>
      <w:rPr>
        <w:rStyle w:val="Nmerodepgina"/>
        <w:rFonts w:ascii="Calibri" w:hAnsi="Calibri"/>
        <w:sz w:val="20"/>
        <w:szCs w:val="20"/>
      </w:rPr>
    </w:pPr>
    <w:r w:rsidRPr="00191845">
      <w:rPr>
        <w:rStyle w:val="Nmerodepgina"/>
        <w:rFonts w:ascii="Calibri" w:hAnsi="Calibri"/>
        <w:sz w:val="20"/>
        <w:szCs w:val="20"/>
      </w:rPr>
      <w:fldChar w:fldCharType="begin"/>
    </w:r>
    <w:r w:rsidRPr="00191845">
      <w:rPr>
        <w:rStyle w:val="Nmerodepgina"/>
        <w:rFonts w:ascii="Calibri" w:hAnsi="Calibri"/>
        <w:sz w:val="20"/>
        <w:szCs w:val="20"/>
      </w:rPr>
      <w:instrText xml:space="preserve">PAGE  </w:instrText>
    </w:r>
    <w:r w:rsidRPr="00191845">
      <w:rPr>
        <w:rStyle w:val="Nmerodepgina"/>
        <w:rFonts w:ascii="Calibri" w:hAnsi="Calibri"/>
        <w:sz w:val="20"/>
        <w:szCs w:val="20"/>
      </w:rPr>
      <w:fldChar w:fldCharType="separate"/>
    </w:r>
    <w:r w:rsidR="00A33CF0">
      <w:rPr>
        <w:rStyle w:val="Nmerodepgina"/>
        <w:rFonts w:ascii="Calibri" w:hAnsi="Calibri"/>
        <w:noProof/>
        <w:sz w:val="20"/>
        <w:szCs w:val="20"/>
      </w:rPr>
      <w:t>8</w:t>
    </w:r>
    <w:r w:rsidRPr="00191845">
      <w:rPr>
        <w:rStyle w:val="Nmerodepgina"/>
        <w:rFonts w:ascii="Calibri" w:hAnsi="Calibri"/>
        <w:sz w:val="20"/>
        <w:szCs w:val="20"/>
      </w:rPr>
      <w:fldChar w:fldCharType="end"/>
    </w:r>
  </w:p>
  <w:p w14:paraId="679B17A8" w14:textId="77777777" w:rsidR="00793CD2" w:rsidRPr="00191845" w:rsidRDefault="00793CD2" w:rsidP="00DA62A7">
    <w:pPr>
      <w:mirrorIndents/>
      <w:rPr>
        <w:rFonts w:asciiTheme="minorHAnsi" w:hAnsiTheme="minorHAnsi" w:cstheme="minorHAnsi"/>
        <w:sz w:val="20"/>
        <w:szCs w:val="20"/>
      </w:rPr>
    </w:pPr>
    <w:r w:rsidRPr="00191845">
      <w:rPr>
        <w:rFonts w:asciiTheme="minorHAnsi" w:hAnsiTheme="minorHAnsi" w:cstheme="minorHAnsi"/>
        <w:sz w:val="20"/>
        <w:szCs w:val="20"/>
      </w:rPr>
      <w:t>Dirección Nacional de la Promoción de Inversiones</w:t>
    </w:r>
  </w:p>
  <w:p w14:paraId="0630A58D" w14:textId="77777777" w:rsidR="00793CD2" w:rsidRPr="00FB6BE7" w:rsidRDefault="00793CD2" w:rsidP="00F12181">
    <w:pPr>
      <w:pStyle w:val="Piedepgina"/>
      <w:ind w:right="36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3669136B" w14:textId="77777777" w:rsidR="00202D72" w:rsidRDefault="00202D72">
      <w:r>
        <w:separator/>
      </w:r>
    </w:p>
  </w:footnote>
  <w:footnote w:type="continuationSeparator" w:id="0">
    <w:p w14:paraId="32946C83" w14:textId="77777777" w:rsidR="00202D72" w:rsidRDefault="00202D72">
      <w:r>
        <w:continuationSeparator/>
      </w:r>
    </w:p>
  </w:footnote>
  <w:footnote w:id="1">
    <w:p w14:paraId="2893CAC7" w14:textId="30C5F883" w:rsidR="00793CD2" w:rsidRPr="00F472A9" w:rsidRDefault="00793CD2">
      <w:pPr>
        <w:pStyle w:val="Textonotapie"/>
        <w:rPr>
          <w:lang w:val="es-AR"/>
        </w:rPr>
      </w:pPr>
      <w:r>
        <w:rPr>
          <w:rStyle w:val="Refdenotaalpie"/>
        </w:rPr>
        <w:footnoteRef/>
      </w:r>
      <w:r>
        <w:t xml:space="preserve"> </w:t>
      </w:r>
      <w:r w:rsidRPr="00AF23D5">
        <w:rPr>
          <w:rFonts w:asciiTheme="minorHAnsi" w:hAnsiTheme="minorHAnsi" w:cstheme="minorHAnsi"/>
        </w:rPr>
        <w:t>Con estado a</w:t>
      </w:r>
      <w:proofErr w:type="spellStart"/>
      <w:r w:rsidRPr="00AF23D5">
        <w:rPr>
          <w:rFonts w:asciiTheme="minorHAnsi" w:hAnsiTheme="minorHAnsi" w:cstheme="minorHAnsi"/>
          <w:lang w:val="es-AR"/>
        </w:rPr>
        <w:t>nunciado</w:t>
      </w:r>
      <w:proofErr w:type="spellEnd"/>
      <w:r w:rsidRPr="00AF23D5">
        <w:rPr>
          <w:rFonts w:asciiTheme="minorHAnsi" w:hAnsiTheme="minorHAnsi" w:cstheme="minorHAnsi"/>
          <w:lang w:val="es-AR"/>
        </w:rPr>
        <w:t xml:space="preserve">, completado o asumido como completado y proyectos de tipo nuevo, expansión o </w:t>
      </w:r>
      <w:proofErr w:type="spellStart"/>
      <w:r w:rsidRPr="00AF23D5">
        <w:rPr>
          <w:rFonts w:asciiTheme="minorHAnsi" w:hAnsiTheme="minorHAnsi" w:cstheme="minorHAnsi"/>
          <w:lang w:val="es-AR"/>
        </w:rPr>
        <w:t>relocación</w:t>
      </w:r>
      <w:proofErr w:type="spellEnd"/>
      <w:r w:rsidRPr="00AF23D5">
        <w:rPr>
          <w:rFonts w:asciiTheme="minorHAnsi" w:hAnsiTheme="minorHAnsi"/>
          <w:lang w:val="es-AR"/>
        </w:rPr>
        <w:t>.</w:t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60F7E03" w14:textId="734F4299" w:rsidR="00793CD2" w:rsidRDefault="008A28A7" w:rsidP="008B5660">
    <w:pPr>
      <w:rPr>
        <w:rFonts w:ascii="Calibri" w:hAnsi="Calibri"/>
        <w:b/>
        <w:bCs/>
        <w:caps/>
        <w:noProof/>
        <w:color w:val="000000"/>
      </w:rPr>
    </w:pPr>
    <w:r w:rsidRPr="008A28A7">
      <w:rPr>
        <w:rFonts w:ascii="Calibri" w:hAnsi="Calibri"/>
        <w:b/>
        <w:bCs/>
        <w:caps/>
        <w:noProof/>
        <w:color w:val="000000"/>
        <w:lang w:val="es-AR" w:eastAsia="es-AR"/>
      </w:rPr>
      <w:drawing>
        <wp:anchor distT="0" distB="0" distL="114300" distR="114300" simplePos="0" relativeHeight="251658240" behindDoc="0" locked="0" layoutInCell="1" allowOverlap="1" wp14:anchorId="3FD50875" wp14:editId="6C46EA9D">
          <wp:simplePos x="0" y="0"/>
          <wp:positionH relativeFrom="column">
            <wp:posOffset>4950460</wp:posOffset>
          </wp:positionH>
          <wp:positionV relativeFrom="paragraph">
            <wp:posOffset>109855</wp:posOffset>
          </wp:positionV>
          <wp:extent cx="762000" cy="509270"/>
          <wp:effectExtent l="0" t="0" r="0" b="5080"/>
          <wp:wrapThrough wrapText="bothSides">
            <wp:wrapPolygon edited="0">
              <wp:start x="0" y="0"/>
              <wp:lineTo x="0" y="21007"/>
              <wp:lineTo x="21060" y="21007"/>
              <wp:lineTo x="21060" y="0"/>
              <wp:lineTo x="0" y="0"/>
            </wp:wrapPolygon>
          </wp:wrapThrough>
          <wp:docPr id="9" name="Imagen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62000" cy="50927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  <w:lang w:val="es-AR" w:eastAsia="es-AR"/>
      </w:rPr>
      <mc:AlternateContent>
        <mc:Choice Requires="wps">
          <w:drawing>
            <wp:inline distT="0" distB="0" distL="0" distR="0" wp14:anchorId="71A1FACE" wp14:editId="1A0E86E6">
              <wp:extent cx="304800" cy="304800"/>
              <wp:effectExtent l="0" t="0" r="0" b="0"/>
              <wp:docPr id="5" name="Rectángulo 5" descr="Archivo:Flag of Austria.svg - Wikipedia, la enciclopedia libre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spect="1" noChangeArrowheads="1"/>
                    </wps:cNvSpPr>
                    <wps:spPr bwMode="auto">
                      <a:xfrm>
                        <a:off x="0" y="0"/>
                        <a:ext cx="304800" cy="304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</wp:inline>
          </w:drawing>
        </mc:Choice>
        <mc:Fallback xmlns:w16se="http://schemas.microsoft.com/office/word/2015/wordml/symex" xmlns:w15="http://schemas.microsoft.com/office/word/2012/wordml" xmlns:cx="http://schemas.microsoft.com/office/drawing/2014/chartex">
          <w:pict>
            <v:rect w14:anchorId="1CD74781" id="Rectángulo 5" o:spid="_x0000_s1026" alt="Archivo:Flag of Austria.svg - Wikipedia, la enciclopedia libre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" filled="f" stroked="f">
              <o:lock v:ext="edit" aspectratio="t"/>
              <w10:anchorlock/>
            </v:rect>
          </w:pict>
        </mc:Fallback>
      </mc:AlternateContent>
    </w:r>
    <w:r w:rsidR="00793CD2" w:rsidRPr="00DA62A7">
      <w:rPr>
        <w:rFonts w:ascii="Calibri" w:hAnsi="Calibri"/>
        <w:b/>
        <w:bCs/>
        <w:caps/>
        <w:noProof/>
        <w:color w:val="000000"/>
        <w:lang w:val="es-AR" w:eastAsia="es-AR"/>
      </w:rPr>
      <w:drawing>
        <wp:anchor distT="0" distB="0" distL="114300" distR="114300" simplePos="0" relativeHeight="251637760" behindDoc="0" locked="0" layoutInCell="1" allowOverlap="1" wp14:anchorId="623B5741" wp14:editId="2B9C1176">
          <wp:simplePos x="0" y="0"/>
          <wp:positionH relativeFrom="column">
            <wp:posOffset>-161290</wp:posOffset>
          </wp:positionH>
          <wp:positionV relativeFrom="paragraph">
            <wp:posOffset>110490</wp:posOffset>
          </wp:positionV>
          <wp:extent cx="2457021" cy="673100"/>
          <wp:effectExtent l="0" t="0" r="0" b="0"/>
          <wp:wrapNone/>
          <wp:docPr id="6" name="Imagen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logo_mrec_es.png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457021" cy="6731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793CD2">
      <w:rPr>
        <w:rFonts w:ascii="Calibri" w:hAnsi="Calibri"/>
        <w:b/>
        <w:bCs/>
        <w:caps/>
        <w:noProof/>
        <w:color w:val="000000"/>
      </w:rPr>
      <w:t xml:space="preserve">        </w:t>
    </w:r>
  </w:p>
  <w:p w14:paraId="73FEB33A" w14:textId="13013C13" w:rsidR="00793CD2" w:rsidRDefault="00793CD2" w:rsidP="008A28A7">
    <w:pPr>
      <w:tabs>
        <w:tab w:val="left" w:pos="7305"/>
      </w:tabs>
      <w:ind w:left="6480"/>
      <w:rPr>
        <w:rFonts w:ascii="Calibri" w:hAnsi="Calibri"/>
        <w:b/>
        <w:bCs/>
        <w:caps/>
        <w:noProof/>
        <w:color w:val="000000"/>
      </w:rPr>
    </w:pPr>
    <w:r>
      <w:rPr>
        <w:rFonts w:ascii="Calibri" w:hAnsi="Calibri"/>
        <w:b/>
        <w:bCs/>
        <w:caps/>
        <w:noProof/>
        <w:color w:val="000000"/>
      </w:rPr>
      <w:t xml:space="preserve">      </w:t>
    </w:r>
    <w:r w:rsidR="008A28A7">
      <w:rPr>
        <w:rFonts w:ascii="Calibri" w:hAnsi="Calibri"/>
        <w:b/>
        <w:bCs/>
        <w:caps/>
        <w:noProof/>
        <w:color w:val="000000"/>
      </w:rPr>
      <w:tab/>
    </w:r>
  </w:p>
  <w:p w14:paraId="7CF0EED9" w14:textId="069B182B" w:rsidR="00793CD2" w:rsidRPr="00837727" w:rsidRDefault="008A28A7" w:rsidP="008B5660">
    <w:pPr>
      <w:ind w:left="7200" w:firstLine="720"/>
      <w:rPr>
        <w:rFonts w:ascii="Calibri" w:hAnsi="Calibri"/>
        <w:b/>
        <w:bCs/>
        <w:caps/>
        <w:noProof/>
        <w:color w:val="000000"/>
      </w:rPr>
    </w:pPr>
    <w:r>
      <w:rPr>
        <w:rFonts w:ascii="Calibri" w:hAnsi="Calibri"/>
        <w:b/>
        <w:bCs/>
        <w:caps/>
        <w:noProof/>
        <w:color w:val="000000"/>
      </w:rPr>
      <w:t>austria</w:t>
    </w:r>
  </w:p>
  <w:p w14:paraId="4207FF9B" w14:textId="5162075D" w:rsidR="00793CD2" w:rsidRDefault="00793CD2" w:rsidP="002520A6">
    <w:pPr>
      <w:pStyle w:val="Encabezado"/>
      <w:tabs>
        <w:tab w:val="clear" w:pos="4320"/>
        <w:tab w:val="clear" w:pos="8640"/>
        <w:tab w:val="left" w:pos="7670"/>
      </w:tabs>
    </w:pPr>
    <w:r>
      <w:tab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CB0265"/>
    <w:multiLevelType w:val="hybridMultilevel"/>
    <w:tmpl w:val="24240230"/>
    <w:lvl w:ilvl="0" w:tplc="2C0A0001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1">
    <w:nsid w:val="03561C69"/>
    <w:multiLevelType w:val="hybridMultilevel"/>
    <w:tmpl w:val="6068117C"/>
    <w:lvl w:ilvl="0" w:tplc="5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3DF442E"/>
    <w:multiLevelType w:val="hybridMultilevel"/>
    <w:tmpl w:val="D3700152"/>
    <w:lvl w:ilvl="0" w:tplc="540A0001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</w:rPr>
    </w:lvl>
    <w:lvl w:ilvl="1" w:tplc="540A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540A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540A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540A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540A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540A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540A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540A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3">
    <w:nsid w:val="04E8604C"/>
    <w:multiLevelType w:val="hybridMultilevel"/>
    <w:tmpl w:val="F8EABAB0"/>
    <w:lvl w:ilvl="0" w:tplc="2C0A000D">
      <w:start w:val="1"/>
      <w:numFmt w:val="bullet"/>
      <w:lvlText w:val=""/>
      <w:lvlJc w:val="left"/>
      <w:pPr>
        <w:ind w:left="1800" w:hanging="360"/>
      </w:pPr>
      <w:rPr>
        <w:rFonts w:ascii="Wingdings" w:hAnsi="Wingdings" w:hint="default"/>
      </w:rPr>
    </w:lvl>
    <w:lvl w:ilvl="1" w:tplc="2C0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">
    <w:nsid w:val="074230ED"/>
    <w:multiLevelType w:val="hybridMultilevel"/>
    <w:tmpl w:val="605E7274"/>
    <w:lvl w:ilvl="0" w:tplc="FB12740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Calibri" w:hAnsi="Calibri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>
    <w:nsid w:val="08FF3F2B"/>
    <w:multiLevelType w:val="hybridMultilevel"/>
    <w:tmpl w:val="2632D48A"/>
    <w:lvl w:ilvl="0" w:tplc="2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0B950B38"/>
    <w:multiLevelType w:val="hybridMultilevel"/>
    <w:tmpl w:val="5D2486FA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0C652F55"/>
    <w:multiLevelType w:val="hybridMultilevel"/>
    <w:tmpl w:val="F92A55AC"/>
    <w:lvl w:ilvl="0" w:tplc="2C0A000D">
      <w:start w:val="1"/>
      <w:numFmt w:val="bullet"/>
      <w:lvlText w:val=""/>
      <w:lvlJc w:val="left"/>
      <w:pPr>
        <w:ind w:left="2008" w:hanging="360"/>
      </w:pPr>
      <w:rPr>
        <w:rFonts w:ascii="Wingdings" w:hAnsi="Wingdings" w:hint="default"/>
      </w:rPr>
    </w:lvl>
    <w:lvl w:ilvl="1" w:tplc="2C0A0003" w:tentative="1">
      <w:start w:val="1"/>
      <w:numFmt w:val="bullet"/>
      <w:lvlText w:val="o"/>
      <w:lvlJc w:val="left"/>
      <w:pPr>
        <w:ind w:left="272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344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416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88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60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632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704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768" w:hanging="360"/>
      </w:pPr>
      <w:rPr>
        <w:rFonts w:ascii="Wingdings" w:hAnsi="Wingdings" w:hint="default"/>
      </w:rPr>
    </w:lvl>
  </w:abstractNum>
  <w:abstractNum w:abstractNumId="8">
    <w:nsid w:val="0D8D1276"/>
    <w:multiLevelType w:val="hybridMultilevel"/>
    <w:tmpl w:val="FC62E5A4"/>
    <w:lvl w:ilvl="0" w:tplc="0C0A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  <w:color w:val="auto"/>
        <w:sz w:val="22"/>
      </w:rPr>
    </w:lvl>
    <w:lvl w:ilvl="1" w:tplc="0C0A0003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9">
    <w:nsid w:val="0EED42A6"/>
    <w:multiLevelType w:val="hybridMultilevel"/>
    <w:tmpl w:val="2CE246A0"/>
    <w:lvl w:ilvl="0" w:tplc="2C0A0001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10">
    <w:nsid w:val="15905DF5"/>
    <w:multiLevelType w:val="hybridMultilevel"/>
    <w:tmpl w:val="BA968918"/>
    <w:lvl w:ilvl="0" w:tplc="0C0A0001">
      <w:start w:val="1"/>
      <w:numFmt w:val="bullet"/>
      <w:lvlText w:val=""/>
      <w:lvlJc w:val="left"/>
      <w:pPr>
        <w:ind w:left="1364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084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04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524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244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964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684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04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124" w:hanging="360"/>
      </w:pPr>
      <w:rPr>
        <w:rFonts w:ascii="Wingdings" w:hAnsi="Wingdings" w:hint="default"/>
      </w:rPr>
    </w:lvl>
  </w:abstractNum>
  <w:abstractNum w:abstractNumId="11">
    <w:nsid w:val="15EC3D6D"/>
    <w:multiLevelType w:val="hybridMultilevel"/>
    <w:tmpl w:val="A394D2EC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17106B94"/>
    <w:multiLevelType w:val="multilevel"/>
    <w:tmpl w:val="99503180"/>
    <w:lvl w:ilvl="0">
      <w:start w:val="1"/>
      <w:numFmt w:val="decimal"/>
      <w:pStyle w:val="Ttulo1"/>
      <w:lvlText w:val="%1."/>
      <w:lvlJc w:val="left"/>
      <w:pPr>
        <w:ind w:left="644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644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04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04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364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364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724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724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084" w:hanging="1800"/>
      </w:pPr>
      <w:rPr>
        <w:rFonts w:hint="default"/>
      </w:rPr>
    </w:lvl>
  </w:abstractNum>
  <w:abstractNum w:abstractNumId="13">
    <w:nsid w:val="1B565AE2"/>
    <w:multiLevelType w:val="hybridMultilevel"/>
    <w:tmpl w:val="AB627E6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1C331860"/>
    <w:multiLevelType w:val="hybridMultilevel"/>
    <w:tmpl w:val="B7D60AE6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1E5D02F3"/>
    <w:multiLevelType w:val="hybridMultilevel"/>
    <w:tmpl w:val="C58ADB1A"/>
    <w:lvl w:ilvl="0" w:tplc="2C0A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16">
    <w:nsid w:val="1ECC285D"/>
    <w:multiLevelType w:val="hybridMultilevel"/>
    <w:tmpl w:val="4252B4A2"/>
    <w:lvl w:ilvl="0" w:tplc="5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5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5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5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5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5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5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5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5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>
    <w:nsid w:val="1EDE6432"/>
    <w:multiLevelType w:val="hybridMultilevel"/>
    <w:tmpl w:val="FA0AEFC8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23262EBB"/>
    <w:multiLevelType w:val="hybridMultilevel"/>
    <w:tmpl w:val="F258C6FA"/>
    <w:lvl w:ilvl="0" w:tplc="0C0A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C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>
    <w:nsid w:val="28F16CD3"/>
    <w:multiLevelType w:val="hybridMultilevel"/>
    <w:tmpl w:val="5B3CAAC8"/>
    <w:lvl w:ilvl="0" w:tplc="2C0A0001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20">
    <w:nsid w:val="2A401CB4"/>
    <w:multiLevelType w:val="hybridMultilevel"/>
    <w:tmpl w:val="C3725DA8"/>
    <w:lvl w:ilvl="0" w:tplc="2C0A0001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21">
    <w:nsid w:val="2B301951"/>
    <w:multiLevelType w:val="hybridMultilevel"/>
    <w:tmpl w:val="CE9CDD70"/>
    <w:lvl w:ilvl="0" w:tplc="0C0A0005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2">
    <w:nsid w:val="2BF22602"/>
    <w:multiLevelType w:val="hybridMultilevel"/>
    <w:tmpl w:val="BE264550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2DC05C21"/>
    <w:multiLevelType w:val="hybridMultilevel"/>
    <w:tmpl w:val="B8F87342"/>
    <w:lvl w:ilvl="0" w:tplc="FB12740C">
      <w:start w:val="1"/>
      <w:numFmt w:val="bullet"/>
      <w:lvlText w:val="•"/>
      <w:lvlJc w:val="left"/>
      <w:pPr>
        <w:ind w:left="720" w:hanging="360"/>
      </w:pPr>
      <w:rPr>
        <w:rFonts w:ascii="Calibri" w:hAnsi="Calibri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39FA735C"/>
    <w:multiLevelType w:val="hybridMultilevel"/>
    <w:tmpl w:val="9DA40F0A"/>
    <w:lvl w:ilvl="0" w:tplc="D6844304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color w:val="auto"/>
      </w:rPr>
    </w:lvl>
    <w:lvl w:ilvl="1" w:tplc="0C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5">
    <w:nsid w:val="3BB714EC"/>
    <w:multiLevelType w:val="hybridMultilevel"/>
    <w:tmpl w:val="BF38748A"/>
    <w:lvl w:ilvl="0" w:tplc="0C0A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C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6">
    <w:nsid w:val="3BFA2EC1"/>
    <w:multiLevelType w:val="hybridMultilevel"/>
    <w:tmpl w:val="B396FD4E"/>
    <w:lvl w:ilvl="0" w:tplc="2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3EAE4E02"/>
    <w:multiLevelType w:val="hybridMultilevel"/>
    <w:tmpl w:val="CFE4DB4E"/>
    <w:lvl w:ilvl="0" w:tplc="2C0A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28">
    <w:nsid w:val="3FC76E3C"/>
    <w:multiLevelType w:val="hybridMultilevel"/>
    <w:tmpl w:val="977E272E"/>
    <w:lvl w:ilvl="0" w:tplc="FB12740C">
      <w:start w:val="1"/>
      <w:numFmt w:val="bullet"/>
      <w:lvlText w:val="•"/>
      <w:lvlJc w:val="left"/>
      <w:pPr>
        <w:ind w:left="720" w:hanging="360"/>
      </w:pPr>
      <w:rPr>
        <w:rFonts w:ascii="Calibri" w:hAnsi="Calibri" w:hint="default"/>
      </w:rPr>
    </w:lvl>
    <w:lvl w:ilvl="1" w:tplc="2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>
    <w:nsid w:val="40456AA8"/>
    <w:multiLevelType w:val="hybridMultilevel"/>
    <w:tmpl w:val="D40EB192"/>
    <w:lvl w:ilvl="0" w:tplc="C8E2145E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364" w:hanging="360"/>
      </w:pPr>
    </w:lvl>
    <w:lvl w:ilvl="2" w:tplc="2C0A001B" w:tentative="1">
      <w:start w:val="1"/>
      <w:numFmt w:val="lowerRoman"/>
      <w:lvlText w:val="%3."/>
      <w:lvlJc w:val="right"/>
      <w:pPr>
        <w:ind w:left="2084" w:hanging="180"/>
      </w:pPr>
    </w:lvl>
    <w:lvl w:ilvl="3" w:tplc="2C0A000F" w:tentative="1">
      <w:start w:val="1"/>
      <w:numFmt w:val="decimal"/>
      <w:lvlText w:val="%4."/>
      <w:lvlJc w:val="left"/>
      <w:pPr>
        <w:ind w:left="2804" w:hanging="360"/>
      </w:pPr>
    </w:lvl>
    <w:lvl w:ilvl="4" w:tplc="2C0A0019" w:tentative="1">
      <w:start w:val="1"/>
      <w:numFmt w:val="lowerLetter"/>
      <w:lvlText w:val="%5."/>
      <w:lvlJc w:val="left"/>
      <w:pPr>
        <w:ind w:left="3524" w:hanging="360"/>
      </w:pPr>
    </w:lvl>
    <w:lvl w:ilvl="5" w:tplc="2C0A001B" w:tentative="1">
      <w:start w:val="1"/>
      <w:numFmt w:val="lowerRoman"/>
      <w:lvlText w:val="%6."/>
      <w:lvlJc w:val="right"/>
      <w:pPr>
        <w:ind w:left="4244" w:hanging="180"/>
      </w:pPr>
    </w:lvl>
    <w:lvl w:ilvl="6" w:tplc="2C0A000F" w:tentative="1">
      <w:start w:val="1"/>
      <w:numFmt w:val="decimal"/>
      <w:lvlText w:val="%7."/>
      <w:lvlJc w:val="left"/>
      <w:pPr>
        <w:ind w:left="4964" w:hanging="360"/>
      </w:pPr>
    </w:lvl>
    <w:lvl w:ilvl="7" w:tplc="2C0A0019" w:tentative="1">
      <w:start w:val="1"/>
      <w:numFmt w:val="lowerLetter"/>
      <w:lvlText w:val="%8."/>
      <w:lvlJc w:val="left"/>
      <w:pPr>
        <w:ind w:left="5684" w:hanging="360"/>
      </w:pPr>
    </w:lvl>
    <w:lvl w:ilvl="8" w:tplc="2C0A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30">
    <w:nsid w:val="477222A1"/>
    <w:multiLevelType w:val="hybridMultilevel"/>
    <w:tmpl w:val="1736B93A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>
    <w:nsid w:val="4C84333C"/>
    <w:multiLevelType w:val="hybridMultilevel"/>
    <w:tmpl w:val="6FF68C56"/>
    <w:lvl w:ilvl="0" w:tplc="2C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>
    <w:nsid w:val="4C9707A7"/>
    <w:multiLevelType w:val="hybridMultilevel"/>
    <w:tmpl w:val="9D5A1B40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>
    <w:nsid w:val="55740A2B"/>
    <w:multiLevelType w:val="hybridMultilevel"/>
    <w:tmpl w:val="892CD5F2"/>
    <w:lvl w:ilvl="0" w:tplc="FB12740C">
      <w:start w:val="1"/>
      <w:numFmt w:val="bullet"/>
      <w:lvlText w:val="•"/>
      <w:lvlJc w:val="left"/>
      <w:pPr>
        <w:ind w:left="360" w:hanging="360"/>
      </w:pPr>
      <w:rPr>
        <w:rFonts w:ascii="Calibri" w:hAnsi="Calibri" w:hint="default"/>
      </w:rPr>
    </w:lvl>
    <w:lvl w:ilvl="1" w:tplc="2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4">
    <w:nsid w:val="576D36EE"/>
    <w:multiLevelType w:val="hybridMultilevel"/>
    <w:tmpl w:val="F648BFCE"/>
    <w:lvl w:ilvl="0" w:tplc="422E353E">
      <w:start w:val="1"/>
      <w:numFmt w:val="bullet"/>
      <w:lvlText w:val=""/>
      <w:lvlJc w:val="left"/>
      <w:pPr>
        <w:tabs>
          <w:tab w:val="num" w:pos="770"/>
        </w:tabs>
        <w:ind w:left="770" w:hanging="360"/>
      </w:pPr>
      <w:rPr>
        <w:rFonts w:ascii="Symbol" w:hAnsi="Symbol" w:hint="default"/>
        <w:color w:val="auto"/>
        <w:sz w:val="22"/>
      </w:rPr>
    </w:lvl>
    <w:lvl w:ilvl="1" w:tplc="0C0A0003" w:tentative="1">
      <w:start w:val="1"/>
      <w:numFmt w:val="bullet"/>
      <w:lvlText w:val="o"/>
      <w:lvlJc w:val="left"/>
      <w:pPr>
        <w:tabs>
          <w:tab w:val="num" w:pos="1490"/>
        </w:tabs>
        <w:ind w:left="149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210"/>
        </w:tabs>
        <w:ind w:left="221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930"/>
        </w:tabs>
        <w:ind w:left="293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50"/>
        </w:tabs>
        <w:ind w:left="365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70"/>
        </w:tabs>
        <w:ind w:left="437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90"/>
        </w:tabs>
        <w:ind w:left="509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810"/>
        </w:tabs>
        <w:ind w:left="581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530"/>
        </w:tabs>
        <w:ind w:left="6530" w:hanging="360"/>
      </w:pPr>
      <w:rPr>
        <w:rFonts w:ascii="Wingdings" w:hAnsi="Wingdings" w:hint="default"/>
      </w:rPr>
    </w:lvl>
  </w:abstractNum>
  <w:abstractNum w:abstractNumId="35">
    <w:nsid w:val="5B55093F"/>
    <w:multiLevelType w:val="hybridMultilevel"/>
    <w:tmpl w:val="C0261FCE"/>
    <w:lvl w:ilvl="0" w:tplc="2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>
    <w:nsid w:val="5D84506B"/>
    <w:multiLevelType w:val="hybridMultilevel"/>
    <w:tmpl w:val="D2103240"/>
    <w:lvl w:ilvl="0" w:tplc="2C0A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37">
    <w:nsid w:val="5F9D4C47"/>
    <w:multiLevelType w:val="hybridMultilevel"/>
    <w:tmpl w:val="E8B02EF0"/>
    <w:lvl w:ilvl="0" w:tplc="FB12740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Calibri" w:hAnsi="Calibri" w:hint="default"/>
      </w:rPr>
    </w:lvl>
    <w:lvl w:ilvl="1" w:tplc="0C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8">
    <w:nsid w:val="61430299"/>
    <w:multiLevelType w:val="hybridMultilevel"/>
    <w:tmpl w:val="979A67B4"/>
    <w:lvl w:ilvl="0" w:tplc="0C0A0005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39">
    <w:nsid w:val="6284253E"/>
    <w:multiLevelType w:val="hybridMultilevel"/>
    <w:tmpl w:val="D8444B5C"/>
    <w:lvl w:ilvl="0" w:tplc="A08A3A3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A4A4ADD0" w:tentative="1">
      <w:start w:val="1"/>
      <w:numFmt w:val="bullet"/>
      <w:lvlText w:val="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73BEA982" w:tentative="1">
      <w:start w:val="1"/>
      <w:numFmt w:val="bullet"/>
      <w:lvlText w:val="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7CC0595E" w:tentative="1">
      <w:start w:val="1"/>
      <w:numFmt w:val="bullet"/>
      <w:lvlText w:val="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D9485714" w:tentative="1">
      <w:start w:val="1"/>
      <w:numFmt w:val="bullet"/>
      <w:lvlText w:val="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EB860AB2" w:tentative="1">
      <w:start w:val="1"/>
      <w:numFmt w:val="bullet"/>
      <w:lvlText w:val="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C7BAE7B2" w:tentative="1">
      <w:start w:val="1"/>
      <w:numFmt w:val="bullet"/>
      <w:lvlText w:val="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462C6E1E" w:tentative="1">
      <w:start w:val="1"/>
      <w:numFmt w:val="bullet"/>
      <w:lvlText w:val="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E0883B5E" w:tentative="1">
      <w:start w:val="1"/>
      <w:numFmt w:val="bullet"/>
      <w:lvlText w:val="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0">
    <w:nsid w:val="701C220B"/>
    <w:multiLevelType w:val="hybridMultilevel"/>
    <w:tmpl w:val="950EE0F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>
    <w:nsid w:val="71592C6D"/>
    <w:multiLevelType w:val="hybridMultilevel"/>
    <w:tmpl w:val="A42C9F2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>
    <w:nsid w:val="752C5A22"/>
    <w:multiLevelType w:val="hybridMultilevel"/>
    <w:tmpl w:val="33AA5364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>
    <w:nsid w:val="756C7818"/>
    <w:multiLevelType w:val="hybridMultilevel"/>
    <w:tmpl w:val="9754E600"/>
    <w:lvl w:ilvl="0" w:tplc="77E85BD6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364" w:hanging="360"/>
      </w:pPr>
    </w:lvl>
    <w:lvl w:ilvl="2" w:tplc="2C0A001B" w:tentative="1">
      <w:start w:val="1"/>
      <w:numFmt w:val="lowerRoman"/>
      <w:lvlText w:val="%3."/>
      <w:lvlJc w:val="right"/>
      <w:pPr>
        <w:ind w:left="2084" w:hanging="180"/>
      </w:pPr>
    </w:lvl>
    <w:lvl w:ilvl="3" w:tplc="2C0A000F" w:tentative="1">
      <w:start w:val="1"/>
      <w:numFmt w:val="decimal"/>
      <w:lvlText w:val="%4."/>
      <w:lvlJc w:val="left"/>
      <w:pPr>
        <w:ind w:left="2804" w:hanging="360"/>
      </w:pPr>
    </w:lvl>
    <w:lvl w:ilvl="4" w:tplc="2C0A0019" w:tentative="1">
      <w:start w:val="1"/>
      <w:numFmt w:val="lowerLetter"/>
      <w:lvlText w:val="%5."/>
      <w:lvlJc w:val="left"/>
      <w:pPr>
        <w:ind w:left="3524" w:hanging="360"/>
      </w:pPr>
    </w:lvl>
    <w:lvl w:ilvl="5" w:tplc="2C0A001B" w:tentative="1">
      <w:start w:val="1"/>
      <w:numFmt w:val="lowerRoman"/>
      <w:lvlText w:val="%6."/>
      <w:lvlJc w:val="right"/>
      <w:pPr>
        <w:ind w:left="4244" w:hanging="180"/>
      </w:pPr>
    </w:lvl>
    <w:lvl w:ilvl="6" w:tplc="2C0A000F" w:tentative="1">
      <w:start w:val="1"/>
      <w:numFmt w:val="decimal"/>
      <w:lvlText w:val="%7."/>
      <w:lvlJc w:val="left"/>
      <w:pPr>
        <w:ind w:left="4964" w:hanging="360"/>
      </w:pPr>
    </w:lvl>
    <w:lvl w:ilvl="7" w:tplc="2C0A0019" w:tentative="1">
      <w:start w:val="1"/>
      <w:numFmt w:val="lowerLetter"/>
      <w:lvlText w:val="%8."/>
      <w:lvlJc w:val="left"/>
      <w:pPr>
        <w:ind w:left="5684" w:hanging="360"/>
      </w:pPr>
    </w:lvl>
    <w:lvl w:ilvl="8" w:tplc="2C0A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44">
    <w:nsid w:val="7A30628F"/>
    <w:multiLevelType w:val="hybridMultilevel"/>
    <w:tmpl w:val="6B7CD014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>
    <w:nsid w:val="7B733755"/>
    <w:multiLevelType w:val="hybridMultilevel"/>
    <w:tmpl w:val="DEDA10CC"/>
    <w:lvl w:ilvl="0" w:tplc="2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>
    <w:nsid w:val="7CF81165"/>
    <w:multiLevelType w:val="hybridMultilevel"/>
    <w:tmpl w:val="03F2CC36"/>
    <w:lvl w:ilvl="0" w:tplc="5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5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5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5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5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5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5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5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5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37"/>
  </w:num>
  <w:num w:numId="2">
    <w:abstractNumId w:val="34"/>
  </w:num>
  <w:num w:numId="3">
    <w:abstractNumId w:val="8"/>
  </w:num>
  <w:num w:numId="4">
    <w:abstractNumId w:val="36"/>
  </w:num>
  <w:num w:numId="5">
    <w:abstractNumId w:val="18"/>
  </w:num>
  <w:num w:numId="6">
    <w:abstractNumId w:val="6"/>
  </w:num>
  <w:num w:numId="7">
    <w:abstractNumId w:val="44"/>
  </w:num>
  <w:num w:numId="8">
    <w:abstractNumId w:val="21"/>
  </w:num>
  <w:num w:numId="9">
    <w:abstractNumId w:val="38"/>
  </w:num>
  <w:num w:numId="10">
    <w:abstractNumId w:val="4"/>
  </w:num>
  <w:num w:numId="11">
    <w:abstractNumId w:val="39"/>
  </w:num>
  <w:num w:numId="12">
    <w:abstractNumId w:val="25"/>
  </w:num>
  <w:num w:numId="13">
    <w:abstractNumId w:val="24"/>
  </w:num>
  <w:num w:numId="14">
    <w:abstractNumId w:val="26"/>
  </w:num>
  <w:num w:numId="15">
    <w:abstractNumId w:val="30"/>
  </w:num>
  <w:num w:numId="16">
    <w:abstractNumId w:val="28"/>
  </w:num>
  <w:num w:numId="17">
    <w:abstractNumId w:val="12"/>
  </w:num>
  <w:num w:numId="18">
    <w:abstractNumId w:val="43"/>
  </w:num>
  <w:num w:numId="19">
    <w:abstractNumId w:val="29"/>
  </w:num>
  <w:num w:numId="20">
    <w:abstractNumId w:val="23"/>
  </w:num>
  <w:num w:numId="21">
    <w:abstractNumId w:val="17"/>
  </w:num>
  <w:num w:numId="22">
    <w:abstractNumId w:val="3"/>
  </w:num>
  <w:num w:numId="23">
    <w:abstractNumId w:val="7"/>
  </w:num>
  <w:num w:numId="24">
    <w:abstractNumId w:val="35"/>
  </w:num>
  <w:num w:numId="25">
    <w:abstractNumId w:val="45"/>
  </w:num>
  <w:num w:numId="26">
    <w:abstractNumId w:val="5"/>
  </w:num>
  <w:num w:numId="27">
    <w:abstractNumId w:val="22"/>
  </w:num>
  <w:num w:numId="28">
    <w:abstractNumId w:val="11"/>
  </w:num>
  <w:num w:numId="29">
    <w:abstractNumId w:val="32"/>
  </w:num>
  <w:num w:numId="30">
    <w:abstractNumId w:val="14"/>
  </w:num>
  <w:num w:numId="31">
    <w:abstractNumId w:val="33"/>
  </w:num>
  <w:num w:numId="32">
    <w:abstractNumId w:val="15"/>
  </w:num>
  <w:num w:numId="33">
    <w:abstractNumId w:val="27"/>
  </w:num>
  <w:num w:numId="34">
    <w:abstractNumId w:val="40"/>
  </w:num>
  <w:num w:numId="35">
    <w:abstractNumId w:val="13"/>
  </w:num>
  <w:num w:numId="36">
    <w:abstractNumId w:val="12"/>
  </w:num>
  <w:num w:numId="37">
    <w:abstractNumId w:val="42"/>
  </w:num>
  <w:num w:numId="38">
    <w:abstractNumId w:val="1"/>
  </w:num>
  <w:num w:numId="39">
    <w:abstractNumId w:val="16"/>
  </w:num>
  <w:num w:numId="40">
    <w:abstractNumId w:val="10"/>
  </w:num>
  <w:num w:numId="41">
    <w:abstractNumId w:val="41"/>
  </w:num>
  <w:num w:numId="42">
    <w:abstractNumId w:val="46"/>
  </w:num>
  <w:num w:numId="43">
    <w:abstractNumId w:val="2"/>
  </w:num>
  <w:num w:numId="44">
    <w:abstractNumId w:val="19"/>
  </w:num>
  <w:num w:numId="45">
    <w:abstractNumId w:val="20"/>
  </w:num>
  <w:num w:numId="46">
    <w:abstractNumId w:val="0"/>
  </w:num>
  <w:num w:numId="47">
    <w:abstractNumId w:val="9"/>
  </w:num>
  <w:num w:numId="48">
    <w:abstractNumId w:val="31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6145">
      <o:colormru v:ext="edit" colors="aqua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66F56"/>
    <w:rsid w:val="00001150"/>
    <w:rsid w:val="00002D42"/>
    <w:rsid w:val="00003B24"/>
    <w:rsid w:val="00003B4D"/>
    <w:rsid w:val="00004FA0"/>
    <w:rsid w:val="00006250"/>
    <w:rsid w:val="00006A64"/>
    <w:rsid w:val="00011F3B"/>
    <w:rsid w:val="0001378E"/>
    <w:rsid w:val="00013CD6"/>
    <w:rsid w:val="00014448"/>
    <w:rsid w:val="00016BA3"/>
    <w:rsid w:val="00016EC5"/>
    <w:rsid w:val="00017EF6"/>
    <w:rsid w:val="00021141"/>
    <w:rsid w:val="000215D4"/>
    <w:rsid w:val="00021818"/>
    <w:rsid w:val="00021F42"/>
    <w:rsid w:val="000233FF"/>
    <w:rsid w:val="000238D8"/>
    <w:rsid w:val="000241D2"/>
    <w:rsid w:val="00024A5B"/>
    <w:rsid w:val="00025426"/>
    <w:rsid w:val="00025931"/>
    <w:rsid w:val="00025A23"/>
    <w:rsid w:val="00025B15"/>
    <w:rsid w:val="00027535"/>
    <w:rsid w:val="00030453"/>
    <w:rsid w:val="00030478"/>
    <w:rsid w:val="00030496"/>
    <w:rsid w:val="0003126C"/>
    <w:rsid w:val="0003438F"/>
    <w:rsid w:val="00034DBF"/>
    <w:rsid w:val="00035A99"/>
    <w:rsid w:val="00035DDC"/>
    <w:rsid w:val="00036019"/>
    <w:rsid w:val="00037894"/>
    <w:rsid w:val="00037C25"/>
    <w:rsid w:val="0004089C"/>
    <w:rsid w:val="00040E3B"/>
    <w:rsid w:val="00041314"/>
    <w:rsid w:val="00041864"/>
    <w:rsid w:val="00043026"/>
    <w:rsid w:val="000445C3"/>
    <w:rsid w:val="0004629E"/>
    <w:rsid w:val="00046B7B"/>
    <w:rsid w:val="00047F75"/>
    <w:rsid w:val="00050115"/>
    <w:rsid w:val="000505DE"/>
    <w:rsid w:val="00051F22"/>
    <w:rsid w:val="0005238A"/>
    <w:rsid w:val="000525D8"/>
    <w:rsid w:val="000538D9"/>
    <w:rsid w:val="0005393F"/>
    <w:rsid w:val="00054617"/>
    <w:rsid w:val="00055851"/>
    <w:rsid w:val="00060104"/>
    <w:rsid w:val="000611D9"/>
    <w:rsid w:val="0006299A"/>
    <w:rsid w:val="0006318A"/>
    <w:rsid w:val="00063715"/>
    <w:rsid w:val="00065572"/>
    <w:rsid w:val="00065663"/>
    <w:rsid w:val="00065B5F"/>
    <w:rsid w:val="000668BC"/>
    <w:rsid w:val="00073066"/>
    <w:rsid w:val="00073684"/>
    <w:rsid w:val="0007397E"/>
    <w:rsid w:val="00073C2B"/>
    <w:rsid w:val="00073CEE"/>
    <w:rsid w:val="00073DD1"/>
    <w:rsid w:val="00074187"/>
    <w:rsid w:val="000743D5"/>
    <w:rsid w:val="00076912"/>
    <w:rsid w:val="00077E4A"/>
    <w:rsid w:val="000806F2"/>
    <w:rsid w:val="00080A60"/>
    <w:rsid w:val="000814B2"/>
    <w:rsid w:val="00081BB5"/>
    <w:rsid w:val="000827FA"/>
    <w:rsid w:val="00082C93"/>
    <w:rsid w:val="0008338A"/>
    <w:rsid w:val="00083927"/>
    <w:rsid w:val="00085023"/>
    <w:rsid w:val="000867B5"/>
    <w:rsid w:val="00086C81"/>
    <w:rsid w:val="00087588"/>
    <w:rsid w:val="0009020D"/>
    <w:rsid w:val="00091ECD"/>
    <w:rsid w:val="00092C2F"/>
    <w:rsid w:val="00094523"/>
    <w:rsid w:val="0009479E"/>
    <w:rsid w:val="0009508F"/>
    <w:rsid w:val="0009536C"/>
    <w:rsid w:val="000956DB"/>
    <w:rsid w:val="00095757"/>
    <w:rsid w:val="00095F08"/>
    <w:rsid w:val="000974AD"/>
    <w:rsid w:val="000A09D4"/>
    <w:rsid w:val="000A0A88"/>
    <w:rsid w:val="000A0ECC"/>
    <w:rsid w:val="000A1163"/>
    <w:rsid w:val="000A29D4"/>
    <w:rsid w:val="000A2C14"/>
    <w:rsid w:val="000A369F"/>
    <w:rsid w:val="000A4385"/>
    <w:rsid w:val="000A5233"/>
    <w:rsid w:val="000A73AE"/>
    <w:rsid w:val="000B00BB"/>
    <w:rsid w:val="000B032C"/>
    <w:rsid w:val="000B0A5D"/>
    <w:rsid w:val="000B14E5"/>
    <w:rsid w:val="000B1866"/>
    <w:rsid w:val="000B2682"/>
    <w:rsid w:val="000B2BC7"/>
    <w:rsid w:val="000B2EFA"/>
    <w:rsid w:val="000B36F1"/>
    <w:rsid w:val="000B40B7"/>
    <w:rsid w:val="000B4436"/>
    <w:rsid w:val="000B4652"/>
    <w:rsid w:val="000B4863"/>
    <w:rsid w:val="000B7578"/>
    <w:rsid w:val="000C1D63"/>
    <w:rsid w:val="000C29E3"/>
    <w:rsid w:val="000C56B3"/>
    <w:rsid w:val="000C5CCC"/>
    <w:rsid w:val="000C6F5B"/>
    <w:rsid w:val="000D3BE3"/>
    <w:rsid w:val="000D3ED5"/>
    <w:rsid w:val="000D525F"/>
    <w:rsid w:val="000D66AE"/>
    <w:rsid w:val="000D6D97"/>
    <w:rsid w:val="000D74BC"/>
    <w:rsid w:val="000E29B2"/>
    <w:rsid w:val="000E35C8"/>
    <w:rsid w:val="000E4B16"/>
    <w:rsid w:val="000E4F31"/>
    <w:rsid w:val="000E5E91"/>
    <w:rsid w:val="000E7A37"/>
    <w:rsid w:val="000F04F7"/>
    <w:rsid w:val="000F098D"/>
    <w:rsid w:val="000F0A57"/>
    <w:rsid w:val="000F0A73"/>
    <w:rsid w:val="000F0EDA"/>
    <w:rsid w:val="000F199A"/>
    <w:rsid w:val="000F1C91"/>
    <w:rsid w:val="000F2021"/>
    <w:rsid w:val="000F32FD"/>
    <w:rsid w:val="000F3E0D"/>
    <w:rsid w:val="000F6053"/>
    <w:rsid w:val="00100D3D"/>
    <w:rsid w:val="00101832"/>
    <w:rsid w:val="00102DF2"/>
    <w:rsid w:val="00102E61"/>
    <w:rsid w:val="00103734"/>
    <w:rsid w:val="00103935"/>
    <w:rsid w:val="00103E3F"/>
    <w:rsid w:val="001043C3"/>
    <w:rsid w:val="00107388"/>
    <w:rsid w:val="001076F2"/>
    <w:rsid w:val="00111393"/>
    <w:rsid w:val="00114340"/>
    <w:rsid w:val="00114AAE"/>
    <w:rsid w:val="00114C03"/>
    <w:rsid w:val="00115077"/>
    <w:rsid w:val="00115240"/>
    <w:rsid w:val="0011552B"/>
    <w:rsid w:val="0011733E"/>
    <w:rsid w:val="001174B0"/>
    <w:rsid w:val="00117876"/>
    <w:rsid w:val="001202E2"/>
    <w:rsid w:val="001206E9"/>
    <w:rsid w:val="001206F1"/>
    <w:rsid w:val="00122480"/>
    <w:rsid w:val="00122F66"/>
    <w:rsid w:val="00124657"/>
    <w:rsid w:val="00125F45"/>
    <w:rsid w:val="001264FD"/>
    <w:rsid w:val="001269B0"/>
    <w:rsid w:val="0012747D"/>
    <w:rsid w:val="00127ACD"/>
    <w:rsid w:val="001302CE"/>
    <w:rsid w:val="00130A29"/>
    <w:rsid w:val="00131599"/>
    <w:rsid w:val="00131D0C"/>
    <w:rsid w:val="001340DB"/>
    <w:rsid w:val="001343F7"/>
    <w:rsid w:val="00134831"/>
    <w:rsid w:val="00136367"/>
    <w:rsid w:val="00136473"/>
    <w:rsid w:val="00136B3C"/>
    <w:rsid w:val="001379D6"/>
    <w:rsid w:val="0014074C"/>
    <w:rsid w:val="001412E6"/>
    <w:rsid w:val="001416FB"/>
    <w:rsid w:val="00143898"/>
    <w:rsid w:val="00146EAB"/>
    <w:rsid w:val="0014738F"/>
    <w:rsid w:val="001476C5"/>
    <w:rsid w:val="0015079E"/>
    <w:rsid w:val="00151BAC"/>
    <w:rsid w:val="00151E9A"/>
    <w:rsid w:val="00152928"/>
    <w:rsid w:val="00153E9D"/>
    <w:rsid w:val="0015465D"/>
    <w:rsid w:val="0015481E"/>
    <w:rsid w:val="00156355"/>
    <w:rsid w:val="001567A4"/>
    <w:rsid w:val="001567AE"/>
    <w:rsid w:val="00156BFA"/>
    <w:rsid w:val="00156DEF"/>
    <w:rsid w:val="00156E50"/>
    <w:rsid w:val="0016033F"/>
    <w:rsid w:val="001605FB"/>
    <w:rsid w:val="00161DAF"/>
    <w:rsid w:val="00161F27"/>
    <w:rsid w:val="00161F3E"/>
    <w:rsid w:val="001620B6"/>
    <w:rsid w:val="00162710"/>
    <w:rsid w:val="001631F3"/>
    <w:rsid w:val="00163340"/>
    <w:rsid w:val="0016569A"/>
    <w:rsid w:val="00166F5B"/>
    <w:rsid w:val="001671CB"/>
    <w:rsid w:val="00167BC1"/>
    <w:rsid w:val="00171D9D"/>
    <w:rsid w:val="0017248C"/>
    <w:rsid w:val="00172493"/>
    <w:rsid w:val="00172C1A"/>
    <w:rsid w:val="00173A8F"/>
    <w:rsid w:val="00175534"/>
    <w:rsid w:val="001759D8"/>
    <w:rsid w:val="00175A7E"/>
    <w:rsid w:val="00180B55"/>
    <w:rsid w:val="001812D4"/>
    <w:rsid w:val="0018193A"/>
    <w:rsid w:val="00181F83"/>
    <w:rsid w:val="00182AC6"/>
    <w:rsid w:val="00182BFF"/>
    <w:rsid w:val="0018387B"/>
    <w:rsid w:val="00183C1C"/>
    <w:rsid w:val="001842CF"/>
    <w:rsid w:val="00184511"/>
    <w:rsid w:val="001850BB"/>
    <w:rsid w:val="0018565A"/>
    <w:rsid w:val="00190367"/>
    <w:rsid w:val="001904AD"/>
    <w:rsid w:val="00191845"/>
    <w:rsid w:val="001926E0"/>
    <w:rsid w:val="00192F49"/>
    <w:rsid w:val="00193E9D"/>
    <w:rsid w:val="0019492E"/>
    <w:rsid w:val="00194FB6"/>
    <w:rsid w:val="001965AE"/>
    <w:rsid w:val="0019722D"/>
    <w:rsid w:val="00197427"/>
    <w:rsid w:val="001977AA"/>
    <w:rsid w:val="001A0E98"/>
    <w:rsid w:val="001A1C48"/>
    <w:rsid w:val="001A2BBA"/>
    <w:rsid w:val="001A2E77"/>
    <w:rsid w:val="001A4B99"/>
    <w:rsid w:val="001A52C7"/>
    <w:rsid w:val="001A5AE7"/>
    <w:rsid w:val="001A7818"/>
    <w:rsid w:val="001A7AD8"/>
    <w:rsid w:val="001A7B2C"/>
    <w:rsid w:val="001B02EF"/>
    <w:rsid w:val="001B0D69"/>
    <w:rsid w:val="001B0DB4"/>
    <w:rsid w:val="001B12DE"/>
    <w:rsid w:val="001B331A"/>
    <w:rsid w:val="001B39F8"/>
    <w:rsid w:val="001B420B"/>
    <w:rsid w:val="001B5165"/>
    <w:rsid w:val="001B539C"/>
    <w:rsid w:val="001B546B"/>
    <w:rsid w:val="001C4593"/>
    <w:rsid w:val="001C480A"/>
    <w:rsid w:val="001C56D3"/>
    <w:rsid w:val="001C5B02"/>
    <w:rsid w:val="001C5E70"/>
    <w:rsid w:val="001C5F5C"/>
    <w:rsid w:val="001C64B5"/>
    <w:rsid w:val="001C74A2"/>
    <w:rsid w:val="001D091D"/>
    <w:rsid w:val="001D22EC"/>
    <w:rsid w:val="001D2C8F"/>
    <w:rsid w:val="001D3336"/>
    <w:rsid w:val="001D3867"/>
    <w:rsid w:val="001D39CA"/>
    <w:rsid w:val="001D3D0B"/>
    <w:rsid w:val="001D43DE"/>
    <w:rsid w:val="001D5A2F"/>
    <w:rsid w:val="001D6265"/>
    <w:rsid w:val="001D76F1"/>
    <w:rsid w:val="001E0340"/>
    <w:rsid w:val="001E23B9"/>
    <w:rsid w:val="001E31FC"/>
    <w:rsid w:val="001E3FB7"/>
    <w:rsid w:val="001E42EA"/>
    <w:rsid w:val="001E4906"/>
    <w:rsid w:val="001E49F3"/>
    <w:rsid w:val="001E4E9F"/>
    <w:rsid w:val="001E5DB1"/>
    <w:rsid w:val="001E6D1D"/>
    <w:rsid w:val="001E796D"/>
    <w:rsid w:val="001F05FB"/>
    <w:rsid w:val="001F0BD5"/>
    <w:rsid w:val="001F1306"/>
    <w:rsid w:val="001F1672"/>
    <w:rsid w:val="001F170A"/>
    <w:rsid w:val="001F24AF"/>
    <w:rsid w:val="001F6F9C"/>
    <w:rsid w:val="001F7654"/>
    <w:rsid w:val="001F7A48"/>
    <w:rsid w:val="00201F10"/>
    <w:rsid w:val="002023DA"/>
    <w:rsid w:val="00202C01"/>
    <w:rsid w:val="00202D72"/>
    <w:rsid w:val="00203CB2"/>
    <w:rsid w:val="00206570"/>
    <w:rsid w:val="002116C1"/>
    <w:rsid w:val="00213704"/>
    <w:rsid w:val="00214A78"/>
    <w:rsid w:val="00217B0E"/>
    <w:rsid w:val="00217EA1"/>
    <w:rsid w:val="0022090F"/>
    <w:rsid w:val="00222144"/>
    <w:rsid w:val="002222D6"/>
    <w:rsid w:val="00223F84"/>
    <w:rsid w:val="00224D25"/>
    <w:rsid w:val="0022571C"/>
    <w:rsid w:val="00225FBE"/>
    <w:rsid w:val="00226688"/>
    <w:rsid w:val="002269CB"/>
    <w:rsid w:val="00230D20"/>
    <w:rsid w:val="002310B5"/>
    <w:rsid w:val="002316D1"/>
    <w:rsid w:val="00232856"/>
    <w:rsid w:val="0023398E"/>
    <w:rsid w:val="00240D21"/>
    <w:rsid w:val="002411E8"/>
    <w:rsid w:val="00244CAC"/>
    <w:rsid w:val="00245DD6"/>
    <w:rsid w:val="00246279"/>
    <w:rsid w:val="00246DDD"/>
    <w:rsid w:val="00247204"/>
    <w:rsid w:val="00247EF5"/>
    <w:rsid w:val="00250AE3"/>
    <w:rsid w:val="002516ED"/>
    <w:rsid w:val="002520A6"/>
    <w:rsid w:val="002550E4"/>
    <w:rsid w:val="00255A63"/>
    <w:rsid w:val="00256ECE"/>
    <w:rsid w:val="00256F72"/>
    <w:rsid w:val="00257375"/>
    <w:rsid w:val="00257591"/>
    <w:rsid w:val="002604E9"/>
    <w:rsid w:val="002605B0"/>
    <w:rsid w:val="00260A5B"/>
    <w:rsid w:val="002628F9"/>
    <w:rsid w:val="00263522"/>
    <w:rsid w:val="0026399B"/>
    <w:rsid w:val="002649F2"/>
    <w:rsid w:val="00264CA6"/>
    <w:rsid w:val="00265AFD"/>
    <w:rsid w:val="00266F56"/>
    <w:rsid w:val="00267A35"/>
    <w:rsid w:val="00270240"/>
    <w:rsid w:val="00270B42"/>
    <w:rsid w:val="00270BAA"/>
    <w:rsid w:val="00271515"/>
    <w:rsid w:val="00271D13"/>
    <w:rsid w:val="00272F89"/>
    <w:rsid w:val="00273872"/>
    <w:rsid w:val="002738A1"/>
    <w:rsid w:val="00273C01"/>
    <w:rsid w:val="0027457D"/>
    <w:rsid w:val="00275152"/>
    <w:rsid w:val="002762D8"/>
    <w:rsid w:val="0027685D"/>
    <w:rsid w:val="00276C03"/>
    <w:rsid w:val="002779EB"/>
    <w:rsid w:val="002817EA"/>
    <w:rsid w:val="00282089"/>
    <w:rsid w:val="0028347B"/>
    <w:rsid w:val="002843AD"/>
    <w:rsid w:val="00284AFE"/>
    <w:rsid w:val="00286143"/>
    <w:rsid w:val="002868EE"/>
    <w:rsid w:val="00286F46"/>
    <w:rsid w:val="00286FDD"/>
    <w:rsid w:val="00287246"/>
    <w:rsid w:val="00287EF5"/>
    <w:rsid w:val="002900F0"/>
    <w:rsid w:val="00290B6C"/>
    <w:rsid w:val="002913B4"/>
    <w:rsid w:val="00291544"/>
    <w:rsid w:val="00291A54"/>
    <w:rsid w:val="00292360"/>
    <w:rsid w:val="00292FDB"/>
    <w:rsid w:val="00293952"/>
    <w:rsid w:val="0029413A"/>
    <w:rsid w:val="0029445B"/>
    <w:rsid w:val="0029450E"/>
    <w:rsid w:val="00295402"/>
    <w:rsid w:val="00296416"/>
    <w:rsid w:val="0029702E"/>
    <w:rsid w:val="002973F6"/>
    <w:rsid w:val="00297D26"/>
    <w:rsid w:val="002A2E9A"/>
    <w:rsid w:val="002A2F90"/>
    <w:rsid w:val="002A3F57"/>
    <w:rsid w:val="002A5409"/>
    <w:rsid w:val="002A5EBA"/>
    <w:rsid w:val="002A6779"/>
    <w:rsid w:val="002A7124"/>
    <w:rsid w:val="002B07D5"/>
    <w:rsid w:val="002B1C9D"/>
    <w:rsid w:val="002B32BB"/>
    <w:rsid w:val="002B3C7C"/>
    <w:rsid w:val="002B3FD2"/>
    <w:rsid w:val="002B472D"/>
    <w:rsid w:val="002B4787"/>
    <w:rsid w:val="002B47BA"/>
    <w:rsid w:val="002B5177"/>
    <w:rsid w:val="002B52CD"/>
    <w:rsid w:val="002B6289"/>
    <w:rsid w:val="002B7FB9"/>
    <w:rsid w:val="002C1074"/>
    <w:rsid w:val="002C2FC2"/>
    <w:rsid w:val="002C361C"/>
    <w:rsid w:val="002C3712"/>
    <w:rsid w:val="002C3F97"/>
    <w:rsid w:val="002C4E4C"/>
    <w:rsid w:val="002C5103"/>
    <w:rsid w:val="002C560A"/>
    <w:rsid w:val="002C67EB"/>
    <w:rsid w:val="002D0B58"/>
    <w:rsid w:val="002D209B"/>
    <w:rsid w:val="002D3973"/>
    <w:rsid w:val="002D4345"/>
    <w:rsid w:val="002D4F68"/>
    <w:rsid w:val="002D53B8"/>
    <w:rsid w:val="002D543E"/>
    <w:rsid w:val="002D7E94"/>
    <w:rsid w:val="002E047A"/>
    <w:rsid w:val="002E14D8"/>
    <w:rsid w:val="002E1A52"/>
    <w:rsid w:val="002E45C3"/>
    <w:rsid w:val="002E5AA6"/>
    <w:rsid w:val="002E626C"/>
    <w:rsid w:val="002E76AB"/>
    <w:rsid w:val="002E7AAF"/>
    <w:rsid w:val="002E7D73"/>
    <w:rsid w:val="002F025B"/>
    <w:rsid w:val="002F1A50"/>
    <w:rsid w:val="002F1BC5"/>
    <w:rsid w:val="002F1CF0"/>
    <w:rsid w:val="002F25C6"/>
    <w:rsid w:val="002F2C92"/>
    <w:rsid w:val="002F2CE3"/>
    <w:rsid w:val="002F37A0"/>
    <w:rsid w:val="002F4685"/>
    <w:rsid w:val="002F4F5E"/>
    <w:rsid w:val="002F6843"/>
    <w:rsid w:val="002F71C2"/>
    <w:rsid w:val="002F75B9"/>
    <w:rsid w:val="002F7AC0"/>
    <w:rsid w:val="0030008A"/>
    <w:rsid w:val="00300647"/>
    <w:rsid w:val="0030098B"/>
    <w:rsid w:val="0030167F"/>
    <w:rsid w:val="00302314"/>
    <w:rsid w:val="00302DFD"/>
    <w:rsid w:val="003038D5"/>
    <w:rsid w:val="00305520"/>
    <w:rsid w:val="0030624A"/>
    <w:rsid w:val="00307747"/>
    <w:rsid w:val="0030781B"/>
    <w:rsid w:val="003079EB"/>
    <w:rsid w:val="00310A4B"/>
    <w:rsid w:val="00313E0D"/>
    <w:rsid w:val="00313FF5"/>
    <w:rsid w:val="003159CE"/>
    <w:rsid w:val="00315E9C"/>
    <w:rsid w:val="003171A5"/>
    <w:rsid w:val="0032038B"/>
    <w:rsid w:val="00321A97"/>
    <w:rsid w:val="00322D4A"/>
    <w:rsid w:val="00323186"/>
    <w:rsid w:val="00323805"/>
    <w:rsid w:val="00325119"/>
    <w:rsid w:val="00327A95"/>
    <w:rsid w:val="00327E95"/>
    <w:rsid w:val="00330698"/>
    <w:rsid w:val="0033558D"/>
    <w:rsid w:val="00335657"/>
    <w:rsid w:val="003374F8"/>
    <w:rsid w:val="00337A70"/>
    <w:rsid w:val="003402A1"/>
    <w:rsid w:val="003402A6"/>
    <w:rsid w:val="003406E4"/>
    <w:rsid w:val="0034095A"/>
    <w:rsid w:val="00341AB9"/>
    <w:rsid w:val="00341BB2"/>
    <w:rsid w:val="003429D6"/>
    <w:rsid w:val="00343061"/>
    <w:rsid w:val="00343736"/>
    <w:rsid w:val="00343E33"/>
    <w:rsid w:val="0034472B"/>
    <w:rsid w:val="003456D7"/>
    <w:rsid w:val="00345EAF"/>
    <w:rsid w:val="00345FE4"/>
    <w:rsid w:val="00351D66"/>
    <w:rsid w:val="003540E4"/>
    <w:rsid w:val="0035614A"/>
    <w:rsid w:val="0035630E"/>
    <w:rsid w:val="00356983"/>
    <w:rsid w:val="00356E99"/>
    <w:rsid w:val="00360613"/>
    <w:rsid w:val="00360800"/>
    <w:rsid w:val="00360AF4"/>
    <w:rsid w:val="00361D49"/>
    <w:rsid w:val="00362B7F"/>
    <w:rsid w:val="00363757"/>
    <w:rsid w:val="0036429C"/>
    <w:rsid w:val="00364E51"/>
    <w:rsid w:val="00370096"/>
    <w:rsid w:val="00370BC8"/>
    <w:rsid w:val="003712ED"/>
    <w:rsid w:val="00371BE1"/>
    <w:rsid w:val="0037310F"/>
    <w:rsid w:val="00373627"/>
    <w:rsid w:val="0037497E"/>
    <w:rsid w:val="0037503B"/>
    <w:rsid w:val="00376ACE"/>
    <w:rsid w:val="0038001D"/>
    <w:rsid w:val="00380418"/>
    <w:rsid w:val="00380565"/>
    <w:rsid w:val="00381158"/>
    <w:rsid w:val="00381199"/>
    <w:rsid w:val="003825D1"/>
    <w:rsid w:val="003851EB"/>
    <w:rsid w:val="003857E4"/>
    <w:rsid w:val="00387E35"/>
    <w:rsid w:val="0039110E"/>
    <w:rsid w:val="00392C0D"/>
    <w:rsid w:val="003930B3"/>
    <w:rsid w:val="003931F2"/>
    <w:rsid w:val="00393EF4"/>
    <w:rsid w:val="003948EB"/>
    <w:rsid w:val="00394E49"/>
    <w:rsid w:val="00397D36"/>
    <w:rsid w:val="003A00FF"/>
    <w:rsid w:val="003A1D7E"/>
    <w:rsid w:val="003A2819"/>
    <w:rsid w:val="003A2B21"/>
    <w:rsid w:val="003A37B7"/>
    <w:rsid w:val="003A3F3A"/>
    <w:rsid w:val="003A4020"/>
    <w:rsid w:val="003A5B74"/>
    <w:rsid w:val="003A5BFF"/>
    <w:rsid w:val="003A5EC8"/>
    <w:rsid w:val="003A60BD"/>
    <w:rsid w:val="003A623C"/>
    <w:rsid w:val="003A653F"/>
    <w:rsid w:val="003A68F5"/>
    <w:rsid w:val="003A6E8E"/>
    <w:rsid w:val="003A7A17"/>
    <w:rsid w:val="003B0535"/>
    <w:rsid w:val="003B0A5C"/>
    <w:rsid w:val="003B135B"/>
    <w:rsid w:val="003B5CD9"/>
    <w:rsid w:val="003B6519"/>
    <w:rsid w:val="003B73E8"/>
    <w:rsid w:val="003B7990"/>
    <w:rsid w:val="003C003D"/>
    <w:rsid w:val="003C35A0"/>
    <w:rsid w:val="003C38CA"/>
    <w:rsid w:val="003C51E3"/>
    <w:rsid w:val="003C5BD1"/>
    <w:rsid w:val="003C6AED"/>
    <w:rsid w:val="003C6CCE"/>
    <w:rsid w:val="003C76CE"/>
    <w:rsid w:val="003D04E5"/>
    <w:rsid w:val="003D0706"/>
    <w:rsid w:val="003D0870"/>
    <w:rsid w:val="003D16BC"/>
    <w:rsid w:val="003D1B37"/>
    <w:rsid w:val="003D1CD7"/>
    <w:rsid w:val="003D2A5A"/>
    <w:rsid w:val="003D54C7"/>
    <w:rsid w:val="003D5B9D"/>
    <w:rsid w:val="003D624E"/>
    <w:rsid w:val="003D6289"/>
    <w:rsid w:val="003D77A7"/>
    <w:rsid w:val="003D79DF"/>
    <w:rsid w:val="003E00D5"/>
    <w:rsid w:val="003E011C"/>
    <w:rsid w:val="003E04D8"/>
    <w:rsid w:val="003E3343"/>
    <w:rsid w:val="003E35BC"/>
    <w:rsid w:val="003E3CAC"/>
    <w:rsid w:val="003E4DDF"/>
    <w:rsid w:val="003E6FC2"/>
    <w:rsid w:val="003E7AF6"/>
    <w:rsid w:val="003E7AFC"/>
    <w:rsid w:val="003E7B27"/>
    <w:rsid w:val="003F09DC"/>
    <w:rsid w:val="003F1CCB"/>
    <w:rsid w:val="003F1F4C"/>
    <w:rsid w:val="003F382D"/>
    <w:rsid w:val="003F3A10"/>
    <w:rsid w:val="003F45CE"/>
    <w:rsid w:val="003F4855"/>
    <w:rsid w:val="003F5CB4"/>
    <w:rsid w:val="003F7E66"/>
    <w:rsid w:val="004002EB"/>
    <w:rsid w:val="00400AC5"/>
    <w:rsid w:val="00401508"/>
    <w:rsid w:val="00403063"/>
    <w:rsid w:val="00403879"/>
    <w:rsid w:val="00403C03"/>
    <w:rsid w:val="00404E38"/>
    <w:rsid w:val="00405569"/>
    <w:rsid w:val="00405E3F"/>
    <w:rsid w:val="00407CFE"/>
    <w:rsid w:val="00410CB3"/>
    <w:rsid w:val="00412AE0"/>
    <w:rsid w:val="004130F7"/>
    <w:rsid w:val="00413904"/>
    <w:rsid w:val="004146F3"/>
    <w:rsid w:val="00414DC1"/>
    <w:rsid w:val="00416848"/>
    <w:rsid w:val="00416DC2"/>
    <w:rsid w:val="00417F07"/>
    <w:rsid w:val="00420BE4"/>
    <w:rsid w:val="00421269"/>
    <w:rsid w:val="00422D03"/>
    <w:rsid w:val="00422D2D"/>
    <w:rsid w:val="004231A5"/>
    <w:rsid w:val="00424D80"/>
    <w:rsid w:val="00426D67"/>
    <w:rsid w:val="00430994"/>
    <w:rsid w:val="00430D4A"/>
    <w:rsid w:val="004315EB"/>
    <w:rsid w:val="004328D9"/>
    <w:rsid w:val="00433180"/>
    <w:rsid w:val="00433659"/>
    <w:rsid w:val="0043462C"/>
    <w:rsid w:val="00434713"/>
    <w:rsid w:val="00436961"/>
    <w:rsid w:val="00440522"/>
    <w:rsid w:val="004410A7"/>
    <w:rsid w:val="00441C90"/>
    <w:rsid w:val="00441F4E"/>
    <w:rsid w:val="00442671"/>
    <w:rsid w:val="00444375"/>
    <w:rsid w:val="0044450A"/>
    <w:rsid w:val="004448ED"/>
    <w:rsid w:val="00450696"/>
    <w:rsid w:val="00450F8A"/>
    <w:rsid w:val="00452374"/>
    <w:rsid w:val="00452720"/>
    <w:rsid w:val="004527E7"/>
    <w:rsid w:val="00452AF3"/>
    <w:rsid w:val="00453C99"/>
    <w:rsid w:val="00453E39"/>
    <w:rsid w:val="004540A8"/>
    <w:rsid w:val="00454C35"/>
    <w:rsid w:val="00455AF5"/>
    <w:rsid w:val="00455CBB"/>
    <w:rsid w:val="0045620F"/>
    <w:rsid w:val="00456E81"/>
    <w:rsid w:val="00457230"/>
    <w:rsid w:val="00460C1E"/>
    <w:rsid w:val="004664C7"/>
    <w:rsid w:val="004677E0"/>
    <w:rsid w:val="00467B00"/>
    <w:rsid w:val="00467D97"/>
    <w:rsid w:val="00470CF7"/>
    <w:rsid w:val="00470FC4"/>
    <w:rsid w:val="004715E5"/>
    <w:rsid w:val="004732B9"/>
    <w:rsid w:val="004737C8"/>
    <w:rsid w:val="00473933"/>
    <w:rsid w:val="00473A13"/>
    <w:rsid w:val="00473D02"/>
    <w:rsid w:val="00474C4D"/>
    <w:rsid w:val="00475D3B"/>
    <w:rsid w:val="00476B96"/>
    <w:rsid w:val="00476E55"/>
    <w:rsid w:val="004777B0"/>
    <w:rsid w:val="0048095C"/>
    <w:rsid w:val="004810F3"/>
    <w:rsid w:val="00482044"/>
    <w:rsid w:val="00482BC1"/>
    <w:rsid w:val="004836E7"/>
    <w:rsid w:val="0048422F"/>
    <w:rsid w:val="00486019"/>
    <w:rsid w:val="00486DA6"/>
    <w:rsid w:val="00487AF7"/>
    <w:rsid w:val="00487B40"/>
    <w:rsid w:val="004930E7"/>
    <w:rsid w:val="00493ABB"/>
    <w:rsid w:val="00495126"/>
    <w:rsid w:val="0049557B"/>
    <w:rsid w:val="004965F6"/>
    <w:rsid w:val="00496D56"/>
    <w:rsid w:val="00497555"/>
    <w:rsid w:val="00497B43"/>
    <w:rsid w:val="004A0036"/>
    <w:rsid w:val="004A0917"/>
    <w:rsid w:val="004A26DA"/>
    <w:rsid w:val="004A2991"/>
    <w:rsid w:val="004A316E"/>
    <w:rsid w:val="004B04D8"/>
    <w:rsid w:val="004B063E"/>
    <w:rsid w:val="004B1207"/>
    <w:rsid w:val="004B2947"/>
    <w:rsid w:val="004B3130"/>
    <w:rsid w:val="004B34B3"/>
    <w:rsid w:val="004B3656"/>
    <w:rsid w:val="004B38CA"/>
    <w:rsid w:val="004B4C1F"/>
    <w:rsid w:val="004B4FFA"/>
    <w:rsid w:val="004B53C9"/>
    <w:rsid w:val="004B58CA"/>
    <w:rsid w:val="004B5FA0"/>
    <w:rsid w:val="004B6338"/>
    <w:rsid w:val="004C0503"/>
    <w:rsid w:val="004C176F"/>
    <w:rsid w:val="004C2E5A"/>
    <w:rsid w:val="004C4C6E"/>
    <w:rsid w:val="004C788F"/>
    <w:rsid w:val="004C7E32"/>
    <w:rsid w:val="004D03F1"/>
    <w:rsid w:val="004D0AEA"/>
    <w:rsid w:val="004D0D4E"/>
    <w:rsid w:val="004D2043"/>
    <w:rsid w:val="004D40E0"/>
    <w:rsid w:val="004D480F"/>
    <w:rsid w:val="004D4D0E"/>
    <w:rsid w:val="004D5005"/>
    <w:rsid w:val="004D6B8A"/>
    <w:rsid w:val="004D7A5F"/>
    <w:rsid w:val="004E0D1A"/>
    <w:rsid w:val="004E1B17"/>
    <w:rsid w:val="004E3698"/>
    <w:rsid w:val="004E53E4"/>
    <w:rsid w:val="004E584C"/>
    <w:rsid w:val="004E6633"/>
    <w:rsid w:val="004E6E3F"/>
    <w:rsid w:val="004E6FCE"/>
    <w:rsid w:val="004E705C"/>
    <w:rsid w:val="004E76D3"/>
    <w:rsid w:val="004E7810"/>
    <w:rsid w:val="004E7C21"/>
    <w:rsid w:val="004E7E28"/>
    <w:rsid w:val="004F07D7"/>
    <w:rsid w:val="004F123F"/>
    <w:rsid w:val="004F34B3"/>
    <w:rsid w:val="004F3A92"/>
    <w:rsid w:val="004F5667"/>
    <w:rsid w:val="004F6635"/>
    <w:rsid w:val="004F6FE5"/>
    <w:rsid w:val="004F7A6D"/>
    <w:rsid w:val="005005ED"/>
    <w:rsid w:val="00500ABB"/>
    <w:rsid w:val="0050438E"/>
    <w:rsid w:val="00506285"/>
    <w:rsid w:val="00510A6C"/>
    <w:rsid w:val="00510CE7"/>
    <w:rsid w:val="00510FC3"/>
    <w:rsid w:val="00512089"/>
    <w:rsid w:val="00513848"/>
    <w:rsid w:val="00513E2B"/>
    <w:rsid w:val="00514421"/>
    <w:rsid w:val="005158DC"/>
    <w:rsid w:val="00515B42"/>
    <w:rsid w:val="005179B8"/>
    <w:rsid w:val="00517A7B"/>
    <w:rsid w:val="0052052A"/>
    <w:rsid w:val="005205F2"/>
    <w:rsid w:val="0052060D"/>
    <w:rsid w:val="00520966"/>
    <w:rsid w:val="0052190D"/>
    <w:rsid w:val="005221AA"/>
    <w:rsid w:val="00523CFD"/>
    <w:rsid w:val="00525E66"/>
    <w:rsid w:val="00526323"/>
    <w:rsid w:val="00526425"/>
    <w:rsid w:val="00526EB9"/>
    <w:rsid w:val="00530334"/>
    <w:rsid w:val="00530B0A"/>
    <w:rsid w:val="00531E40"/>
    <w:rsid w:val="00533CFF"/>
    <w:rsid w:val="00533E3B"/>
    <w:rsid w:val="00534CB3"/>
    <w:rsid w:val="00534E76"/>
    <w:rsid w:val="005351C7"/>
    <w:rsid w:val="00536667"/>
    <w:rsid w:val="0053691E"/>
    <w:rsid w:val="00536F89"/>
    <w:rsid w:val="00537A75"/>
    <w:rsid w:val="00537E8D"/>
    <w:rsid w:val="0054078F"/>
    <w:rsid w:val="005417A3"/>
    <w:rsid w:val="00542587"/>
    <w:rsid w:val="0054348C"/>
    <w:rsid w:val="005436D2"/>
    <w:rsid w:val="005439F6"/>
    <w:rsid w:val="00543E43"/>
    <w:rsid w:val="005448B8"/>
    <w:rsid w:val="00545DB7"/>
    <w:rsid w:val="00546017"/>
    <w:rsid w:val="00547177"/>
    <w:rsid w:val="00551773"/>
    <w:rsid w:val="00551C32"/>
    <w:rsid w:val="00552995"/>
    <w:rsid w:val="00553BA5"/>
    <w:rsid w:val="005546C7"/>
    <w:rsid w:val="0055484E"/>
    <w:rsid w:val="0055498C"/>
    <w:rsid w:val="005549B7"/>
    <w:rsid w:val="0055536E"/>
    <w:rsid w:val="00555AF9"/>
    <w:rsid w:val="00556B62"/>
    <w:rsid w:val="005574EB"/>
    <w:rsid w:val="00557AF5"/>
    <w:rsid w:val="0056045D"/>
    <w:rsid w:val="00561053"/>
    <w:rsid w:val="005622E8"/>
    <w:rsid w:val="00562FA0"/>
    <w:rsid w:val="00563C82"/>
    <w:rsid w:val="00564865"/>
    <w:rsid w:val="0056488B"/>
    <w:rsid w:val="005674E6"/>
    <w:rsid w:val="005712A1"/>
    <w:rsid w:val="005730E0"/>
    <w:rsid w:val="00574015"/>
    <w:rsid w:val="00575183"/>
    <w:rsid w:val="0057566D"/>
    <w:rsid w:val="00575C63"/>
    <w:rsid w:val="00576E1C"/>
    <w:rsid w:val="0057757B"/>
    <w:rsid w:val="00577684"/>
    <w:rsid w:val="00577F6F"/>
    <w:rsid w:val="00581A3C"/>
    <w:rsid w:val="0058440F"/>
    <w:rsid w:val="00584B9B"/>
    <w:rsid w:val="005855A1"/>
    <w:rsid w:val="0058600E"/>
    <w:rsid w:val="005903BD"/>
    <w:rsid w:val="00591AB9"/>
    <w:rsid w:val="00591DE6"/>
    <w:rsid w:val="00591EEA"/>
    <w:rsid w:val="0059203A"/>
    <w:rsid w:val="0059270C"/>
    <w:rsid w:val="00593BD8"/>
    <w:rsid w:val="0059468E"/>
    <w:rsid w:val="00595FB8"/>
    <w:rsid w:val="005962CA"/>
    <w:rsid w:val="00596483"/>
    <w:rsid w:val="005967A8"/>
    <w:rsid w:val="0059740F"/>
    <w:rsid w:val="00597DF0"/>
    <w:rsid w:val="00597F63"/>
    <w:rsid w:val="005A4EC8"/>
    <w:rsid w:val="005A726F"/>
    <w:rsid w:val="005A7BCF"/>
    <w:rsid w:val="005B14E9"/>
    <w:rsid w:val="005B28DF"/>
    <w:rsid w:val="005B5E22"/>
    <w:rsid w:val="005B67D0"/>
    <w:rsid w:val="005B753E"/>
    <w:rsid w:val="005C02B0"/>
    <w:rsid w:val="005C0C9F"/>
    <w:rsid w:val="005C2433"/>
    <w:rsid w:val="005C2E16"/>
    <w:rsid w:val="005C3B28"/>
    <w:rsid w:val="005C3DDF"/>
    <w:rsid w:val="005C4223"/>
    <w:rsid w:val="005C4436"/>
    <w:rsid w:val="005C47EA"/>
    <w:rsid w:val="005C4B36"/>
    <w:rsid w:val="005C4CFE"/>
    <w:rsid w:val="005C571D"/>
    <w:rsid w:val="005C5C0C"/>
    <w:rsid w:val="005C64A7"/>
    <w:rsid w:val="005C6AF2"/>
    <w:rsid w:val="005D1A8D"/>
    <w:rsid w:val="005D2066"/>
    <w:rsid w:val="005D37F7"/>
    <w:rsid w:val="005D44A4"/>
    <w:rsid w:val="005D60C9"/>
    <w:rsid w:val="005D656C"/>
    <w:rsid w:val="005D7C29"/>
    <w:rsid w:val="005E38C6"/>
    <w:rsid w:val="005E4577"/>
    <w:rsid w:val="005E5DEE"/>
    <w:rsid w:val="005E782D"/>
    <w:rsid w:val="005F0395"/>
    <w:rsid w:val="005F0532"/>
    <w:rsid w:val="005F0550"/>
    <w:rsid w:val="005F05A3"/>
    <w:rsid w:val="005F0C32"/>
    <w:rsid w:val="005F1AC8"/>
    <w:rsid w:val="005F1E75"/>
    <w:rsid w:val="005F2729"/>
    <w:rsid w:val="005F359C"/>
    <w:rsid w:val="005F3B0D"/>
    <w:rsid w:val="005F42E7"/>
    <w:rsid w:val="005F5099"/>
    <w:rsid w:val="005F6590"/>
    <w:rsid w:val="005F7630"/>
    <w:rsid w:val="005F7A66"/>
    <w:rsid w:val="005F7C16"/>
    <w:rsid w:val="00602495"/>
    <w:rsid w:val="006038B4"/>
    <w:rsid w:val="00603BCE"/>
    <w:rsid w:val="00604D8B"/>
    <w:rsid w:val="00605182"/>
    <w:rsid w:val="0060541E"/>
    <w:rsid w:val="0060734E"/>
    <w:rsid w:val="00607B93"/>
    <w:rsid w:val="00610C4E"/>
    <w:rsid w:val="006114F9"/>
    <w:rsid w:val="00612002"/>
    <w:rsid w:val="00612A90"/>
    <w:rsid w:val="00613BA8"/>
    <w:rsid w:val="00613D79"/>
    <w:rsid w:val="00613E53"/>
    <w:rsid w:val="006141A2"/>
    <w:rsid w:val="00617267"/>
    <w:rsid w:val="00617789"/>
    <w:rsid w:val="00617C07"/>
    <w:rsid w:val="00620138"/>
    <w:rsid w:val="00620965"/>
    <w:rsid w:val="006215AD"/>
    <w:rsid w:val="00621B1A"/>
    <w:rsid w:val="00621C60"/>
    <w:rsid w:val="006227B6"/>
    <w:rsid w:val="0062355F"/>
    <w:rsid w:val="00624722"/>
    <w:rsid w:val="0062664D"/>
    <w:rsid w:val="006269ED"/>
    <w:rsid w:val="00627ABF"/>
    <w:rsid w:val="00630585"/>
    <w:rsid w:val="00631031"/>
    <w:rsid w:val="00631EE2"/>
    <w:rsid w:val="006323AD"/>
    <w:rsid w:val="00632CA2"/>
    <w:rsid w:val="00632FCA"/>
    <w:rsid w:val="006336F8"/>
    <w:rsid w:val="00634403"/>
    <w:rsid w:val="006346D7"/>
    <w:rsid w:val="00634A28"/>
    <w:rsid w:val="00634A90"/>
    <w:rsid w:val="00636094"/>
    <w:rsid w:val="00636C88"/>
    <w:rsid w:val="00636CDC"/>
    <w:rsid w:val="00640EAC"/>
    <w:rsid w:val="00641896"/>
    <w:rsid w:val="00642158"/>
    <w:rsid w:val="006424C4"/>
    <w:rsid w:val="00642B11"/>
    <w:rsid w:val="00642DF9"/>
    <w:rsid w:val="00644C84"/>
    <w:rsid w:val="00644CF8"/>
    <w:rsid w:val="006460E3"/>
    <w:rsid w:val="0064677F"/>
    <w:rsid w:val="006468C3"/>
    <w:rsid w:val="00646A15"/>
    <w:rsid w:val="006505F8"/>
    <w:rsid w:val="00650B0A"/>
    <w:rsid w:val="00650EEC"/>
    <w:rsid w:val="006519DA"/>
    <w:rsid w:val="0065248A"/>
    <w:rsid w:val="0065456C"/>
    <w:rsid w:val="00654ABC"/>
    <w:rsid w:val="006554D2"/>
    <w:rsid w:val="00655FF9"/>
    <w:rsid w:val="00657E0F"/>
    <w:rsid w:val="00661FF0"/>
    <w:rsid w:val="006620A0"/>
    <w:rsid w:val="006628F0"/>
    <w:rsid w:val="00663A22"/>
    <w:rsid w:val="00663B6D"/>
    <w:rsid w:val="00664F8E"/>
    <w:rsid w:val="006658D2"/>
    <w:rsid w:val="00666930"/>
    <w:rsid w:val="006718D7"/>
    <w:rsid w:val="00671916"/>
    <w:rsid w:val="00673866"/>
    <w:rsid w:val="00673A45"/>
    <w:rsid w:val="00673F4B"/>
    <w:rsid w:val="00674097"/>
    <w:rsid w:val="00674706"/>
    <w:rsid w:val="00674D11"/>
    <w:rsid w:val="006755A1"/>
    <w:rsid w:val="00675CE8"/>
    <w:rsid w:val="00675E3D"/>
    <w:rsid w:val="00676788"/>
    <w:rsid w:val="006775D9"/>
    <w:rsid w:val="0068005A"/>
    <w:rsid w:val="00680539"/>
    <w:rsid w:val="00680C55"/>
    <w:rsid w:val="00681471"/>
    <w:rsid w:val="00681F5D"/>
    <w:rsid w:val="0068330D"/>
    <w:rsid w:val="006840FE"/>
    <w:rsid w:val="00686128"/>
    <w:rsid w:val="00687C11"/>
    <w:rsid w:val="0069066F"/>
    <w:rsid w:val="00691F59"/>
    <w:rsid w:val="00692597"/>
    <w:rsid w:val="0069367F"/>
    <w:rsid w:val="00694351"/>
    <w:rsid w:val="00695826"/>
    <w:rsid w:val="006973AE"/>
    <w:rsid w:val="006A152A"/>
    <w:rsid w:val="006A169C"/>
    <w:rsid w:val="006A1776"/>
    <w:rsid w:val="006A17F5"/>
    <w:rsid w:val="006A1CED"/>
    <w:rsid w:val="006A2E07"/>
    <w:rsid w:val="006A39E9"/>
    <w:rsid w:val="006A5603"/>
    <w:rsid w:val="006A5A18"/>
    <w:rsid w:val="006A6340"/>
    <w:rsid w:val="006B023D"/>
    <w:rsid w:val="006B09E2"/>
    <w:rsid w:val="006B121E"/>
    <w:rsid w:val="006B2350"/>
    <w:rsid w:val="006B244E"/>
    <w:rsid w:val="006B4044"/>
    <w:rsid w:val="006B5275"/>
    <w:rsid w:val="006B56B7"/>
    <w:rsid w:val="006B5D91"/>
    <w:rsid w:val="006B5F1A"/>
    <w:rsid w:val="006B5FD3"/>
    <w:rsid w:val="006B75BD"/>
    <w:rsid w:val="006B7AB7"/>
    <w:rsid w:val="006B7FC2"/>
    <w:rsid w:val="006C1315"/>
    <w:rsid w:val="006C19A4"/>
    <w:rsid w:val="006C1C24"/>
    <w:rsid w:val="006C2706"/>
    <w:rsid w:val="006C2DCB"/>
    <w:rsid w:val="006C3868"/>
    <w:rsid w:val="006C4430"/>
    <w:rsid w:val="006C457A"/>
    <w:rsid w:val="006C5C5E"/>
    <w:rsid w:val="006C62EA"/>
    <w:rsid w:val="006C630C"/>
    <w:rsid w:val="006C6594"/>
    <w:rsid w:val="006C669C"/>
    <w:rsid w:val="006C6CDB"/>
    <w:rsid w:val="006D01D9"/>
    <w:rsid w:val="006D0F1C"/>
    <w:rsid w:val="006D14F7"/>
    <w:rsid w:val="006D1706"/>
    <w:rsid w:val="006D17C3"/>
    <w:rsid w:val="006D2B53"/>
    <w:rsid w:val="006D2D2A"/>
    <w:rsid w:val="006D2DF7"/>
    <w:rsid w:val="006D3840"/>
    <w:rsid w:val="006D5614"/>
    <w:rsid w:val="006D6579"/>
    <w:rsid w:val="006D6E28"/>
    <w:rsid w:val="006D6EC4"/>
    <w:rsid w:val="006E09C1"/>
    <w:rsid w:val="006E128F"/>
    <w:rsid w:val="006E18E8"/>
    <w:rsid w:val="006E1FF9"/>
    <w:rsid w:val="006E2B49"/>
    <w:rsid w:val="006E2CD0"/>
    <w:rsid w:val="006E304A"/>
    <w:rsid w:val="006E36B2"/>
    <w:rsid w:val="006E3BD8"/>
    <w:rsid w:val="006E4E2F"/>
    <w:rsid w:val="006E52ED"/>
    <w:rsid w:val="006E5554"/>
    <w:rsid w:val="006E596C"/>
    <w:rsid w:val="006E666E"/>
    <w:rsid w:val="006E784D"/>
    <w:rsid w:val="006F06EF"/>
    <w:rsid w:val="006F19AB"/>
    <w:rsid w:val="006F2160"/>
    <w:rsid w:val="006F29F5"/>
    <w:rsid w:val="006F2E0E"/>
    <w:rsid w:val="006F390C"/>
    <w:rsid w:val="006F5FF1"/>
    <w:rsid w:val="006F6E41"/>
    <w:rsid w:val="007046C9"/>
    <w:rsid w:val="00704C1E"/>
    <w:rsid w:val="007065E1"/>
    <w:rsid w:val="007069E5"/>
    <w:rsid w:val="00706F6B"/>
    <w:rsid w:val="00710790"/>
    <w:rsid w:val="00711E8C"/>
    <w:rsid w:val="007120C4"/>
    <w:rsid w:val="00712C16"/>
    <w:rsid w:val="007138CE"/>
    <w:rsid w:val="00713B36"/>
    <w:rsid w:val="00714CDA"/>
    <w:rsid w:val="00714D1B"/>
    <w:rsid w:val="00715E46"/>
    <w:rsid w:val="00716CFF"/>
    <w:rsid w:val="00717CB5"/>
    <w:rsid w:val="00720372"/>
    <w:rsid w:val="0072072E"/>
    <w:rsid w:val="0072104D"/>
    <w:rsid w:val="00721258"/>
    <w:rsid w:val="0072143F"/>
    <w:rsid w:val="00721E48"/>
    <w:rsid w:val="00723B74"/>
    <w:rsid w:val="007244AF"/>
    <w:rsid w:val="00724D4A"/>
    <w:rsid w:val="007254FF"/>
    <w:rsid w:val="007257C9"/>
    <w:rsid w:val="00726B6F"/>
    <w:rsid w:val="0073094E"/>
    <w:rsid w:val="00730A87"/>
    <w:rsid w:val="007334B1"/>
    <w:rsid w:val="00733A35"/>
    <w:rsid w:val="007351E5"/>
    <w:rsid w:val="0073605A"/>
    <w:rsid w:val="00737857"/>
    <w:rsid w:val="007378B6"/>
    <w:rsid w:val="00737C5F"/>
    <w:rsid w:val="00740540"/>
    <w:rsid w:val="007416B9"/>
    <w:rsid w:val="0074240C"/>
    <w:rsid w:val="0074252E"/>
    <w:rsid w:val="00743E2D"/>
    <w:rsid w:val="00744337"/>
    <w:rsid w:val="00744744"/>
    <w:rsid w:val="0074589C"/>
    <w:rsid w:val="00754EC9"/>
    <w:rsid w:val="00755B3E"/>
    <w:rsid w:val="00755EE1"/>
    <w:rsid w:val="00757909"/>
    <w:rsid w:val="007602B5"/>
    <w:rsid w:val="007603BC"/>
    <w:rsid w:val="00761986"/>
    <w:rsid w:val="00761A4D"/>
    <w:rsid w:val="00761D19"/>
    <w:rsid w:val="0076212B"/>
    <w:rsid w:val="00762BF3"/>
    <w:rsid w:val="00762E5B"/>
    <w:rsid w:val="0076402F"/>
    <w:rsid w:val="00764D7A"/>
    <w:rsid w:val="007652CA"/>
    <w:rsid w:val="0076671B"/>
    <w:rsid w:val="007677DF"/>
    <w:rsid w:val="00767964"/>
    <w:rsid w:val="00767B7B"/>
    <w:rsid w:val="007700CE"/>
    <w:rsid w:val="00770833"/>
    <w:rsid w:val="007713B9"/>
    <w:rsid w:val="00772C13"/>
    <w:rsid w:val="00772F67"/>
    <w:rsid w:val="00773C53"/>
    <w:rsid w:val="00774ED5"/>
    <w:rsid w:val="0077550F"/>
    <w:rsid w:val="00776797"/>
    <w:rsid w:val="00781607"/>
    <w:rsid w:val="0078189A"/>
    <w:rsid w:val="00782557"/>
    <w:rsid w:val="007827BB"/>
    <w:rsid w:val="00782836"/>
    <w:rsid w:val="00782B39"/>
    <w:rsid w:val="00782CE4"/>
    <w:rsid w:val="00783DDE"/>
    <w:rsid w:val="007860BF"/>
    <w:rsid w:val="00786920"/>
    <w:rsid w:val="0078758E"/>
    <w:rsid w:val="007902D5"/>
    <w:rsid w:val="007904EE"/>
    <w:rsid w:val="00790683"/>
    <w:rsid w:val="007909DC"/>
    <w:rsid w:val="00791733"/>
    <w:rsid w:val="00791842"/>
    <w:rsid w:val="00791AE8"/>
    <w:rsid w:val="00791B0B"/>
    <w:rsid w:val="00791C9D"/>
    <w:rsid w:val="007930C3"/>
    <w:rsid w:val="00793CD2"/>
    <w:rsid w:val="007946B0"/>
    <w:rsid w:val="00795427"/>
    <w:rsid w:val="00795883"/>
    <w:rsid w:val="00795BBC"/>
    <w:rsid w:val="0079649E"/>
    <w:rsid w:val="00796745"/>
    <w:rsid w:val="00796CA9"/>
    <w:rsid w:val="007971B8"/>
    <w:rsid w:val="0079736C"/>
    <w:rsid w:val="00797C05"/>
    <w:rsid w:val="00797DAF"/>
    <w:rsid w:val="007A0F9C"/>
    <w:rsid w:val="007A183F"/>
    <w:rsid w:val="007A299C"/>
    <w:rsid w:val="007A3F04"/>
    <w:rsid w:val="007A6874"/>
    <w:rsid w:val="007A736B"/>
    <w:rsid w:val="007A745E"/>
    <w:rsid w:val="007B07FF"/>
    <w:rsid w:val="007B2F54"/>
    <w:rsid w:val="007B5BC9"/>
    <w:rsid w:val="007B657C"/>
    <w:rsid w:val="007B7B39"/>
    <w:rsid w:val="007C0449"/>
    <w:rsid w:val="007C04E2"/>
    <w:rsid w:val="007C3F71"/>
    <w:rsid w:val="007C46D8"/>
    <w:rsid w:val="007C4B0D"/>
    <w:rsid w:val="007C5AC6"/>
    <w:rsid w:val="007C6643"/>
    <w:rsid w:val="007C6E0C"/>
    <w:rsid w:val="007D021F"/>
    <w:rsid w:val="007D0254"/>
    <w:rsid w:val="007D05C2"/>
    <w:rsid w:val="007D21BE"/>
    <w:rsid w:val="007D2292"/>
    <w:rsid w:val="007D2CCE"/>
    <w:rsid w:val="007D2FD6"/>
    <w:rsid w:val="007D30A5"/>
    <w:rsid w:val="007D33E3"/>
    <w:rsid w:val="007D623B"/>
    <w:rsid w:val="007D69BB"/>
    <w:rsid w:val="007D6F9C"/>
    <w:rsid w:val="007D74E8"/>
    <w:rsid w:val="007E07D4"/>
    <w:rsid w:val="007E0FBD"/>
    <w:rsid w:val="007E30C3"/>
    <w:rsid w:val="007E5BA5"/>
    <w:rsid w:val="007E66E1"/>
    <w:rsid w:val="007E6BF5"/>
    <w:rsid w:val="007E6E00"/>
    <w:rsid w:val="007E74B8"/>
    <w:rsid w:val="007F156E"/>
    <w:rsid w:val="007F1A6B"/>
    <w:rsid w:val="007F1A74"/>
    <w:rsid w:val="007F1AA1"/>
    <w:rsid w:val="007F23EF"/>
    <w:rsid w:val="007F3720"/>
    <w:rsid w:val="007F3C1A"/>
    <w:rsid w:val="007F3D3C"/>
    <w:rsid w:val="007F4163"/>
    <w:rsid w:val="007F4C12"/>
    <w:rsid w:val="007F549D"/>
    <w:rsid w:val="007F5ECB"/>
    <w:rsid w:val="007F605E"/>
    <w:rsid w:val="007F63A1"/>
    <w:rsid w:val="007F717E"/>
    <w:rsid w:val="007F7DAB"/>
    <w:rsid w:val="008001BE"/>
    <w:rsid w:val="00802446"/>
    <w:rsid w:val="00803399"/>
    <w:rsid w:val="0080491C"/>
    <w:rsid w:val="00804DB2"/>
    <w:rsid w:val="008055F6"/>
    <w:rsid w:val="008072F0"/>
    <w:rsid w:val="00810652"/>
    <w:rsid w:val="00811267"/>
    <w:rsid w:val="008123A3"/>
    <w:rsid w:val="008124F5"/>
    <w:rsid w:val="0081318E"/>
    <w:rsid w:val="0081320C"/>
    <w:rsid w:val="00813854"/>
    <w:rsid w:val="00814EA0"/>
    <w:rsid w:val="00815E1E"/>
    <w:rsid w:val="008208FF"/>
    <w:rsid w:val="00820DAA"/>
    <w:rsid w:val="0082341F"/>
    <w:rsid w:val="008242F4"/>
    <w:rsid w:val="00824674"/>
    <w:rsid w:val="00824685"/>
    <w:rsid w:val="0082503D"/>
    <w:rsid w:val="00826912"/>
    <w:rsid w:val="00827689"/>
    <w:rsid w:val="00827B44"/>
    <w:rsid w:val="008311B5"/>
    <w:rsid w:val="008319F0"/>
    <w:rsid w:val="00834A20"/>
    <w:rsid w:val="00835157"/>
    <w:rsid w:val="00837727"/>
    <w:rsid w:val="00837AA3"/>
    <w:rsid w:val="00842153"/>
    <w:rsid w:val="00842A49"/>
    <w:rsid w:val="00842F48"/>
    <w:rsid w:val="00843245"/>
    <w:rsid w:val="00843A89"/>
    <w:rsid w:val="00845A0E"/>
    <w:rsid w:val="00845A77"/>
    <w:rsid w:val="00846726"/>
    <w:rsid w:val="00850324"/>
    <w:rsid w:val="008514E9"/>
    <w:rsid w:val="0085184E"/>
    <w:rsid w:val="008520BD"/>
    <w:rsid w:val="0085298C"/>
    <w:rsid w:val="00852EE7"/>
    <w:rsid w:val="00853042"/>
    <w:rsid w:val="008530AA"/>
    <w:rsid w:val="008545AC"/>
    <w:rsid w:val="00854D35"/>
    <w:rsid w:val="00854F79"/>
    <w:rsid w:val="008571E4"/>
    <w:rsid w:val="00857546"/>
    <w:rsid w:val="0085773D"/>
    <w:rsid w:val="00862850"/>
    <w:rsid w:val="00862CAC"/>
    <w:rsid w:val="00862D87"/>
    <w:rsid w:val="008646BF"/>
    <w:rsid w:val="00864CDF"/>
    <w:rsid w:val="00865E0F"/>
    <w:rsid w:val="00865E53"/>
    <w:rsid w:val="0086680A"/>
    <w:rsid w:val="00867022"/>
    <w:rsid w:val="008671B0"/>
    <w:rsid w:val="00870AF0"/>
    <w:rsid w:val="00870E3F"/>
    <w:rsid w:val="00870F52"/>
    <w:rsid w:val="008712D5"/>
    <w:rsid w:val="00872257"/>
    <w:rsid w:val="00873C47"/>
    <w:rsid w:val="008743A2"/>
    <w:rsid w:val="00877A28"/>
    <w:rsid w:val="00877DA4"/>
    <w:rsid w:val="00880800"/>
    <w:rsid w:val="00880D6E"/>
    <w:rsid w:val="00883276"/>
    <w:rsid w:val="00883558"/>
    <w:rsid w:val="00884611"/>
    <w:rsid w:val="0088502E"/>
    <w:rsid w:val="008851CF"/>
    <w:rsid w:val="00885D37"/>
    <w:rsid w:val="008863F7"/>
    <w:rsid w:val="008868C6"/>
    <w:rsid w:val="008903FB"/>
    <w:rsid w:val="0089128B"/>
    <w:rsid w:val="0089216A"/>
    <w:rsid w:val="0089362C"/>
    <w:rsid w:val="008937CA"/>
    <w:rsid w:val="00893CDD"/>
    <w:rsid w:val="00897F4E"/>
    <w:rsid w:val="00897FC0"/>
    <w:rsid w:val="008A107E"/>
    <w:rsid w:val="008A28A7"/>
    <w:rsid w:val="008A2B04"/>
    <w:rsid w:val="008A2BC4"/>
    <w:rsid w:val="008A4581"/>
    <w:rsid w:val="008A7615"/>
    <w:rsid w:val="008A7B09"/>
    <w:rsid w:val="008B03DF"/>
    <w:rsid w:val="008B0E21"/>
    <w:rsid w:val="008B1B2F"/>
    <w:rsid w:val="008B1B7D"/>
    <w:rsid w:val="008B2D92"/>
    <w:rsid w:val="008B3570"/>
    <w:rsid w:val="008B5323"/>
    <w:rsid w:val="008B5660"/>
    <w:rsid w:val="008B6A90"/>
    <w:rsid w:val="008B77B8"/>
    <w:rsid w:val="008C056F"/>
    <w:rsid w:val="008C0D70"/>
    <w:rsid w:val="008C2B4D"/>
    <w:rsid w:val="008C3140"/>
    <w:rsid w:val="008C3796"/>
    <w:rsid w:val="008C37F8"/>
    <w:rsid w:val="008C4229"/>
    <w:rsid w:val="008C4B82"/>
    <w:rsid w:val="008C4F49"/>
    <w:rsid w:val="008C5470"/>
    <w:rsid w:val="008C5846"/>
    <w:rsid w:val="008C7308"/>
    <w:rsid w:val="008C7724"/>
    <w:rsid w:val="008D05F3"/>
    <w:rsid w:val="008D09CD"/>
    <w:rsid w:val="008D25EC"/>
    <w:rsid w:val="008D2B83"/>
    <w:rsid w:val="008D32DF"/>
    <w:rsid w:val="008E0D07"/>
    <w:rsid w:val="008E11A5"/>
    <w:rsid w:val="008E4941"/>
    <w:rsid w:val="008E4EE0"/>
    <w:rsid w:val="008E635A"/>
    <w:rsid w:val="008E6457"/>
    <w:rsid w:val="008E7563"/>
    <w:rsid w:val="008E77FD"/>
    <w:rsid w:val="008F1285"/>
    <w:rsid w:val="008F1DAD"/>
    <w:rsid w:val="008F1F25"/>
    <w:rsid w:val="008F20F7"/>
    <w:rsid w:val="008F2850"/>
    <w:rsid w:val="008F315F"/>
    <w:rsid w:val="008F3EAA"/>
    <w:rsid w:val="008F41E7"/>
    <w:rsid w:val="008F57AA"/>
    <w:rsid w:val="008F60FF"/>
    <w:rsid w:val="008F6EA1"/>
    <w:rsid w:val="008F743E"/>
    <w:rsid w:val="008F786D"/>
    <w:rsid w:val="008F7AF0"/>
    <w:rsid w:val="009004BA"/>
    <w:rsid w:val="00900E56"/>
    <w:rsid w:val="009016A6"/>
    <w:rsid w:val="00901AD5"/>
    <w:rsid w:val="00903D67"/>
    <w:rsid w:val="00905D18"/>
    <w:rsid w:val="00906A80"/>
    <w:rsid w:val="00910910"/>
    <w:rsid w:val="00910D31"/>
    <w:rsid w:val="00910FA2"/>
    <w:rsid w:val="00911711"/>
    <w:rsid w:val="00912FE9"/>
    <w:rsid w:val="00913947"/>
    <w:rsid w:val="00915465"/>
    <w:rsid w:val="0091601D"/>
    <w:rsid w:val="009165BB"/>
    <w:rsid w:val="00916FB2"/>
    <w:rsid w:val="00917E90"/>
    <w:rsid w:val="0092082D"/>
    <w:rsid w:val="009217CC"/>
    <w:rsid w:val="00922B32"/>
    <w:rsid w:val="00926313"/>
    <w:rsid w:val="0092671D"/>
    <w:rsid w:val="009269ED"/>
    <w:rsid w:val="00926F11"/>
    <w:rsid w:val="00927D8A"/>
    <w:rsid w:val="009302F5"/>
    <w:rsid w:val="00931565"/>
    <w:rsid w:val="0093240F"/>
    <w:rsid w:val="00932872"/>
    <w:rsid w:val="00932D02"/>
    <w:rsid w:val="009337BD"/>
    <w:rsid w:val="0093527A"/>
    <w:rsid w:val="00935808"/>
    <w:rsid w:val="00935888"/>
    <w:rsid w:val="00940E9B"/>
    <w:rsid w:val="00941755"/>
    <w:rsid w:val="009419F2"/>
    <w:rsid w:val="00941D61"/>
    <w:rsid w:val="009428CD"/>
    <w:rsid w:val="00943006"/>
    <w:rsid w:val="009432A8"/>
    <w:rsid w:val="0094473D"/>
    <w:rsid w:val="009457B4"/>
    <w:rsid w:val="00945B5B"/>
    <w:rsid w:val="0094691E"/>
    <w:rsid w:val="0095001C"/>
    <w:rsid w:val="00950A8F"/>
    <w:rsid w:val="009511D4"/>
    <w:rsid w:val="00951C31"/>
    <w:rsid w:val="00952216"/>
    <w:rsid w:val="00952A9A"/>
    <w:rsid w:val="0095303B"/>
    <w:rsid w:val="009536DA"/>
    <w:rsid w:val="009539C9"/>
    <w:rsid w:val="00955A42"/>
    <w:rsid w:val="00956D35"/>
    <w:rsid w:val="00957490"/>
    <w:rsid w:val="00957EFE"/>
    <w:rsid w:val="00962A4D"/>
    <w:rsid w:val="00962B8B"/>
    <w:rsid w:val="00963946"/>
    <w:rsid w:val="00964E27"/>
    <w:rsid w:val="0096515D"/>
    <w:rsid w:val="00965221"/>
    <w:rsid w:val="00966028"/>
    <w:rsid w:val="00966A56"/>
    <w:rsid w:val="00966A8F"/>
    <w:rsid w:val="00967BFC"/>
    <w:rsid w:val="00970043"/>
    <w:rsid w:val="00970748"/>
    <w:rsid w:val="00971203"/>
    <w:rsid w:val="009726CE"/>
    <w:rsid w:val="009731F6"/>
    <w:rsid w:val="00973DE9"/>
    <w:rsid w:val="00975DC9"/>
    <w:rsid w:val="00980C09"/>
    <w:rsid w:val="00980EA7"/>
    <w:rsid w:val="00980F3F"/>
    <w:rsid w:val="009811A2"/>
    <w:rsid w:val="009822A4"/>
    <w:rsid w:val="00982AD5"/>
    <w:rsid w:val="00983C45"/>
    <w:rsid w:val="00984D48"/>
    <w:rsid w:val="0098566E"/>
    <w:rsid w:val="009861E2"/>
    <w:rsid w:val="009874B8"/>
    <w:rsid w:val="00991E52"/>
    <w:rsid w:val="0099286F"/>
    <w:rsid w:val="00993699"/>
    <w:rsid w:val="00993943"/>
    <w:rsid w:val="00994B0C"/>
    <w:rsid w:val="00996921"/>
    <w:rsid w:val="009A0196"/>
    <w:rsid w:val="009A0DC7"/>
    <w:rsid w:val="009A158B"/>
    <w:rsid w:val="009A1E61"/>
    <w:rsid w:val="009A280D"/>
    <w:rsid w:val="009A3477"/>
    <w:rsid w:val="009A3DC0"/>
    <w:rsid w:val="009A400C"/>
    <w:rsid w:val="009A6B49"/>
    <w:rsid w:val="009A71AF"/>
    <w:rsid w:val="009B4582"/>
    <w:rsid w:val="009B52F5"/>
    <w:rsid w:val="009B5C41"/>
    <w:rsid w:val="009C0B26"/>
    <w:rsid w:val="009C1796"/>
    <w:rsid w:val="009C2D67"/>
    <w:rsid w:val="009C36FC"/>
    <w:rsid w:val="009C41FE"/>
    <w:rsid w:val="009C43B3"/>
    <w:rsid w:val="009C4BEA"/>
    <w:rsid w:val="009C518A"/>
    <w:rsid w:val="009C731D"/>
    <w:rsid w:val="009C7F01"/>
    <w:rsid w:val="009D0927"/>
    <w:rsid w:val="009D0A51"/>
    <w:rsid w:val="009D11BD"/>
    <w:rsid w:val="009D16C6"/>
    <w:rsid w:val="009D1BA4"/>
    <w:rsid w:val="009D3897"/>
    <w:rsid w:val="009D3B8E"/>
    <w:rsid w:val="009D544F"/>
    <w:rsid w:val="009D7152"/>
    <w:rsid w:val="009E05E1"/>
    <w:rsid w:val="009E1785"/>
    <w:rsid w:val="009E4C05"/>
    <w:rsid w:val="009E4D3D"/>
    <w:rsid w:val="009E644C"/>
    <w:rsid w:val="009E7632"/>
    <w:rsid w:val="009E7675"/>
    <w:rsid w:val="009F0CB1"/>
    <w:rsid w:val="009F0E68"/>
    <w:rsid w:val="009F214C"/>
    <w:rsid w:val="009F4A1A"/>
    <w:rsid w:val="009F4A8B"/>
    <w:rsid w:val="009F5123"/>
    <w:rsid w:val="009F72F2"/>
    <w:rsid w:val="009F7791"/>
    <w:rsid w:val="00A0031E"/>
    <w:rsid w:val="00A007C6"/>
    <w:rsid w:val="00A01D4B"/>
    <w:rsid w:val="00A05367"/>
    <w:rsid w:val="00A054C3"/>
    <w:rsid w:val="00A05549"/>
    <w:rsid w:val="00A057A4"/>
    <w:rsid w:val="00A06D9C"/>
    <w:rsid w:val="00A1040E"/>
    <w:rsid w:val="00A10CE0"/>
    <w:rsid w:val="00A11712"/>
    <w:rsid w:val="00A120E9"/>
    <w:rsid w:val="00A13A47"/>
    <w:rsid w:val="00A14479"/>
    <w:rsid w:val="00A14692"/>
    <w:rsid w:val="00A14A0D"/>
    <w:rsid w:val="00A15C5A"/>
    <w:rsid w:val="00A1765B"/>
    <w:rsid w:val="00A17CE4"/>
    <w:rsid w:val="00A2005D"/>
    <w:rsid w:val="00A20511"/>
    <w:rsid w:val="00A20D1A"/>
    <w:rsid w:val="00A20FEB"/>
    <w:rsid w:val="00A21DD2"/>
    <w:rsid w:val="00A236AB"/>
    <w:rsid w:val="00A26F32"/>
    <w:rsid w:val="00A2702B"/>
    <w:rsid w:val="00A27697"/>
    <w:rsid w:val="00A30A1B"/>
    <w:rsid w:val="00A32416"/>
    <w:rsid w:val="00A32623"/>
    <w:rsid w:val="00A331EE"/>
    <w:rsid w:val="00A3359E"/>
    <w:rsid w:val="00A33CF0"/>
    <w:rsid w:val="00A3443C"/>
    <w:rsid w:val="00A349C7"/>
    <w:rsid w:val="00A36722"/>
    <w:rsid w:val="00A3717C"/>
    <w:rsid w:val="00A37E6C"/>
    <w:rsid w:val="00A417ED"/>
    <w:rsid w:val="00A4269A"/>
    <w:rsid w:val="00A42D6C"/>
    <w:rsid w:val="00A42D89"/>
    <w:rsid w:val="00A44295"/>
    <w:rsid w:val="00A47418"/>
    <w:rsid w:val="00A504C7"/>
    <w:rsid w:val="00A505BD"/>
    <w:rsid w:val="00A53380"/>
    <w:rsid w:val="00A54ABB"/>
    <w:rsid w:val="00A56902"/>
    <w:rsid w:val="00A569FF"/>
    <w:rsid w:val="00A570A2"/>
    <w:rsid w:val="00A570A8"/>
    <w:rsid w:val="00A608FD"/>
    <w:rsid w:val="00A61092"/>
    <w:rsid w:val="00A61D2F"/>
    <w:rsid w:val="00A6282D"/>
    <w:rsid w:val="00A62A70"/>
    <w:rsid w:val="00A62ED5"/>
    <w:rsid w:val="00A64259"/>
    <w:rsid w:val="00A64AED"/>
    <w:rsid w:val="00A64B59"/>
    <w:rsid w:val="00A65109"/>
    <w:rsid w:val="00A664CF"/>
    <w:rsid w:val="00A666CA"/>
    <w:rsid w:val="00A67691"/>
    <w:rsid w:val="00A67D2A"/>
    <w:rsid w:val="00A714EA"/>
    <w:rsid w:val="00A728E1"/>
    <w:rsid w:val="00A72AD2"/>
    <w:rsid w:val="00A73489"/>
    <w:rsid w:val="00A73719"/>
    <w:rsid w:val="00A74233"/>
    <w:rsid w:val="00A745DF"/>
    <w:rsid w:val="00A74BAB"/>
    <w:rsid w:val="00A75F2B"/>
    <w:rsid w:val="00A76B0F"/>
    <w:rsid w:val="00A81EAA"/>
    <w:rsid w:val="00A83D2C"/>
    <w:rsid w:val="00A84C4F"/>
    <w:rsid w:val="00A864CE"/>
    <w:rsid w:val="00A86CDE"/>
    <w:rsid w:val="00A877AF"/>
    <w:rsid w:val="00A8784F"/>
    <w:rsid w:val="00A87DBF"/>
    <w:rsid w:val="00A90C5A"/>
    <w:rsid w:val="00A91AF2"/>
    <w:rsid w:val="00A91CE4"/>
    <w:rsid w:val="00A91EF6"/>
    <w:rsid w:val="00A930AD"/>
    <w:rsid w:val="00A94167"/>
    <w:rsid w:val="00A9434E"/>
    <w:rsid w:val="00A965B6"/>
    <w:rsid w:val="00A966C7"/>
    <w:rsid w:val="00A9722F"/>
    <w:rsid w:val="00AA01B4"/>
    <w:rsid w:val="00AA02B0"/>
    <w:rsid w:val="00AA0927"/>
    <w:rsid w:val="00AA0F37"/>
    <w:rsid w:val="00AA158F"/>
    <w:rsid w:val="00AA22BC"/>
    <w:rsid w:val="00AA2AFA"/>
    <w:rsid w:val="00AA2B02"/>
    <w:rsid w:val="00AA317A"/>
    <w:rsid w:val="00AA5F70"/>
    <w:rsid w:val="00AA6121"/>
    <w:rsid w:val="00AA636E"/>
    <w:rsid w:val="00AA7A1F"/>
    <w:rsid w:val="00AB0489"/>
    <w:rsid w:val="00AB0C9B"/>
    <w:rsid w:val="00AB117F"/>
    <w:rsid w:val="00AB1451"/>
    <w:rsid w:val="00AB16F0"/>
    <w:rsid w:val="00AB1A3D"/>
    <w:rsid w:val="00AB1EA5"/>
    <w:rsid w:val="00AB278A"/>
    <w:rsid w:val="00AB3748"/>
    <w:rsid w:val="00AB3A33"/>
    <w:rsid w:val="00AB3BC9"/>
    <w:rsid w:val="00AB3BD6"/>
    <w:rsid w:val="00AB42A9"/>
    <w:rsid w:val="00AB5F03"/>
    <w:rsid w:val="00AB640D"/>
    <w:rsid w:val="00AB6989"/>
    <w:rsid w:val="00AB75B5"/>
    <w:rsid w:val="00AC0023"/>
    <w:rsid w:val="00AC0707"/>
    <w:rsid w:val="00AC0ECD"/>
    <w:rsid w:val="00AC150D"/>
    <w:rsid w:val="00AC2671"/>
    <w:rsid w:val="00AC358F"/>
    <w:rsid w:val="00AC4366"/>
    <w:rsid w:val="00AC4B1C"/>
    <w:rsid w:val="00AC4B55"/>
    <w:rsid w:val="00AC4C93"/>
    <w:rsid w:val="00AC5158"/>
    <w:rsid w:val="00AC566D"/>
    <w:rsid w:val="00AC5C1E"/>
    <w:rsid w:val="00AC673C"/>
    <w:rsid w:val="00AC7387"/>
    <w:rsid w:val="00AD031C"/>
    <w:rsid w:val="00AD0364"/>
    <w:rsid w:val="00AD1865"/>
    <w:rsid w:val="00AD1B55"/>
    <w:rsid w:val="00AD21DC"/>
    <w:rsid w:val="00AD249E"/>
    <w:rsid w:val="00AD2DD1"/>
    <w:rsid w:val="00AD380E"/>
    <w:rsid w:val="00AD3951"/>
    <w:rsid w:val="00AD450A"/>
    <w:rsid w:val="00AD4956"/>
    <w:rsid w:val="00AD6564"/>
    <w:rsid w:val="00AD7491"/>
    <w:rsid w:val="00AD7E7F"/>
    <w:rsid w:val="00AE0085"/>
    <w:rsid w:val="00AE0DE6"/>
    <w:rsid w:val="00AE2717"/>
    <w:rsid w:val="00AE2B6F"/>
    <w:rsid w:val="00AE400E"/>
    <w:rsid w:val="00AE46EC"/>
    <w:rsid w:val="00AE579E"/>
    <w:rsid w:val="00AE6438"/>
    <w:rsid w:val="00AE6902"/>
    <w:rsid w:val="00AF1BAF"/>
    <w:rsid w:val="00AF23D5"/>
    <w:rsid w:val="00AF4E1C"/>
    <w:rsid w:val="00AF5EAB"/>
    <w:rsid w:val="00AF6B05"/>
    <w:rsid w:val="00AF6CB4"/>
    <w:rsid w:val="00AF7A83"/>
    <w:rsid w:val="00B0059B"/>
    <w:rsid w:val="00B01591"/>
    <w:rsid w:val="00B01EB5"/>
    <w:rsid w:val="00B037AA"/>
    <w:rsid w:val="00B04D18"/>
    <w:rsid w:val="00B04F2B"/>
    <w:rsid w:val="00B05198"/>
    <w:rsid w:val="00B06472"/>
    <w:rsid w:val="00B107AA"/>
    <w:rsid w:val="00B1202F"/>
    <w:rsid w:val="00B1305C"/>
    <w:rsid w:val="00B135B2"/>
    <w:rsid w:val="00B148BB"/>
    <w:rsid w:val="00B150DB"/>
    <w:rsid w:val="00B17772"/>
    <w:rsid w:val="00B2036F"/>
    <w:rsid w:val="00B206A5"/>
    <w:rsid w:val="00B21311"/>
    <w:rsid w:val="00B223FA"/>
    <w:rsid w:val="00B2268D"/>
    <w:rsid w:val="00B237D5"/>
    <w:rsid w:val="00B23AF2"/>
    <w:rsid w:val="00B2416D"/>
    <w:rsid w:val="00B2706C"/>
    <w:rsid w:val="00B30F86"/>
    <w:rsid w:val="00B327B0"/>
    <w:rsid w:val="00B32970"/>
    <w:rsid w:val="00B32DC8"/>
    <w:rsid w:val="00B33FF0"/>
    <w:rsid w:val="00B35076"/>
    <w:rsid w:val="00B361CB"/>
    <w:rsid w:val="00B36442"/>
    <w:rsid w:val="00B37A4D"/>
    <w:rsid w:val="00B42EC5"/>
    <w:rsid w:val="00B43A01"/>
    <w:rsid w:val="00B43D95"/>
    <w:rsid w:val="00B45CB1"/>
    <w:rsid w:val="00B464A2"/>
    <w:rsid w:val="00B46C1E"/>
    <w:rsid w:val="00B47BFC"/>
    <w:rsid w:val="00B47DE6"/>
    <w:rsid w:val="00B50469"/>
    <w:rsid w:val="00B50A59"/>
    <w:rsid w:val="00B50B39"/>
    <w:rsid w:val="00B51832"/>
    <w:rsid w:val="00B518F8"/>
    <w:rsid w:val="00B52D1F"/>
    <w:rsid w:val="00B52FF3"/>
    <w:rsid w:val="00B537F7"/>
    <w:rsid w:val="00B53D53"/>
    <w:rsid w:val="00B54338"/>
    <w:rsid w:val="00B54B7F"/>
    <w:rsid w:val="00B54E8D"/>
    <w:rsid w:val="00B562B7"/>
    <w:rsid w:val="00B5782B"/>
    <w:rsid w:val="00B60370"/>
    <w:rsid w:val="00B61E2A"/>
    <w:rsid w:val="00B62D8D"/>
    <w:rsid w:val="00B6438B"/>
    <w:rsid w:val="00B65100"/>
    <w:rsid w:val="00B65E0D"/>
    <w:rsid w:val="00B65F0C"/>
    <w:rsid w:val="00B66400"/>
    <w:rsid w:val="00B669A3"/>
    <w:rsid w:val="00B66D2A"/>
    <w:rsid w:val="00B67CD1"/>
    <w:rsid w:val="00B7062E"/>
    <w:rsid w:val="00B7175C"/>
    <w:rsid w:val="00B71891"/>
    <w:rsid w:val="00B7423D"/>
    <w:rsid w:val="00B74874"/>
    <w:rsid w:val="00B76210"/>
    <w:rsid w:val="00B763BC"/>
    <w:rsid w:val="00B765ED"/>
    <w:rsid w:val="00B82B4B"/>
    <w:rsid w:val="00B82E4E"/>
    <w:rsid w:val="00B8320F"/>
    <w:rsid w:val="00B840EA"/>
    <w:rsid w:val="00B842D8"/>
    <w:rsid w:val="00B84E31"/>
    <w:rsid w:val="00B860AD"/>
    <w:rsid w:val="00B86450"/>
    <w:rsid w:val="00B87C41"/>
    <w:rsid w:val="00B87C81"/>
    <w:rsid w:val="00B90227"/>
    <w:rsid w:val="00B90630"/>
    <w:rsid w:val="00B907BF"/>
    <w:rsid w:val="00B91337"/>
    <w:rsid w:val="00B93D08"/>
    <w:rsid w:val="00B94D82"/>
    <w:rsid w:val="00B9511B"/>
    <w:rsid w:val="00B95CF1"/>
    <w:rsid w:val="00B96655"/>
    <w:rsid w:val="00B96CA8"/>
    <w:rsid w:val="00BA0047"/>
    <w:rsid w:val="00BA0D84"/>
    <w:rsid w:val="00BA14F4"/>
    <w:rsid w:val="00BA244B"/>
    <w:rsid w:val="00BA2C0D"/>
    <w:rsid w:val="00BA5BF7"/>
    <w:rsid w:val="00BA5DD6"/>
    <w:rsid w:val="00BA6510"/>
    <w:rsid w:val="00BA6949"/>
    <w:rsid w:val="00BB070A"/>
    <w:rsid w:val="00BB3F7A"/>
    <w:rsid w:val="00BB4FF7"/>
    <w:rsid w:val="00BB5F02"/>
    <w:rsid w:val="00BB63BB"/>
    <w:rsid w:val="00BC062F"/>
    <w:rsid w:val="00BC0BC3"/>
    <w:rsid w:val="00BC3386"/>
    <w:rsid w:val="00BC3C5F"/>
    <w:rsid w:val="00BC5442"/>
    <w:rsid w:val="00BC57EC"/>
    <w:rsid w:val="00BC5858"/>
    <w:rsid w:val="00BC59E2"/>
    <w:rsid w:val="00BC79B6"/>
    <w:rsid w:val="00BD024F"/>
    <w:rsid w:val="00BD0CAC"/>
    <w:rsid w:val="00BD1AC2"/>
    <w:rsid w:val="00BD1C5A"/>
    <w:rsid w:val="00BD3E87"/>
    <w:rsid w:val="00BD453B"/>
    <w:rsid w:val="00BD4654"/>
    <w:rsid w:val="00BE022B"/>
    <w:rsid w:val="00BE1038"/>
    <w:rsid w:val="00BE470A"/>
    <w:rsid w:val="00BE47FB"/>
    <w:rsid w:val="00BE4F72"/>
    <w:rsid w:val="00BE6849"/>
    <w:rsid w:val="00BE7101"/>
    <w:rsid w:val="00BE7116"/>
    <w:rsid w:val="00BE78E0"/>
    <w:rsid w:val="00BF0205"/>
    <w:rsid w:val="00BF0B4C"/>
    <w:rsid w:val="00BF2187"/>
    <w:rsid w:val="00BF3802"/>
    <w:rsid w:val="00BF44DD"/>
    <w:rsid w:val="00BF4737"/>
    <w:rsid w:val="00BF4ADF"/>
    <w:rsid w:val="00BF4EB2"/>
    <w:rsid w:val="00BF4F58"/>
    <w:rsid w:val="00BF5158"/>
    <w:rsid w:val="00BF65DB"/>
    <w:rsid w:val="00BF6B28"/>
    <w:rsid w:val="00C003FE"/>
    <w:rsid w:val="00C00ADC"/>
    <w:rsid w:val="00C00E31"/>
    <w:rsid w:val="00C011B9"/>
    <w:rsid w:val="00C01C32"/>
    <w:rsid w:val="00C0247C"/>
    <w:rsid w:val="00C0282E"/>
    <w:rsid w:val="00C032D8"/>
    <w:rsid w:val="00C03408"/>
    <w:rsid w:val="00C046AA"/>
    <w:rsid w:val="00C0473F"/>
    <w:rsid w:val="00C04BD5"/>
    <w:rsid w:val="00C04D57"/>
    <w:rsid w:val="00C0550C"/>
    <w:rsid w:val="00C075BE"/>
    <w:rsid w:val="00C114D8"/>
    <w:rsid w:val="00C11CC8"/>
    <w:rsid w:val="00C1210F"/>
    <w:rsid w:val="00C1216F"/>
    <w:rsid w:val="00C13CBF"/>
    <w:rsid w:val="00C1511C"/>
    <w:rsid w:val="00C15A62"/>
    <w:rsid w:val="00C15B29"/>
    <w:rsid w:val="00C17457"/>
    <w:rsid w:val="00C17E6C"/>
    <w:rsid w:val="00C20FDD"/>
    <w:rsid w:val="00C210B4"/>
    <w:rsid w:val="00C22A37"/>
    <w:rsid w:val="00C22EAD"/>
    <w:rsid w:val="00C232A6"/>
    <w:rsid w:val="00C234F5"/>
    <w:rsid w:val="00C2362B"/>
    <w:rsid w:val="00C25AC9"/>
    <w:rsid w:val="00C27F6F"/>
    <w:rsid w:val="00C3106B"/>
    <w:rsid w:val="00C3213A"/>
    <w:rsid w:val="00C32537"/>
    <w:rsid w:val="00C33C62"/>
    <w:rsid w:val="00C3774B"/>
    <w:rsid w:val="00C4288B"/>
    <w:rsid w:val="00C42A05"/>
    <w:rsid w:val="00C42E7F"/>
    <w:rsid w:val="00C43BBC"/>
    <w:rsid w:val="00C44573"/>
    <w:rsid w:val="00C446BE"/>
    <w:rsid w:val="00C45013"/>
    <w:rsid w:val="00C468DD"/>
    <w:rsid w:val="00C478F1"/>
    <w:rsid w:val="00C4790F"/>
    <w:rsid w:val="00C52619"/>
    <w:rsid w:val="00C52731"/>
    <w:rsid w:val="00C529ED"/>
    <w:rsid w:val="00C554AF"/>
    <w:rsid w:val="00C55EFA"/>
    <w:rsid w:val="00C574FA"/>
    <w:rsid w:val="00C57E0D"/>
    <w:rsid w:val="00C57E14"/>
    <w:rsid w:val="00C602C3"/>
    <w:rsid w:val="00C627A3"/>
    <w:rsid w:val="00C63B3F"/>
    <w:rsid w:val="00C646DD"/>
    <w:rsid w:val="00C6554C"/>
    <w:rsid w:val="00C67809"/>
    <w:rsid w:val="00C708AC"/>
    <w:rsid w:val="00C70BEE"/>
    <w:rsid w:val="00C70CA4"/>
    <w:rsid w:val="00C726D9"/>
    <w:rsid w:val="00C726FF"/>
    <w:rsid w:val="00C74782"/>
    <w:rsid w:val="00C75988"/>
    <w:rsid w:val="00C800EF"/>
    <w:rsid w:val="00C8465C"/>
    <w:rsid w:val="00C84FCA"/>
    <w:rsid w:val="00C86AC7"/>
    <w:rsid w:val="00C86D96"/>
    <w:rsid w:val="00C86E8F"/>
    <w:rsid w:val="00C90582"/>
    <w:rsid w:val="00C90AB3"/>
    <w:rsid w:val="00C91BA9"/>
    <w:rsid w:val="00C9206D"/>
    <w:rsid w:val="00C929A2"/>
    <w:rsid w:val="00C9319A"/>
    <w:rsid w:val="00C9344C"/>
    <w:rsid w:val="00C9357E"/>
    <w:rsid w:val="00C93C98"/>
    <w:rsid w:val="00C969D2"/>
    <w:rsid w:val="00C96B4E"/>
    <w:rsid w:val="00C96F81"/>
    <w:rsid w:val="00C977E5"/>
    <w:rsid w:val="00CA10DA"/>
    <w:rsid w:val="00CA16BB"/>
    <w:rsid w:val="00CA2451"/>
    <w:rsid w:val="00CA2F88"/>
    <w:rsid w:val="00CA3A39"/>
    <w:rsid w:val="00CA4467"/>
    <w:rsid w:val="00CA5710"/>
    <w:rsid w:val="00CA6E9D"/>
    <w:rsid w:val="00CA75BF"/>
    <w:rsid w:val="00CB0C5F"/>
    <w:rsid w:val="00CB0FC1"/>
    <w:rsid w:val="00CB2A44"/>
    <w:rsid w:val="00CB2BEE"/>
    <w:rsid w:val="00CB2C16"/>
    <w:rsid w:val="00CB3137"/>
    <w:rsid w:val="00CB364E"/>
    <w:rsid w:val="00CB3E87"/>
    <w:rsid w:val="00CB719A"/>
    <w:rsid w:val="00CC05DC"/>
    <w:rsid w:val="00CC0AAB"/>
    <w:rsid w:val="00CC0D6D"/>
    <w:rsid w:val="00CC1A68"/>
    <w:rsid w:val="00CC2557"/>
    <w:rsid w:val="00CC2AEB"/>
    <w:rsid w:val="00CC4485"/>
    <w:rsid w:val="00CC5406"/>
    <w:rsid w:val="00CC7AC5"/>
    <w:rsid w:val="00CD0343"/>
    <w:rsid w:val="00CD0644"/>
    <w:rsid w:val="00CD13C5"/>
    <w:rsid w:val="00CD2560"/>
    <w:rsid w:val="00CD2B73"/>
    <w:rsid w:val="00CD395F"/>
    <w:rsid w:val="00CD3DA9"/>
    <w:rsid w:val="00CD49ED"/>
    <w:rsid w:val="00CE018C"/>
    <w:rsid w:val="00CE124D"/>
    <w:rsid w:val="00CE1331"/>
    <w:rsid w:val="00CE1471"/>
    <w:rsid w:val="00CE1C21"/>
    <w:rsid w:val="00CE39A0"/>
    <w:rsid w:val="00CE400F"/>
    <w:rsid w:val="00CE42C3"/>
    <w:rsid w:val="00CE451C"/>
    <w:rsid w:val="00CE4CE0"/>
    <w:rsid w:val="00CE4DB0"/>
    <w:rsid w:val="00CE5F4C"/>
    <w:rsid w:val="00CE75EA"/>
    <w:rsid w:val="00CF0817"/>
    <w:rsid w:val="00CF0A19"/>
    <w:rsid w:val="00CF17BB"/>
    <w:rsid w:val="00CF189C"/>
    <w:rsid w:val="00CF1916"/>
    <w:rsid w:val="00CF2FBF"/>
    <w:rsid w:val="00CF3EA7"/>
    <w:rsid w:val="00CF5F8C"/>
    <w:rsid w:val="00CF7D28"/>
    <w:rsid w:val="00D01FD8"/>
    <w:rsid w:val="00D0296D"/>
    <w:rsid w:val="00D03FA0"/>
    <w:rsid w:val="00D049CA"/>
    <w:rsid w:val="00D05541"/>
    <w:rsid w:val="00D065A4"/>
    <w:rsid w:val="00D065DE"/>
    <w:rsid w:val="00D069A8"/>
    <w:rsid w:val="00D1075A"/>
    <w:rsid w:val="00D10EC4"/>
    <w:rsid w:val="00D110FE"/>
    <w:rsid w:val="00D13ABD"/>
    <w:rsid w:val="00D13D74"/>
    <w:rsid w:val="00D15648"/>
    <w:rsid w:val="00D17424"/>
    <w:rsid w:val="00D17A43"/>
    <w:rsid w:val="00D217C9"/>
    <w:rsid w:val="00D21D11"/>
    <w:rsid w:val="00D21F38"/>
    <w:rsid w:val="00D2287C"/>
    <w:rsid w:val="00D2307D"/>
    <w:rsid w:val="00D23F48"/>
    <w:rsid w:val="00D2510F"/>
    <w:rsid w:val="00D25158"/>
    <w:rsid w:val="00D26742"/>
    <w:rsid w:val="00D26881"/>
    <w:rsid w:val="00D27FA8"/>
    <w:rsid w:val="00D30E6C"/>
    <w:rsid w:val="00D312C5"/>
    <w:rsid w:val="00D31347"/>
    <w:rsid w:val="00D31654"/>
    <w:rsid w:val="00D31962"/>
    <w:rsid w:val="00D320AE"/>
    <w:rsid w:val="00D32813"/>
    <w:rsid w:val="00D333F5"/>
    <w:rsid w:val="00D33668"/>
    <w:rsid w:val="00D35032"/>
    <w:rsid w:val="00D36821"/>
    <w:rsid w:val="00D40048"/>
    <w:rsid w:val="00D41D5D"/>
    <w:rsid w:val="00D43343"/>
    <w:rsid w:val="00D439E1"/>
    <w:rsid w:val="00D4402D"/>
    <w:rsid w:val="00D446BF"/>
    <w:rsid w:val="00D45107"/>
    <w:rsid w:val="00D473FF"/>
    <w:rsid w:val="00D47FA3"/>
    <w:rsid w:val="00D5003F"/>
    <w:rsid w:val="00D5026E"/>
    <w:rsid w:val="00D50AFE"/>
    <w:rsid w:val="00D51D7B"/>
    <w:rsid w:val="00D523A3"/>
    <w:rsid w:val="00D52B59"/>
    <w:rsid w:val="00D536B6"/>
    <w:rsid w:val="00D53B17"/>
    <w:rsid w:val="00D53D64"/>
    <w:rsid w:val="00D53E64"/>
    <w:rsid w:val="00D54097"/>
    <w:rsid w:val="00D55177"/>
    <w:rsid w:val="00D563FD"/>
    <w:rsid w:val="00D57267"/>
    <w:rsid w:val="00D57456"/>
    <w:rsid w:val="00D6154E"/>
    <w:rsid w:val="00D61DD2"/>
    <w:rsid w:val="00D651CD"/>
    <w:rsid w:val="00D6545A"/>
    <w:rsid w:val="00D66953"/>
    <w:rsid w:val="00D7008C"/>
    <w:rsid w:val="00D700DC"/>
    <w:rsid w:val="00D70147"/>
    <w:rsid w:val="00D7093F"/>
    <w:rsid w:val="00D7250F"/>
    <w:rsid w:val="00D72F15"/>
    <w:rsid w:val="00D738DB"/>
    <w:rsid w:val="00D746CB"/>
    <w:rsid w:val="00D747EC"/>
    <w:rsid w:val="00D7492D"/>
    <w:rsid w:val="00D75375"/>
    <w:rsid w:val="00D7550A"/>
    <w:rsid w:val="00D7656F"/>
    <w:rsid w:val="00D774EE"/>
    <w:rsid w:val="00D779A0"/>
    <w:rsid w:val="00D80EA6"/>
    <w:rsid w:val="00D80EFE"/>
    <w:rsid w:val="00D81F9B"/>
    <w:rsid w:val="00D823BB"/>
    <w:rsid w:val="00D82CFC"/>
    <w:rsid w:val="00D82F36"/>
    <w:rsid w:val="00D8375A"/>
    <w:rsid w:val="00D8459F"/>
    <w:rsid w:val="00D84C32"/>
    <w:rsid w:val="00D86997"/>
    <w:rsid w:val="00D87C8A"/>
    <w:rsid w:val="00D90492"/>
    <w:rsid w:val="00D90A3D"/>
    <w:rsid w:val="00D9189C"/>
    <w:rsid w:val="00D91932"/>
    <w:rsid w:val="00D9283A"/>
    <w:rsid w:val="00D9335D"/>
    <w:rsid w:val="00D94562"/>
    <w:rsid w:val="00D94A34"/>
    <w:rsid w:val="00D94D96"/>
    <w:rsid w:val="00D956D6"/>
    <w:rsid w:val="00D95880"/>
    <w:rsid w:val="00D96854"/>
    <w:rsid w:val="00D97373"/>
    <w:rsid w:val="00D9743E"/>
    <w:rsid w:val="00D97AAE"/>
    <w:rsid w:val="00DA321E"/>
    <w:rsid w:val="00DA5108"/>
    <w:rsid w:val="00DA62A7"/>
    <w:rsid w:val="00DA62D2"/>
    <w:rsid w:val="00DA7A98"/>
    <w:rsid w:val="00DA7C44"/>
    <w:rsid w:val="00DA7EA6"/>
    <w:rsid w:val="00DB216A"/>
    <w:rsid w:val="00DB2AD4"/>
    <w:rsid w:val="00DB3119"/>
    <w:rsid w:val="00DB449F"/>
    <w:rsid w:val="00DB5897"/>
    <w:rsid w:val="00DB633F"/>
    <w:rsid w:val="00DB6433"/>
    <w:rsid w:val="00DB64F8"/>
    <w:rsid w:val="00DB6663"/>
    <w:rsid w:val="00DB68CB"/>
    <w:rsid w:val="00DB7221"/>
    <w:rsid w:val="00DB7928"/>
    <w:rsid w:val="00DC0639"/>
    <w:rsid w:val="00DC080A"/>
    <w:rsid w:val="00DC0959"/>
    <w:rsid w:val="00DC2831"/>
    <w:rsid w:val="00DC28E2"/>
    <w:rsid w:val="00DC2A39"/>
    <w:rsid w:val="00DC32C7"/>
    <w:rsid w:val="00DC39A3"/>
    <w:rsid w:val="00DC3F71"/>
    <w:rsid w:val="00DC4125"/>
    <w:rsid w:val="00DC7F99"/>
    <w:rsid w:val="00DD033B"/>
    <w:rsid w:val="00DD0694"/>
    <w:rsid w:val="00DD0C9F"/>
    <w:rsid w:val="00DD10E8"/>
    <w:rsid w:val="00DD22D3"/>
    <w:rsid w:val="00DD3985"/>
    <w:rsid w:val="00DD3F0B"/>
    <w:rsid w:val="00DD44B2"/>
    <w:rsid w:val="00DD46F4"/>
    <w:rsid w:val="00DD4F1B"/>
    <w:rsid w:val="00DD6346"/>
    <w:rsid w:val="00DD6C77"/>
    <w:rsid w:val="00DD73B2"/>
    <w:rsid w:val="00DD7B59"/>
    <w:rsid w:val="00DE25D2"/>
    <w:rsid w:val="00DE3331"/>
    <w:rsid w:val="00DE3398"/>
    <w:rsid w:val="00DE33E9"/>
    <w:rsid w:val="00DE360C"/>
    <w:rsid w:val="00DE44D6"/>
    <w:rsid w:val="00DE5177"/>
    <w:rsid w:val="00DE6616"/>
    <w:rsid w:val="00DE7101"/>
    <w:rsid w:val="00DE744D"/>
    <w:rsid w:val="00DE7605"/>
    <w:rsid w:val="00DE7C01"/>
    <w:rsid w:val="00DF04A3"/>
    <w:rsid w:val="00DF16E9"/>
    <w:rsid w:val="00DF1D8E"/>
    <w:rsid w:val="00DF2A8F"/>
    <w:rsid w:val="00DF2BEE"/>
    <w:rsid w:val="00DF2DB0"/>
    <w:rsid w:val="00DF2FC8"/>
    <w:rsid w:val="00DF3246"/>
    <w:rsid w:val="00DF3DBF"/>
    <w:rsid w:val="00DF4DD6"/>
    <w:rsid w:val="00DF54FB"/>
    <w:rsid w:val="00DF558E"/>
    <w:rsid w:val="00DF6023"/>
    <w:rsid w:val="00DF622C"/>
    <w:rsid w:val="00DF7904"/>
    <w:rsid w:val="00E01136"/>
    <w:rsid w:val="00E01667"/>
    <w:rsid w:val="00E0303E"/>
    <w:rsid w:val="00E03340"/>
    <w:rsid w:val="00E045FA"/>
    <w:rsid w:val="00E04EE2"/>
    <w:rsid w:val="00E05455"/>
    <w:rsid w:val="00E05ACC"/>
    <w:rsid w:val="00E066B0"/>
    <w:rsid w:val="00E069EA"/>
    <w:rsid w:val="00E07A58"/>
    <w:rsid w:val="00E07EA5"/>
    <w:rsid w:val="00E103DE"/>
    <w:rsid w:val="00E12B87"/>
    <w:rsid w:val="00E1338C"/>
    <w:rsid w:val="00E1373F"/>
    <w:rsid w:val="00E13890"/>
    <w:rsid w:val="00E15061"/>
    <w:rsid w:val="00E16307"/>
    <w:rsid w:val="00E1642A"/>
    <w:rsid w:val="00E16C98"/>
    <w:rsid w:val="00E16CFB"/>
    <w:rsid w:val="00E16F2B"/>
    <w:rsid w:val="00E20A2C"/>
    <w:rsid w:val="00E26193"/>
    <w:rsid w:val="00E26490"/>
    <w:rsid w:val="00E27407"/>
    <w:rsid w:val="00E27AF5"/>
    <w:rsid w:val="00E305DC"/>
    <w:rsid w:val="00E32731"/>
    <w:rsid w:val="00E334E7"/>
    <w:rsid w:val="00E3376C"/>
    <w:rsid w:val="00E33A8A"/>
    <w:rsid w:val="00E34893"/>
    <w:rsid w:val="00E35043"/>
    <w:rsid w:val="00E35925"/>
    <w:rsid w:val="00E35A49"/>
    <w:rsid w:val="00E362B7"/>
    <w:rsid w:val="00E36948"/>
    <w:rsid w:val="00E36E28"/>
    <w:rsid w:val="00E37010"/>
    <w:rsid w:val="00E40DD5"/>
    <w:rsid w:val="00E41679"/>
    <w:rsid w:val="00E41AEF"/>
    <w:rsid w:val="00E4338B"/>
    <w:rsid w:val="00E445D3"/>
    <w:rsid w:val="00E44A8E"/>
    <w:rsid w:val="00E45506"/>
    <w:rsid w:val="00E459A4"/>
    <w:rsid w:val="00E45A42"/>
    <w:rsid w:val="00E46B0B"/>
    <w:rsid w:val="00E46EE9"/>
    <w:rsid w:val="00E46F89"/>
    <w:rsid w:val="00E51DEC"/>
    <w:rsid w:val="00E5215A"/>
    <w:rsid w:val="00E53F27"/>
    <w:rsid w:val="00E55211"/>
    <w:rsid w:val="00E564FC"/>
    <w:rsid w:val="00E56D8C"/>
    <w:rsid w:val="00E57D69"/>
    <w:rsid w:val="00E57EBA"/>
    <w:rsid w:val="00E64806"/>
    <w:rsid w:val="00E64B02"/>
    <w:rsid w:val="00E64CB8"/>
    <w:rsid w:val="00E65FAF"/>
    <w:rsid w:val="00E67735"/>
    <w:rsid w:val="00E67FE7"/>
    <w:rsid w:val="00E70A7C"/>
    <w:rsid w:val="00E70F16"/>
    <w:rsid w:val="00E72674"/>
    <w:rsid w:val="00E7274D"/>
    <w:rsid w:val="00E72AE5"/>
    <w:rsid w:val="00E72BBC"/>
    <w:rsid w:val="00E73B07"/>
    <w:rsid w:val="00E7422B"/>
    <w:rsid w:val="00E743FF"/>
    <w:rsid w:val="00E74DA5"/>
    <w:rsid w:val="00E74DB7"/>
    <w:rsid w:val="00E7771B"/>
    <w:rsid w:val="00E80C22"/>
    <w:rsid w:val="00E80CB5"/>
    <w:rsid w:val="00E80FA4"/>
    <w:rsid w:val="00E84140"/>
    <w:rsid w:val="00E860FE"/>
    <w:rsid w:val="00E86490"/>
    <w:rsid w:val="00E867CE"/>
    <w:rsid w:val="00E8702A"/>
    <w:rsid w:val="00E8732E"/>
    <w:rsid w:val="00E87E85"/>
    <w:rsid w:val="00E90BDE"/>
    <w:rsid w:val="00E90C6A"/>
    <w:rsid w:val="00E9113B"/>
    <w:rsid w:val="00E91D10"/>
    <w:rsid w:val="00E94136"/>
    <w:rsid w:val="00E9440D"/>
    <w:rsid w:val="00E94883"/>
    <w:rsid w:val="00E94FDE"/>
    <w:rsid w:val="00E96526"/>
    <w:rsid w:val="00E96FD0"/>
    <w:rsid w:val="00E9741F"/>
    <w:rsid w:val="00E9782B"/>
    <w:rsid w:val="00E97845"/>
    <w:rsid w:val="00EA011A"/>
    <w:rsid w:val="00EA058A"/>
    <w:rsid w:val="00EA0C10"/>
    <w:rsid w:val="00EA2685"/>
    <w:rsid w:val="00EA2B13"/>
    <w:rsid w:val="00EA335A"/>
    <w:rsid w:val="00EA39B2"/>
    <w:rsid w:val="00EA5CC0"/>
    <w:rsid w:val="00EA65BA"/>
    <w:rsid w:val="00EB0848"/>
    <w:rsid w:val="00EB22D9"/>
    <w:rsid w:val="00EB338C"/>
    <w:rsid w:val="00EB37C1"/>
    <w:rsid w:val="00EB3CFA"/>
    <w:rsid w:val="00EB46BB"/>
    <w:rsid w:val="00EB4C26"/>
    <w:rsid w:val="00EB5253"/>
    <w:rsid w:val="00EB5452"/>
    <w:rsid w:val="00EB549E"/>
    <w:rsid w:val="00EB578E"/>
    <w:rsid w:val="00EB6D12"/>
    <w:rsid w:val="00EB77DF"/>
    <w:rsid w:val="00EB7875"/>
    <w:rsid w:val="00EC0215"/>
    <w:rsid w:val="00EC0729"/>
    <w:rsid w:val="00EC0A1E"/>
    <w:rsid w:val="00EC2620"/>
    <w:rsid w:val="00EC2E8C"/>
    <w:rsid w:val="00EC3C95"/>
    <w:rsid w:val="00EC3CAC"/>
    <w:rsid w:val="00EC44C7"/>
    <w:rsid w:val="00EC555E"/>
    <w:rsid w:val="00EC61EC"/>
    <w:rsid w:val="00EC72F6"/>
    <w:rsid w:val="00ED04A0"/>
    <w:rsid w:val="00ED17FF"/>
    <w:rsid w:val="00ED20E9"/>
    <w:rsid w:val="00ED24B0"/>
    <w:rsid w:val="00ED2C24"/>
    <w:rsid w:val="00ED313A"/>
    <w:rsid w:val="00ED3838"/>
    <w:rsid w:val="00ED4723"/>
    <w:rsid w:val="00ED4E60"/>
    <w:rsid w:val="00ED6765"/>
    <w:rsid w:val="00ED7D88"/>
    <w:rsid w:val="00EE08AC"/>
    <w:rsid w:val="00EE0D42"/>
    <w:rsid w:val="00EE23F3"/>
    <w:rsid w:val="00EE2776"/>
    <w:rsid w:val="00EE36D6"/>
    <w:rsid w:val="00EE4FA3"/>
    <w:rsid w:val="00EF0B1C"/>
    <w:rsid w:val="00EF0FA2"/>
    <w:rsid w:val="00EF1346"/>
    <w:rsid w:val="00EF1B7A"/>
    <w:rsid w:val="00EF2020"/>
    <w:rsid w:val="00EF2CCB"/>
    <w:rsid w:val="00EF3336"/>
    <w:rsid w:val="00EF3811"/>
    <w:rsid w:val="00EF4053"/>
    <w:rsid w:val="00EF47F2"/>
    <w:rsid w:val="00EF6165"/>
    <w:rsid w:val="00EF65CA"/>
    <w:rsid w:val="00EF66B8"/>
    <w:rsid w:val="00EF7562"/>
    <w:rsid w:val="00EF7FF3"/>
    <w:rsid w:val="00F0265F"/>
    <w:rsid w:val="00F038BF"/>
    <w:rsid w:val="00F0448E"/>
    <w:rsid w:val="00F052B7"/>
    <w:rsid w:val="00F05A09"/>
    <w:rsid w:val="00F069A0"/>
    <w:rsid w:val="00F07EF3"/>
    <w:rsid w:val="00F1138A"/>
    <w:rsid w:val="00F11416"/>
    <w:rsid w:val="00F11CFA"/>
    <w:rsid w:val="00F12181"/>
    <w:rsid w:val="00F12659"/>
    <w:rsid w:val="00F1289D"/>
    <w:rsid w:val="00F12AC9"/>
    <w:rsid w:val="00F132DC"/>
    <w:rsid w:val="00F134EB"/>
    <w:rsid w:val="00F1446F"/>
    <w:rsid w:val="00F14836"/>
    <w:rsid w:val="00F15833"/>
    <w:rsid w:val="00F15A0E"/>
    <w:rsid w:val="00F16615"/>
    <w:rsid w:val="00F16A35"/>
    <w:rsid w:val="00F21C4E"/>
    <w:rsid w:val="00F21FD0"/>
    <w:rsid w:val="00F22A9A"/>
    <w:rsid w:val="00F22FA3"/>
    <w:rsid w:val="00F23644"/>
    <w:rsid w:val="00F241BA"/>
    <w:rsid w:val="00F24948"/>
    <w:rsid w:val="00F2530B"/>
    <w:rsid w:val="00F25369"/>
    <w:rsid w:val="00F27974"/>
    <w:rsid w:val="00F30488"/>
    <w:rsid w:val="00F30F19"/>
    <w:rsid w:val="00F30F5D"/>
    <w:rsid w:val="00F312DC"/>
    <w:rsid w:val="00F31E50"/>
    <w:rsid w:val="00F32A31"/>
    <w:rsid w:val="00F342C5"/>
    <w:rsid w:val="00F34689"/>
    <w:rsid w:val="00F347CD"/>
    <w:rsid w:val="00F357C5"/>
    <w:rsid w:val="00F364B8"/>
    <w:rsid w:val="00F409E1"/>
    <w:rsid w:val="00F413D2"/>
    <w:rsid w:val="00F4338B"/>
    <w:rsid w:val="00F453C5"/>
    <w:rsid w:val="00F45ED1"/>
    <w:rsid w:val="00F4643A"/>
    <w:rsid w:val="00F469B1"/>
    <w:rsid w:val="00F46FAD"/>
    <w:rsid w:val="00F472A9"/>
    <w:rsid w:val="00F474E0"/>
    <w:rsid w:val="00F50E94"/>
    <w:rsid w:val="00F511C3"/>
    <w:rsid w:val="00F515F0"/>
    <w:rsid w:val="00F51A8D"/>
    <w:rsid w:val="00F52563"/>
    <w:rsid w:val="00F52ABA"/>
    <w:rsid w:val="00F52BA2"/>
    <w:rsid w:val="00F534BA"/>
    <w:rsid w:val="00F53B2B"/>
    <w:rsid w:val="00F53CCC"/>
    <w:rsid w:val="00F545E4"/>
    <w:rsid w:val="00F54C18"/>
    <w:rsid w:val="00F54D48"/>
    <w:rsid w:val="00F55711"/>
    <w:rsid w:val="00F55A25"/>
    <w:rsid w:val="00F57286"/>
    <w:rsid w:val="00F5778D"/>
    <w:rsid w:val="00F60D1A"/>
    <w:rsid w:val="00F612B6"/>
    <w:rsid w:val="00F61F6F"/>
    <w:rsid w:val="00F6206C"/>
    <w:rsid w:val="00F6246D"/>
    <w:rsid w:val="00F62DD8"/>
    <w:rsid w:val="00F63A37"/>
    <w:rsid w:val="00F66F3C"/>
    <w:rsid w:val="00F7263D"/>
    <w:rsid w:val="00F72C2D"/>
    <w:rsid w:val="00F731C0"/>
    <w:rsid w:val="00F7398C"/>
    <w:rsid w:val="00F73CA7"/>
    <w:rsid w:val="00F74324"/>
    <w:rsid w:val="00F74AC2"/>
    <w:rsid w:val="00F74CE4"/>
    <w:rsid w:val="00F76D47"/>
    <w:rsid w:val="00F804B9"/>
    <w:rsid w:val="00F80A90"/>
    <w:rsid w:val="00F80BCE"/>
    <w:rsid w:val="00F8111B"/>
    <w:rsid w:val="00F81418"/>
    <w:rsid w:val="00F81B1C"/>
    <w:rsid w:val="00F827D1"/>
    <w:rsid w:val="00F83B2E"/>
    <w:rsid w:val="00F851C9"/>
    <w:rsid w:val="00F875D5"/>
    <w:rsid w:val="00F9080C"/>
    <w:rsid w:val="00F90BC9"/>
    <w:rsid w:val="00F91E04"/>
    <w:rsid w:val="00F928FB"/>
    <w:rsid w:val="00F9328A"/>
    <w:rsid w:val="00F94993"/>
    <w:rsid w:val="00F96136"/>
    <w:rsid w:val="00FA0333"/>
    <w:rsid w:val="00FA03C1"/>
    <w:rsid w:val="00FA0629"/>
    <w:rsid w:val="00FA0D2A"/>
    <w:rsid w:val="00FA17C3"/>
    <w:rsid w:val="00FA262B"/>
    <w:rsid w:val="00FA28F3"/>
    <w:rsid w:val="00FA4764"/>
    <w:rsid w:val="00FA5E3A"/>
    <w:rsid w:val="00FA5F3A"/>
    <w:rsid w:val="00FA71EF"/>
    <w:rsid w:val="00FB04BF"/>
    <w:rsid w:val="00FB0527"/>
    <w:rsid w:val="00FB1B7D"/>
    <w:rsid w:val="00FB2220"/>
    <w:rsid w:val="00FB44A5"/>
    <w:rsid w:val="00FB49A7"/>
    <w:rsid w:val="00FB519B"/>
    <w:rsid w:val="00FB6BE7"/>
    <w:rsid w:val="00FB7660"/>
    <w:rsid w:val="00FC019C"/>
    <w:rsid w:val="00FC14AE"/>
    <w:rsid w:val="00FC169A"/>
    <w:rsid w:val="00FC18FE"/>
    <w:rsid w:val="00FC1FB3"/>
    <w:rsid w:val="00FC2317"/>
    <w:rsid w:val="00FC4C91"/>
    <w:rsid w:val="00FC5342"/>
    <w:rsid w:val="00FC5B5B"/>
    <w:rsid w:val="00FC5F8E"/>
    <w:rsid w:val="00FC61EC"/>
    <w:rsid w:val="00FC7470"/>
    <w:rsid w:val="00FC790B"/>
    <w:rsid w:val="00FC7A84"/>
    <w:rsid w:val="00FC7DE4"/>
    <w:rsid w:val="00FD1491"/>
    <w:rsid w:val="00FD226C"/>
    <w:rsid w:val="00FD2659"/>
    <w:rsid w:val="00FD29BC"/>
    <w:rsid w:val="00FD2FC5"/>
    <w:rsid w:val="00FD3731"/>
    <w:rsid w:val="00FD473F"/>
    <w:rsid w:val="00FD5BF2"/>
    <w:rsid w:val="00FE1A2B"/>
    <w:rsid w:val="00FE24CD"/>
    <w:rsid w:val="00FE403D"/>
    <w:rsid w:val="00FE5633"/>
    <w:rsid w:val="00FE5AD1"/>
    <w:rsid w:val="00FE5B7A"/>
    <w:rsid w:val="00FE5DA3"/>
    <w:rsid w:val="00FE7826"/>
    <w:rsid w:val="00FE7FA0"/>
    <w:rsid w:val="00FF0D0A"/>
    <w:rsid w:val="00FF2720"/>
    <w:rsid w:val="00FF2CC6"/>
    <w:rsid w:val="00FF383B"/>
    <w:rsid w:val="00FF3879"/>
    <w:rsid w:val="00FF464B"/>
    <w:rsid w:val="00FF4DB5"/>
    <w:rsid w:val="00FF72FF"/>
    <w:rsid w:val="00FF79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5">
      <o:colormru v:ext="edit" colors="aqua"/>
    </o:shapedefaults>
    <o:shapelayout v:ext="edit">
      <o:idmap v:ext="edit" data="1"/>
    </o:shapelayout>
  </w:shapeDefaults>
  <w:doNotEmbedSmartTags/>
  <w:decimalSymbol w:val=","/>
  <w:listSeparator w:val=","/>
  <w14:docId w14:val="209DD6BA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table of authorities" w:semiHidden="0" w:unhideWhenUsed="0"/>
    <w:lsdException w:name="List" w:semiHidden="0" w:unhideWhenUsed="0"/>
    <w:lsdException w:name="List Bullet" w:semiHidden="0" w:unhideWhenUsed="0"/>
    <w:lsdException w:name="Title" w:semiHidden="0" w:unhideWhenUsed="0" w:qFormat="1"/>
    <w:lsdException w:name="List Continue 2" w:semiHidden="0" w:unhideWhenUsed="0"/>
    <w:lsdException w:name="List Continue 3" w:semiHidden="0" w:unhideWhenUsed="0"/>
    <w:lsdException w:name="List Continue 4" w:semiHidden="0" w:unhideWhenUsed="0"/>
    <w:lsdException w:name="List Continue 5" w:semiHidden="0" w:unhideWhenUsed="0"/>
    <w:lsdException w:name="Subtitle" w:semiHidden="0" w:unhideWhenUsed="0" w:qFormat="1"/>
    <w:lsdException w:name="Hyperlink" w:uiPriority="99"/>
    <w:lsdException w:name="FollowedHyperlink" w:uiPriority="99"/>
    <w:lsdException w:name="Strong" w:semiHidden="0" w:unhideWhenUsed="0" w:qFormat="1"/>
    <w:lsdException w:name="Emphasis" w:semiHidden="0" w:uiPriority="20" w:unhideWhenUsed="0" w:qFormat="1"/>
    <w:lsdException w:name="Normal (Web)" w:uiPriority="99"/>
    <w:lsdException w:name="No List" w:uiPriority="99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70CA4"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rsid w:val="009419F2"/>
    <w:pPr>
      <w:numPr>
        <w:numId w:val="17"/>
      </w:numPr>
      <w:textAlignment w:val="top"/>
      <w:outlineLvl w:val="0"/>
    </w:pPr>
    <w:rPr>
      <w:rFonts w:ascii="Calibri" w:eastAsia="Batang" w:hAnsi="Calibri"/>
      <w:b/>
      <w:sz w:val="26"/>
      <w:szCs w:val="26"/>
    </w:rPr>
  </w:style>
  <w:style w:type="paragraph" w:styleId="Ttulo2">
    <w:name w:val="heading 2"/>
    <w:basedOn w:val="Normal"/>
    <w:next w:val="Normal"/>
    <w:qFormat/>
    <w:rsid w:val="006D6579"/>
    <w:pPr>
      <w:keepNext/>
      <w:jc w:val="both"/>
      <w:outlineLvl w:val="1"/>
    </w:pPr>
    <w:rPr>
      <w:b/>
      <w:bCs/>
      <w:shd w:val="clear" w:color="auto" w:fill="FFFFFF"/>
    </w:rPr>
  </w:style>
  <w:style w:type="paragraph" w:styleId="Ttulo3">
    <w:name w:val="heading 3"/>
    <w:basedOn w:val="Normal"/>
    <w:next w:val="Normal"/>
    <w:qFormat/>
    <w:rsid w:val="00A56902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rsid w:val="00CF6F46"/>
    <w:pPr>
      <w:tabs>
        <w:tab w:val="center" w:pos="4320"/>
        <w:tab w:val="right" w:pos="8640"/>
      </w:tabs>
    </w:pPr>
  </w:style>
  <w:style w:type="paragraph" w:styleId="Piedepgina">
    <w:name w:val="footer"/>
    <w:basedOn w:val="Normal"/>
    <w:semiHidden/>
    <w:rsid w:val="00CF6F46"/>
    <w:pPr>
      <w:tabs>
        <w:tab w:val="center" w:pos="4320"/>
        <w:tab w:val="right" w:pos="8640"/>
      </w:tabs>
    </w:pPr>
  </w:style>
  <w:style w:type="table" w:styleId="Tablaconcuadrcula">
    <w:name w:val="Table Grid"/>
    <w:basedOn w:val="Tablanormal"/>
    <w:rsid w:val="003374F8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extonotapie">
    <w:name w:val="footnote text"/>
    <w:basedOn w:val="Normal"/>
    <w:link w:val="TextonotapieCar"/>
    <w:semiHidden/>
    <w:rsid w:val="00166F5B"/>
    <w:rPr>
      <w:rFonts w:eastAsia="Batang"/>
      <w:sz w:val="20"/>
      <w:szCs w:val="20"/>
      <w:lang w:eastAsia="ko-KR"/>
    </w:rPr>
  </w:style>
  <w:style w:type="character" w:styleId="Refdenotaalpie">
    <w:name w:val="footnote reference"/>
    <w:aliases w:val="de nota al pie,Ref"/>
    <w:basedOn w:val="Fuentedeprrafopredeter"/>
    <w:semiHidden/>
    <w:rsid w:val="00166F5B"/>
    <w:rPr>
      <w:vertAlign w:val="superscript"/>
    </w:rPr>
  </w:style>
  <w:style w:type="character" w:customStyle="1" w:styleId="longtext">
    <w:name w:val="long_text"/>
    <w:basedOn w:val="Fuentedeprrafopredeter"/>
    <w:rsid w:val="006D6579"/>
  </w:style>
  <w:style w:type="character" w:customStyle="1" w:styleId="mediumtext">
    <w:name w:val="medium_text"/>
    <w:basedOn w:val="Fuentedeprrafopredeter"/>
    <w:rsid w:val="006D6579"/>
  </w:style>
  <w:style w:type="character" w:styleId="Refdecomentario">
    <w:name w:val="annotation reference"/>
    <w:basedOn w:val="Fuentedeprrafopredeter"/>
    <w:semiHidden/>
    <w:rsid w:val="006D6579"/>
    <w:rPr>
      <w:sz w:val="16"/>
      <w:szCs w:val="16"/>
    </w:rPr>
  </w:style>
  <w:style w:type="character" w:styleId="Nmerodepgina">
    <w:name w:val="page number"/>
    <w:basedOn w:val="Fuentedeprrafopredeter"/>
    <w:rsid w:val="006468C3"/>
  </w:style>
  <w:style w:type="paragraph" w:customStyle="1" w:styleId="MV">
    <w:name w:val="MV"/>
    <w:basedOn w:val="Normal"/>
    <w:rsid w:val="00982AD5"/>
    <w:pPr>
      <w:spacing w:before="80" w:after="80" w:line="312" w:lineRule="auto"/>
      <w:jc w:val="both"/>
    </w:pPr>
    <w:rPr>
      <w:rFonts w:ascii="Verdana" w:hAnsi="Verdana"/>
      <w:sz w:val="20"/>
      <w:lang w:val="es-MX" w:eastAsia="es-MX"/>
    </w:rPr>
  </w:style>
  <w:style w:type="paragraph" w:styleId="Textodeglobo">
    <w:name w:val="Balloon Text"/>
    <w:basedOn w:val="Normal"/>
    <w:semiHidden/>
    <w:rsid w:val="00BB3F7A"/>
    <w:rPr>
      <w:rFonts w:ascii="Tahoma" w:hAnsi="Tahoma" w:cs="Tahoma"/>
      <w:sz w:val="16"/>
      <w:szCs w:val="16"/>
    </w:rPr>
  </w:style>
  <w:style w:type="paragraph" w:styleId="Textocomentario">
    <w:name w:val="annotation text"/>
    <w:basedOn w:val="Normal"/>
    <w:semiHidden/>
    <w:rsid w:val="009A400C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semiHidden/>
    <w:rsid w:val="009A400C"/>
    <w:rPr>
      <w:b/>
      <w:bCs/>
    </w:rPr>
  </w:style>
  <w:style w:type="character" w:customStyle="1" w:styleId="introtxt">
    <w:name w:val="introtxt"/>
    <w:basedOn w:val="Fuentedeprrafopredeter"/>
    <w:rsid w:val="009A400C"/>
  </w:style>
  <w:style w:type="paragraph" w:styleId="NormalWeb">
    <w:name w:val="Normal (Web)"/>
    <w:basedOn w:val="Normal"/>
    <w:uiPriority w:val="99"/>
    <w:rsid w:val="003712ED"/>
    <w:pPr>
      <w:spacing w:before="100" w:beforeAutospacing="1" w:after="100" w:afterAutospacing="1"/>
    </w:pPr>
    <w:rPr>
      <w:rFonts w:eastAsia="Batang"/>
      <w:lang w:eastAsia="ko-KR"/>
    </w:rPr>
  </w:style>
  <w:style w:type="character" w:styleId="Hipervnculo">
    <w:name w:val="Hyperlink"/>
    <w:basedOn w:val="Fuentedeprrafopredeter"/>
    <w:uiPriority w:val="99"/>
    <w:rsid w:val="00674706"/>
    <w:rPr>
      <w:color w:val="0000FF"/>
      <w:u w:val="single"/>
    </w:rPr>
  </w:style>
  <w:style w:type="paragraph" w:styleId="Mapadeldocumento">
    <w:name w:val="Document Map"/>
    <w:basedOn w:val="Normal"/>
    <w:semiHidden/>
    <w:rsid w:val="00D13D74"/>
    <w:pPr>
      <w:shd w:val="clear" w:color="auto" w:fill="000080"/>
    </w:pPr>
    <w:rPr>
      <w:rFonts w:ascii="Tahoma" w:hAnsi="Tahoma" w:cs="Tahoma"/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rsid w:val="00030496"/>
    <w:rPr>
      <w:rFonts w:eastAsia="Batang"/>
      <w:lang w:val="es-ES" w:eastAsia="ko-KR" w:bidi="ar-SA"/>
    </w:rPr>
  </w:style>
  <w:style w:type="character" w:customStyle="1" w:styleId="Ttulo10">
    <w:name w:val="Título1"/>
    <w:basedOn w:val="Fuentedeprrafopredeter"/>
    <w:rsid w:val="008D25EC"/>
  </w:style>
  <w:style w:type="character" w:styleId="Textoennegrita">
    <w:name w:val="Strong"/>
    <w:basedOn w:val="Fuentedeprrafopredeter"/>
    <w:qFormat/>
    <w:rsid w:val="00983C45"/>
    <w:rPr>
      <w:b/>
      <w:bCs/>
    </w:rPr>
  </w:style>
  <w:style w:type="character" w:customStyle="1" w:styleId="hps">
    <w:name w:val="hps"/>
    <w:basedOn w:val="Fuentedeprrafopredeter"/>
    <w:rsid w:val="00FA262B"/>
  </w:style>
  <w:style w:type="paragraph" w:styleId="Prrafodelista">
    <w:name w:val="List Paragraph"/>
    <w:basedOn w:val="Normal"/>
    <w:uiPriority w:val="34"/>
    <w:qFormat/>
    <w:rsid w:val="003857E4"/>
    <w:pPr>
      <w:ind w:left="708"/>
    </w:pPr>
  </w:style>
  <w:style w:type="character" w:styleId="Hipervnculovisitado">
    <w:name w:val="FollowedHyperlink"/>
    <w:basedOn w:val="Fuentedeprrafopredeter"/>
    <w:uiPriority w:val="99"/>
    <w:unhideWhenUsed/>
    <w:rsid w:val="000974AD"/>
    <w:rPr>
      <w:color w:val="800080"/>
      <w:u w:val="single"/>
    </w:rPr>
  </w:style>
  <w:style w:type="paragraph" w:customStyle="1" w:styleId="xl65">
    <w:name w:val="xl65"/>
    <w:basedOn w:val="Normal"/>
    <w:rsid w:val="000974AD"/>
    <w:pPr>
      <w:spacing w:before="100" w:beforeAutospacing="1" w:after="100" w:afterAutospacing="1"/>
    </w:pPr>
    <w:rPr>
      <w:lang w:val="es-AR" w:eastAsia="es-AR"/>
    </w:rPr>
  </w:style>
  <w:style w:type="paragraph" w:customStyle="1" w:styleId="xl66">
    <w:name w:val="xl66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99"/>
      <w:spacing w:before="100" w:beforeAutospacing="1" w:after="100" w:afterAutospacing="1"/>
      <w:jc w:val="center"/>
      <w:textAlignment w:val="center"/>
    </w:pPr>
    <w:rPr>
      <w:sz w:val="20"/>
      <w:szCs w:val="20"/>
      <w:lang w:val="es-AR" w:eastAsia="es-AR"/>
    </w:rPr>
  </w:style>
  <w:style w:type="paragraph" w:customStyle="1" w:styleId="xl67">
    <w:name w:val="xl67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sz w:val="20"/>
      <w:szCs w:val="20"/>
      <w:lang w:val="es-AR" w:eastAsia="es-AR"/>
    </w:rPr>
  </w:style>
  <w:style w:type="paragraph" w:customStyle="1" w:styleId="xl68">
    <w:name w:val="xl68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0"/>
      <w:szCs w:val="20"/>
      <w:lang w:val="es-AR" w:eastAsia="es-AR"/>
    </w:rPr>
  </w:style>
  <w:style w:type="paragraph" w:customStyle="1" w:styleId="xl69">
    <w:name w:val="xl69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sz w:val="20"/>
      <w:szCs w:val="20"/>
      <w:lang w:val="es-AR" w:eastAsia="es-AR"/>
    </w:rPr>
  </w:style>
  <w:style w:type="paragraph" w:customStyle="1" w:styleId="xl70">
    <w:name w:val="xl70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sz w:val="20"/>
      <w:szCs w:val="20"/>
      <w:lang w:val="es-AR" w:eastAsia="es-AR"/>
    </w:rPr>
  </w:style>
  <w:style w:type="paragraph" w:customStyle="1" w:styleId="xl71">
    <w:name w:val="xl71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sz w:val="20"/>
      <w:szCs w:val="20"/>
      <w:lang w:val="es-AR" w:eastAsia="es-AR"/>
    </w:rPr>
  </w:style>
  <w:style w:type="paragraph" w:customStyle="1" w:styleId="xl72">
    <w:name w:val="xl72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sz w:val="20"/>
      <w:szCs w:val="20"/>
      <w:lang w:val="es-AR" w:eastAsia="es-AR"/>
    </w:rPr>
  </w:style>
  <w:style w:type="paragraph" w:customStyle="1" w:styleId="xl73">
    <w:name w:val="xl73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</w:pPr>
    <w:rPr>
      <w:sz w:val="20"/>
      <w:szCs w:val="20"/>
      <w:lang w:val="es-AR" w:eastAsia="es-AR"/>
    </w:rPr>
  </w:style>
  <w:style w:type="paragraph" w:customStyle="1" w:styleId="xl74">
    <w:name w:val="xl74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sz w:val="20"/>
      <w:szCs w:val="20"/>
      <w:lang w:val="es-AR" w:eastAsia="es-AR"/>
    </w:rPr>
  </w:style>
  <w:style w:type="paragraph" w:customStyle="1" w:styleId="xl75">
    <w:name w:val="xl75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</w:pPr>
    <w:rPr>
      <w:sz w:val="20"/>
      <w:szCs w:val="20"/>
      <w:lang w:val="es-AR" w:eastAsia="es-AR"/>
    </w:rPr>
  </w:style>
  <w:style w:type="paragraph" w:customStyle="1" w:styleId="xl76">
    <w:name w:val="xl76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</w:pPr>
    <w:rPr>
      <w:sz w:val="20"/>
      <w:szCs w:val="20"/>
      <w:lang w:val="es-AR" w:eastAsia="es-AR"/>
    </w:rPr>
  </w:style>
  <w:style w:type="paragraph" w:customStyle="1" w:styleId="xl77">
    <w:name w:val="xl77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sz w:val="20"/>
      <w:szCs w:val="20"/>
      <w:lang w:val="es-AR" w:eastAsia="es-AR"/>
    </w:rPr>
  </w:style>
  <w:style w:type="paragraph" w:customStyle="1" w:styleId="xl78">
    <w:name w:val="xl78"/>
    <w:basedOn w:val="Normal"/>
    <w:rsid w:val="000974AD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sz w:val="20"/>
      <w:szCs w:val="20"/>
      <w:lang w:val="es-AR" w:eastAsia="es-AR"/>
    </w:rPr>
  </w:style>
  <w:style w:type="paragraph" w:customStyle="1" w:styleId="xl79">
    <w:name w:val="xl79"/>
    <w:basedOn w:val="Normal"/>
    <w:rsid w:val="000974AD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sz w:val="20"/>
      <w:szCs w:val="20"/>
      <w:lang w:val="es-AR" w:eastAsia="es-AR"/>
    </w:rPr>
  </w:style>
  <w:style w:type="paragraph" w:customStyle="1" w:styleId="xl80">
    <w:name w:val="xl80"/>
    <w:basedOn w:val="Normal"/>
    <w:rsid w:val="000974AD"/>
    <w:pPr>
      <w:pBdr>
        <w:top w:val="single" w:sz="4" w:space="0" w:color="auto"/>
        <w:left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</w:pPr>
    <w:rPr>
      <w:sz w:val="20"/>
      <w:szCs w:val="20"/>
      <w:lang w:val="es-AR" w:eastAsia="es-AR"/>
    </w:rPr>
  </w:style>
  <w:style w:type="paragraph" w:customStyle="1" w:styleId="xl81">
    <w:name w:val="xl81"/>
    <w:basedOn w:val="Normal"/>
    <w:rsid w:val="000974AD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</w:pPr>
    <w:rPr>
      <w:sz w:val="20"/>
      <w:szCs w:val="20"/>
      <w:lang w:val="es-AR" w:eastAsia="es-AR"/>
    </w:rPr>
  </w:style>
  <w:style w:type="paragraph" w:customStyle="1" w:styleId="xl82">
    <w:name w:val="xl82"/>
    <w:basedOn w:val="Normal"/>
    <w:rsid w:val="000974AD"/>
    <w:pPr>
      <w:pBdr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sz w:val="20"/>
      <w:szCs w:val="20"/>
      <w:lang w:val="es-AR" w:eastAsia="es-AR"/>
    </w:rPr>
  </w:style>
  <w:style w:type="paragraph" w:customStyle="1" w:styleId="xl83">
    <w:name w:val="xl83"/>
    <w:basedOn w:val="Normal"/>
    <w:rsid w:val="000974AD"/>
    <w:pPr>
      <w:pBdr>
        <w:top w:val="single" w:sz="4" w:space="0" w:color="auto"/>
        <w:left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sz w:val="20"/>
      <w:szCs w:val="20"/>
      <w:lang w:val="es-AR" w:eastAsia="es-AR"/>
    </w:rPr>
  </w:style>
  <w:style w:type="paragraph" w:customStyle="1" w:styleId="xl84">
    <w:name w:val="xl84"/>
    <w:basedOn w:val="Normal"/>
    <w:rsid w:val="000974AD"/>
    <w:pPr>
      <w:pBdr>
        <w:left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sz w:val="20"/>
      <w:szCs w:val="20"/>
      <w:lang w:val="es-AR" w:eastAsia="es-AR"/>
    </w:rPr>
  </w:style>
  <w:style w:type="paragraph" w:customStyle="1" w:styleId="xl85">
    <w:name w:val="xl85"/>
    <w:basedOn w:val="Normal"/>
    <w:rsid w:val="000974AD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sz w:val="20"/>
      <w:szCs w:val="20"/>
      <w:lang w:val="es-AR" w:eastAsia="es-AR"/>
    </w:rPr>
  </w:style>
  <w:style w:type="paragraph" w:customStyle="1" w:styleId="xl86">
    <w:name w:val="xl86"/>
    <w:basedOn w:val="Normal"/>
    <w:rsid w:val="000974AD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sz w:val="20"/>
      <w:szCs w:val="20"/>
      <w:lang w:val="es-AR" w:eastAsia="es-AR"/>
    </w:rPr>
  </w:style>
  <w:style w:type="paragraph" w:customStyle="1" w:styleId="xl87">
    <w:name w:val="xl87"/>
    <w:basedOn w:val="Normal"/>
    <w:rsid w:val="000974AD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sz w:val="20"/>
      <w:szCs w:val="20"/>
      <w:lang w:val="es-AR" w:eastAsia="es-AR"/>
    </w:rPr>
  </w:style>
  <w:style w:type="paragraph" w:customStyle="1" w:styleId="xl88">
    <w:name w:val="xl88"/>
    <w:basedOn w:val="Normal"/>
    <w:rsid w:val="000974AD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0"/>
      <w:szCs w:val="20"/>
      <w:lang w:val="es-AR" w:eastAsia="es-AR"/>
    </w:rPr>
  </w:style>
  <w:style w:type="paragraph" w:customStyle="1" w:styleId="xl89">
    <w:name w:val="xl89"/>
    <w:basedOn w:val="Normal"/>
    <w:rsid w:val="000974AD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0"/>
      <w:szCs w:val="20"/>
      <w:lang w:val="es-AR" w:eastAsia="es-AR"/>
    </w:rPr>
  </w:style>
  <w:style w:type="paragraph" w:customStyle="1" w:styleId="xl90">
    <w:name w:val="xl90"/>
    <w:basedOn w:val="Normal"/>
    <w:rsid w:val="000974AD"/>
    <w:pPr>
      <w:pBdr>
        <w:left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</w:pPr>
    <w:rPr>
      <w:sz w:val="20"/>
      <w:szCs w:val="20"/>
      <w:lang w:val="es-AR" w:eastAsia="es-AR"/>
    </w:rPr>
  </w:style>
  <w:style w:type="paragraph" w:customStyle="1" w:styleId="paragraph">
    <w:name w:val="paragraph"/>
    <w:basedOn w:val="Normal"/>
    <w:rsid w:val="00356E99"/>
    <w:pPr>
      <w:spacing w:before="100" w:beforeAutospacing="1" w:after="100" w:afterAutospacing="1"/>
    </w:pPr>
  </w:style>
  <w:style w:type="character" w:styleId="nfasis">
    <w:name w:val="Emphasis"/>
    <w:basedOn w:val="Fuentedeprrafopredeter"/>
    <w:uiPriority w:val="20"/>
    <w:qFormat/>
    <w:rsid w:val="00C529ED"/>
    <w:rPr>
      <w:i/>
      <w:i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table of authorities" w:semiHidden="0" w:unhideWhenUsed="0"/>
    <w:lsdException w:name="List" w:semiHidden="0" w:unhideWhenUsed="0"/>
    <w:lsdException w:name="List Bullet" w:semiHidden="0" w:unhideWhenUsed="0"/>
    <w:lsdException w:name="Title" w:semiHidden="0" w:unhideWhenUsed="0" w:qFormat="1"/>
    <w:lsdException w:name="List Continue 2" w:semiHidden="0" w:unhideWhenUsed="0"/>
    <w:lsdException w:name="List Continue 3" w:semiHidden="0" w:unhideWhenUsed="0"/>
    <w:lsdException w:name="List Continue 4" w:semiHidden="0" w:unhideWhenUsed="0"/>
    <w:lsdException w:name="List Continue 5" w:semiHidden="0" w:unhideWhenUsed="0"/>
    <w:lsdException w:name="Subtitle" w:semiHidden="0" w:unhideWhenUsed="0" w:qFormat="1"/>
    <w:lsdException w:name="Hyperlink" w:uiPriority="99"/>
    <w:lsdException w:name="FollowedHyperlink" w:uiPriority="99"/>
    <w:lsdException w:name="Strong" w:semiHidden="0" w:unhideWhenUsed="0" w:qFormat="1"/>
    <w:lsdException w:name="Emphasis" w:semiHidden="0" w:uiPriority="20" w:unhideWhenUsed="0" w:qFormat="1"/>
    <w:lsdException w:name="Normal (Web)" w:uiPriority="99"/>
    <w:lsdException w:name="No List" w:uiPriority="99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70CA4"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rsid w:val="009419F2"/>
    <w:pPr>
      <w:numPr>
        <w:numId w:val="17"/>
      </w:numPr>
      <w:textAlignment w:val="top"/>
      <w:outlineLvl w:val="0"/>
    </w:pPr>
    <w:rPr>
      <w:rFonts w:ascii="Calibri" w:eastAsia="Batang" w:hAnsi="Calibri"/>
      <w:b/>
      <w:sz w:val="26"/>
      <w:szCs w:val="26"/>
    </w:rPr>
  </w:style>
  <w:style w:type="paragraph" w:styleId="Ttulo2">
    <w:name w:val="heading 2"/>
    <w:basedOn w:val="Normal"/>
    <w:next w:val="Normal"/>
    <w:qFormat/>
    <w:rsid w:val="006D6579"/>
    <w:pPr>
      <w:keepNext/>
      <w:jc w:val="both"/>
      <w:outlineLvl w:val="1"/>
    </w:pPr>
    <w:rPr>
      <w:b/>
      <w:bCs/>
      <w:shd w:val="clear" w:color="auto" w:fill="FFFFFF"/>
    </w:rPr>
  </w:style>
  <w:style w:type="paragraph" w:styleId="Ttulo3">
    <w:name w:val="heading 3"/>
    <w:basedOn w:val="Normal"/>
    <w:next w:val="Normal"/>
    <w:qFormat/>
    <w:rsid w:val="00A56902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rsid w:val="00CF6F46"/>
    <w:pPr>
      <w:tabs>
        <w:tab w:val="center" w:pos="4320"/>
        <w:tab w:val="right" w:pos="8640"/>
      </w:tabs>
    </w:pPr>
  </w:style>
  <w:style w:type="paragraph" w:styleId="Piedepgina">
    <w:name w:val="footer"/>
    <w:basedOn w:val="Normal"/>
    <w:semiHidden/>
    <w:rsid w:val="00CF6F46"/>
    <w:pPr>
      <w:tabs>
        <w:tab w:val="center" w:pos="4320"/>
        <w:tab w:val="right" w:pos="8640"/>
      </w:tabs>
    </w:pPr>
  </w:style>
  <w:style w:type="table" w:styleId="Tablaconcuadrcula">
    <w:name w:val="Table Grid"/>
    <w:basedOn w:val="Tablanormal"/>
    <w:rsid w:val="003374F8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extonotapie">
    <w:name w:val="footnote text"/>
    <w:basedOn w:val="Normal"/>
    <w:link w:val="TextonotapieCar"/>
    <w:semiHidden/>
    <w:rsid w:val="00166F5B"/>
    <w:rPr>
      <w:rFonts w:eastAsia="Batang"/>
      <w:sz w:val="20"/>
      <w:szCs w:val="20"/>
      <w:lang w:eastAsia="ko-KR"/>
    </w:rPr>
  </w:style>
  <w:style w:type="character" w:styleId="Refdenotaalpie">
    <w:name w:val="footnote reference"/>
    <w:aliases w:val="de nota al pie,Ref"/>
    <w:basedOn w:val="Fuentedeprrafopredeter"/>
    <w:semiHidden/>
    <w:rsid w:val="00166F5B"/>
    <w:rPr>
      <w:vertAlign w:val="superscript"/>
    </w:rPr>
  </w:style>
  <w:style w:type="character" w:customStyle="1" w:styleId="longtext">
    <w:name w:val="long_text"/>
    <w:basedOn w:val="Fuentedeprrafopredeter"/>
    <w:rsid w:val="006D6579"/>
  </w:style>
  <w:style w:type="character" w:customStyle="1" w:styleId="mediumtext">
    <w:name w:val="medium_text"/>
    <w:basedOn w:val="Fuentedeprrafopredeter"/>
    <w:rsid w:val="006D6579"/>
  </w:style>
  <w:style w:type="character" w:styleId="Refdecomentario">
    <w:name w:val="annotation reference"/>
    <w:basedOn w:val="Fuentedeprrafopredeter"/>
    <w:semiHidden/>
    <w:rsid w:val="006D6579"/>
    <w:rPr>
      <w:sz w:val="16"/>
      <w:szCs w:val="16"/>
    </w:rPr>
  </w:style>
  <w:style w:type="character" w:styleId="Nmerodepgina">
    <w:name w:val="page number"/>
    <w:basedOn w:val="Fuentedeprrafopredeter"/>
    <w:rsid w:val="006468C3"/>
  </w:style>
  <w:style w:type="paragraph" w:customStyle="1" w:styleId="MV">
    <w:name w:val="MV"/>
    <w:basedOn w:val="Normal"/>
    <w:rsid w:val="00982AD5"/>
    <w:pPr>
      <w:spacing w:before="80" w:after="80" w:line="312" w:lineRule="auto"/>
      <w:jc w:val="both"/>
    </w:pPr>
    <w:rPr>
      <w:rFonts w:ascii="Verdana" w:hAnsi="Verdana"/>
      <w:sz w:val="20"/>
      <w:lang w:val="es-MX" w:eastAsia="es-MX"/>
    </w:rPr>
  </w:style>
  <w:style w:type="paragraph" w:styleId="Textodeglobo">
    <w:name w:val="Balloon Text"/>
    <w:basedOn w:val="Normal"/>
    <w:semiHidden/>
    <w:rsid w:val="00BB3F7A"/>
    <w:rPr>
      <w:rFonts w:ascii="Tahoma" w:hAnsi="Tahoma" w:cs="Tahoma"/>
      <w:sz w:val="16"/>
      <w:szCs w:val="16"/>
    </w:rPr>
  </w:style>
  <w:style w:type="paragraph" w:styleId="Textocomentario">
    <w:name w:val="annotation text"/>
    <w:basedOn w:val="Normal"/>
    <w:semiHidden/>
    <w:rsid w:val="009A400C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semiHidden/>
    <w:rsid w:val="009A400C"/>
    <w:rPr>
      <w:b/>
      <w:bCs/>
    </w:rPr>
  </w:style>
  <w:style w:type="character" w:customStyle="1" w:styleId="introtxt">
    <w:name w:val="introtxt"/>
    <w:basedOn w:val="Fuentedeprrafopredeter"/>
    <w:rsid w:val="009A400C"/>
  </w:style>
  <w:style w:type="paragraph" w:styleId="NormalWeb">
    <w:name w:val="Normal (Web)"/>
    <w:basedOn w:val="Normal"/>
    <w:uiPriority w:val="99"/>
    <w:rsid w:val="003712ED"/>
    <w:pPr>
      <w:spacing w:before="100" w:beforeAutospacing="1" w:after="100" w:afterAutospacing="1"/>
    </w:pPr>
    <w:rPr>
      <w:rFonts w:eastAsia="Batang"/>
      <w:lang w:eastAsia="ko-KR"/>
    </w:rPr>
  </w:style>
  <w:style w:type="character" w:styleId="Hipervnculo">
    <w:name w:val="Hyperlink"/>
    <w:basedOn w:val="Fuentedeprrafopredeter"/>
    <w:uiPriority w:val="99"/>
    <w:rsid w:val="00674706"/>
    <w:rPr>
      <w:color w:val="0000FF"/>
      <w:u w:val="single"/>
    </w:rPr>
  </w:style>
  <w:style w:type="paragraph" w:styleId="Mapadeldocumento">
    <w:name w:val="Document Map"/>
    <w:basedOn w:val="Normal"/>
    <w:semiHidden/>
    <w:rsid w:val="00D13D74"/>
    <w:pPr>
      <w:shd w:val="clear" w:color="auto" w:fill="000080"/>
    </w:pPr>
    <w:rPr>
      <w:rFonts w:ascii="Tahoma" w:hAnsi="Tahoma" w:cs="Tahoma"/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rsid w:val="00030496"/>
    <w:rPr>
      <w:rFonts w:eastAsia="Batang"/>
      <w:lang w:val="es-ES" w:eastAsia="ko-KR" w:bidi="ar-SA"/>
    </w:rPr>
  </w:style>
  <w:style w:type="character" w:customStyle="1" w:styleId="Ttulo10">
    <w:name w:val="Título1"/>
    <w:basedOn w:val="Fuentedeprrafopredeter"/>
    <w:rsid w:val="008D25EC"/>
  </w:style>
  <w:style w:type="character" w:styleId="Textoennegrita">
    <w:name w:val="Strong"/>
    <w:basedOn w:val="Fuentedeprrafopredeter"/>
    <w:qFormat/>
    <w:rsid w:val="00983C45"/>
    <w:rPr>
      <w:b/>
      <w:bCs/>
    </w:rPr>
  </w:style>
  <w:style w:type="character" w:customStyle="1" w:styleId="hps">
    <w:name w:val="hps"/>
    <w:basedOn w:val="Fuentedeprrafopredeter"/>
    <w:rsid w:val="00FA262B"/>
  </w:style>
  <w:style w:type="paragraph" w:styleId="Prrafodelista">
    <w:name w:val="List Paragraph"/>
    <w:basedOn w:val="Normal"/>
    <w:uiPriority w:val="34"/>
    <w:qFormat/>
    <w:rsid w:val="003857E4"/>
    <w:pPr>
      <w:ind w:left="708"/>
    </w:pPr>
  </w:style>
  <w:style w:type="character" w:styleId="Hipervnculovisitado">
    <w:name w:val="FollowedHyperlink"/>
    <w:basedOn w:val="Fuentedeprrafopredeter"/>
    <w:uiPriority w:val="99"/>
    <w:unhideWhenUsed/>
    <w:rsid w:val="000974AD"/>
    <w:rPr>
      <w:color w:val="800080"/>
      <w:u w:val="single"/>
    </w:rPr>
  </w:style>
  <w:style w:type="paragraph" w:customStyle="1" w:styleId="xl65">
    <w:name w:val="xl65"/>
    <w:basedOn w:val="Normal"/>
    <w:rsid w:val="000974AD"/>
    <w:pPr>
      <w:spacing w:before="100" w:beforeAutospacing="1" w:after="100" w:afterAutospacing="1"/>
    </w:pPr>
    <w:rPr>
      <w:lang w:val="es-AR" w:eastAsia="es-AR"/>
    </w:rPr>
  </w:style>
  <w:style w:type="paragraph" w:customStyle="1" w:styleId="xl66">
    <w:name w:val="xl66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99"/>
      <w:spacing w:before="100" w:beforeAutospacing="1" w:after="100" w:afterAutospacing="1"/>
      <w:jc w:val="center"/>
      <w:textAlignment w:val="center"/>
    </w:pPr>
    <w:rPr>
      <w:sz w:val="20"/>
      <w:szCs w:val="20"/>
      <w:lang w:val="es-AR" w:eastAsia="es-AR"/>
    </w:rPr>
  </w:style>
  <w:style w:type="paragraph" w:customStyle="1" w:styleId="xl67">
    <w:name w:val="xl67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sz w:val="20"/>
      <w:szCs w:val="20"/>
      <w:lang w:val="es-AR" w:eastAsia="es-AR"/>
    </w:rPr>
  </w:style>
  <w:style w:type="paragraph" w:customStyle="1" w:styleId="xl68">
    <w:name w:val="xl68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0"/>
      <w:szCs w:val="20"/>
      <w:lang w:val="es-AR" w:eastAsia="es-AR"/>
    </w:rPr>
  </w:style>
  <w:style w:type="paragraph" w:customStyle="1" w:styleId="xl69">
    <w:name w:val="xl69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sz w:val="20"/>
      <w:szCs w:val="20"/>
      <w:lang w:val="es-AR" w:eastAsia="es-AR"/>
    </w:rPr>
  </w:style>
  <w:style w:type="paragraph" w:customStyle="1" w:styleId="xl70">
    <w:name w:val="xl70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sz w:val="20"/>
      <w:szCs w:val="20"/>
      <w:lang w:val="es-AR" w:eastAsia="es-AR"/>
    </w:rPr>
  </w:style>
  <w:style w:type="paragraph" w:customStyle="1" w:styleId="xl71">
    <w:name w:val="xl71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sz w:val="20"/>
      <w:szCs w:val="20"/>
      <w:lang w:val="es-AR" w:eastAsia="es-AR"/>
    </w:rPr>
  </w:style>
  <w:style w:type="paragraph" w:customStyle="1" w:styleId="xl72">
    <w:name w:val="xl72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sz w:val="20"/>
      <w:szCs w:val="20"/>
      <w:lang w:val="es-AR" w:eastAsia="es-AR"/>
    </w:rPr>
  </w:style>
  <w:style w:type="paragraph" w:customStyle="1" w:styleId="xl73">
    <w:name w:val="xl73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</w:pPr>
    <w:rPr>
      <w:sz w:val="20"/>
      <w:szCs w:val="20"/>
      <w:lang w:val="es-AR" w:eastAsia="es-AR"/>
    </w:rPr>
  </w:style>
  <w:style w:type="paragraph" w:customStyle="1" w:styleId="xl74">
    <w:name w:val="xl74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sz w:val="20"/>
      <w:szCs w:val="20"/>
      <w:lang w:val="es-AR" w:eastAsia="es-AR"/>
    </w:rPr>
  </w:style>
  <w:style w:type="paragraph" w:customStyle="1" w:styleId="xl75">
    <w:name w:val="xl75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</w:pPr>
    <w:rPr>
      <w:sz w:val="20"/>
      <w:szCs w:val="20"/>
      <w:lang w:val="es-AR" w:eastAsia="es-AR"/>
    </w:rPr>
  </w:style>
  <w:style w:type="paragraph" w:customStyle="1" w:styleId="xl76">
    <w:name w:val="xl76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</w:pPr>
    <w:rPr>
      <w:sz w:val="20"/>
      <w:szCs w:val="20"/>
      <w:lang w:val="es-AR" w:eastAsia="es-AR"/>
    </w:rPr>
  </w:style>
  <w:style w:type="paragraph" w:customStyle="1" w:styleId="xl77">
    <w:name w:val="xl77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sz w:val="20"/>
      <w:szCs w:val="20"/>
      <w:lang w:val="es-AR" w:eastAsia="es-AR"/>
    </w:rPr>
  </w:style>
  <w:style w:type="paragraph" w:customStyle="1" w:styleId="xl78">
    <w:name w:val="xl78"/>
    <w:basedOn w:val="Normal"/>
    <w:rsid w:val="000974AD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sz w:val="20"/>
      <w:szCs w:val="20"/>
      <w:lang w:val="es-AR" w:eastAsia="es-AR"/>
    </w:rPr>
  </w:style>
  <w:style w:type="paragraph" w:customStyle="1" w:styleId="xl79">
    <w:name w:val="xl79"/>
    <w:basedOn w:val="Normal"/>
    <w:rsid w:val="000974AD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sz w:val="20"/>
      <w:szCs w:val="20"/>
      <w:lang w:val="es-AR" w:eastAsia="es-AR"/>
    </w:rPr>
  </w:style>
  <w:style w:type="paragraph" w:customStyle="1" w:styleId="xl80">
    <w:name w:val="xl80"/>
    <w:basedOn w:val="Normal"/>
    <w:rsid w:val="000974AD"/>
    <w:pPr>
      <w:pBdr>
        <w:top w:val="single" w:sz="4" w:space="0" w:color="auto"/>
        <w:left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</w:pPr>
    <w:rPr>
      <w:sz w:val="20"/>
      <w:szCs w:val="20"/>
      <w:lang w:val="es-AR" w:eastAsia="es-AR"/>
    </w:rPr>
  </w:style>
  <w:style w:type="paragraph" w:customStyle="1" w:styleId="xl81">
    <w:name w:val="xl81"/>
    <w:basedOn w:val="Normal"/>
    <w:rsid w:val="000974AD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</w:pPr>
    <w:rPr>
      <w:sz w:val="20"/>
      <w:szCs w:val="20"/>
      <w:lang w:val="es-AR" w:eastAsia="es-AR"/>
    </w:rPr>
  </w:style>
  <w:style w:type="paragraph" w:customStyle="1" w:styleId="xl82">
    <w:name w:val="xl82"/>
    <w:basedOn w:val="Normal"/>
    <w:rsid w:val="000974AD"/>
    <w:pPr>
      <w:pBdr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sz w:val="20"/>
      <w:szCs w:val="20"/>
      <w:lang w:val="es-AR" w:eastAsia="es-AR"/>
    </w:rPr>
  </w:style>
  <w:style w:type="paragraph" w:customStyle="1" w:styleId="xl83">
    <w:name w:val="xl83"/>
    <w:basedOn w:val="Normal"/>
    <w:rsid w:val="000974AD"/>
    <w:pPr>
      <w:pBdr>
        <w:top w:val="single" w:sz="4" w:space="0" w:color="auto"/>
        <w:left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sz w:val="20"/>
      <w:szCs w:val="20"/>
      <w:lang w:val="es-AR" w:eastAsia="es-AR"/>
    </w:rPr>
  </w:style>
  <w:style w:type="paragraph" w:customStyle="1" w:styleId="xl84">
    <w:name w:val="xl84"/>
    <w:basedOn w:val="Normal"/>
    <w:rsid w:val="000974AD"/>
    <w:pPr>
      <w:pBdr>
        <w:left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sz w:val="20"/>
      <w:szCs w:val="20"/>
      <w:lang w:val="es-AR" w:eastAsia="es-AR"/>
    </w:rPr>
  </w:style>
  <w:style w:type="paragraph" w:customStyle="1" w:styleId="xl85">
    <w:name w:val="xl85"/>
    <w:basedOn w:val="Normal"/>
    <w:rsid w:val="000974AD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sz w:val="20"/>
      <w:szCs w:val="20"/>
      <w:lang w:val="es-AR" w:eastAsia="es-AR"/>
    </w:rPr>
  </w:style>
  <w:style w:type="paragraph" w:customStyle="1" w:styleId="xl86">
    <w:name w:val="xl86"/>
    <w:basedOn w:val="Normal"/>
    <w:rsid w:val="000974AD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sz w:val="20"/>
      <w:szCs w:val="20"/>
      <w:lang w:val="es-AR" w:eastAsia="es-AR"/>
    </w:rPr>
  </w:style>
  <w:style w:type="paragraph" w:customStyle="1" w:styleId="xl87">
    <w:name w:val="xl87"/>
    <w:basedOn w:val="Normal"/>
    <w:rsid w:val="000974AD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sz w:val="20"/>
      <w:szCs w:val="20"/>
      <w:lang w:val="es-AR" w:eastAsia="es-AR"/>
    </w:rPr>
  </w:style>
  <w:style w:type="paragraph" w:customStyle="1" w:styleId="xl88">
    <w:name w:val="xl88"/>
    <w:basedOn w:val="Normal"/>
    <w:rsid w:val="000974AD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0"/>
      <w:szCs w:val="20"/>
      <w:lang w:val="es-AR" w:eastAsia="es-AR"/>
    </w:rPr>
  </w:style>
  <w:style w:type="paragraph" w:customStyle="1" w:styleId="xl89">
    <w:name w:val="xl89"/>
    <w:basedOn w:val="Normal"/>
    <w:rsid w:val="000974AD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0"/>
      <w:szCs w:val="20"/>
      <w:lang w:val="es-AR" w:eastAsia="es-AR"/>
    </w:rPr>
  </w:style>
  <w:style w:type="paragraph" w:customStyle="1" w:styleId="xl90">
    <w:name w:val="xl90"/>
    <w:basedOn w:val="Normal"/>
    <w:rsid w:val="000974AD"/>
    <w:pPr>
      <w:pBdr>
        <w:left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</w:pPr>
    <w:rPr>
      <w:sz w:val="20"/>
      <w:szCs w:val="20"/>
      <w:lang w:val="es-AR" w:eastAsia="es-AR"/>
    </w:rPr>
  </w:style>
  <w:style w:type="paragraph" w:customStyle="1" w:styleId="paragraph">
    <w:name w:val="paragraph"/>
    <w:basedOn w:val="Normal"/>
    <w:rsid w:val="00356E99"/>
    <w:pPr>
      <w:spacing w:before="100" w:beforeAutospacing="1" w:after="100" w:afterAutospacing="1"/>
    </w:pPr>
  </w:style>
  <w:style w:type="character" w:styleId="nfasis">
    <w:name w:val="Emphasis"/>
    <w:basedOn w:val="Fuentedeprrafopredeter"/>
    <w:uiPriority w:val="20"/>
    <w:qFormat/>
    <w:rsid w:val="00C529ED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405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96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25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75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07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118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104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64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056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010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045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097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070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976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022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956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56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807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392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496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770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14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125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74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972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811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865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34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731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791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835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710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772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635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89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598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857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560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823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205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884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36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11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690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617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853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847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995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715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270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610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435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909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5202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971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7496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4562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378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975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439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792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945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383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847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830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986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486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829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882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061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337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521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268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468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4952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5441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022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515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085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285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679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123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898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597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755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202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475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899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29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78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346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648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769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681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128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292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955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956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762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864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918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505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825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000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31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328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256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310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517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677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9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112133">
          <w:marLeft w:val="0"/>
          <w:marRight w:val="0"/>
          <w:marTop w:val="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6214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87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311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28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173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855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470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14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464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950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129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549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027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994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397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715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984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096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523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543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257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35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490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3732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570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1742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460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155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689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414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218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164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248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007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570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374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78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chart" Target="charts/chart4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chart" Target="charts/chart3.xml"/><Relationship Id="rId5" Type="http://schemas.openxmlformats.org/officeDocument/2006/relationships/settings" Target="settings.xml"/><Relationship Id="rId15" Type="http://schemas.openxmlformats.org/officeDocument/2006/relationships/footer" Target="footer2.xml"/><Relationship Id="rId10" Type="http://schemas.openxmlformats.org/officeDocument/2006/relationships/chart" Target="charts/chart2.xml"/><Relationship Id="rId4" Type="http://schemas.microsoft.com/office/2007/relationships/stylesWithEffects" Target="stylesWithEffects.xml"/><Relationship Id="rId9" Type="http://schemas.openxmlformats.org/officeDocument/2006/relationships/chart" Target="charts/chart1.xml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charts/_rels/chart1.xml.rels><?xml version="1.0" encoding="UTF-8" standalone="yes"?>
<Relationships xmlns="http://schemas.openxmlformats.org/package/2006/relationships"><Relationship Id="rId3" Type="http://schemas.microsoft.com/office/2011/relationships/chartStyle" Target="style1.xml"/><Relationship Id="rId2" Type="http://schemas.microsoft.com/office/2011/relationships/chartColorStyle" Target="colors1.xml"/><Relationship Id="rId1" Type="http://schemas.openxmlformats.org/officeDocument/2006/relationships/oleObject" Target="file:///C:\Users\fqi\Desktop\Varios\graficos%20infoinve.xlsx" TargetMode="External"/></Relationships>
</file>

<file path=word/charts/_rels/chart2.xml.rels><?xml version="1.0" encoding="UTF-8" standalone="yes"?>
<Relationships xmlns="http://schemas.openxmlformats.org/package/2006/relationships"><Relationship Id="rId3" Type="http://schemas.microsoft.com/office/2011/relationships/chartStyle" Target="style2.xml"/><Relationship Id="rId2" Type="http://schemas.microsoft.com/office/2011/relationships/chartColorStyle" Target="colors2.xml"/><Relationship Id="rId1" Type="http://schemas.openxmlformats.org/officeDocument/2006/relationships/oleObject" Target="file:///C:\Users\fqi\Desktop\Varios\graficos%20infoinve.xlsx" TargetMode="External"/></Relationships>
</file>

<file path=word/charts/_rels/chart3.xml.rels><?xml version="1.0" encoding="UTF-8" standalone="yes"?>
<Relationships xmlns="http://schemas.openxmlformats.org/package/2006/relationships"><Relationship Id="rId3" Type="http://schemas.microsoft.com/office/2011/relationships/chartStyle" Target="style3.xml"/><Relationship Id="rId2" Type="http://schemas.microsoft.com/office/2011/relationships/chartColorStyle" Target="colors3.xml"/><Relationship Id="rId1" Type="http://schemas.openxmlformats.org/officeDocument/2006/relationships/oleObject" Target="file:///C:\Users\fqi\Desktop\Varios\graficos%20infoinve.xlsx" TargetMode="External"/></Relationships>
</file>

<file path=word/charts/_rels/chart4.xml.rels><?xml version="1.0" encoding="UTF-8" standalone="yes"?>
<Relationships xmlns="http://schemas.openxmlformats.org/package/2006/relationships"><Relationship Id="rId3" Type="http://schemas.microsoft.com/office/2011/relationships/chartStyle" Target="style4.xml"/><Relationship Id="rId2" Type="http://schemas.microsoft.com/office/2011/relationships/chartColorStyle" Target="colors4.xml"/><Relationship Id="rId1" Type="http://schemas.openxmlformats.org/officeDocument/2006/relationships/oleObject" Target="file:///C:\Users\fqi\Desktop\Varios\graficos%20infoinve.xlsx" TargetMode="Externa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es-AR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Hoja1!$C$4</c:f>
              <c:strCache>
                <c:ptCount val="1"/>
                <c:pt idx="0">
                  <c:v>PIB p.c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1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s-AR"/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 xmlns:c16r2="http://schemas.microsoft.com/office/drawing/2015/06/chart">
              <c:ext xmlns:c15="http://schemas.microsoft.com/office/drawing/2012/chart" uri="{CE6537A1-D6FC-4f65-9D91-7224C49458BB}">
                <c15:layout/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Hoja1!$B$5:$B$9</c:f>
              <c:numCache>
                <c:formatCode>General</c:formatCode>
                <c:ptCount val="5"/>
                <c:pt idx="0">
                  <c:v>2021</c:v>
                </c:pt>
                <c:pt idx="1">
                  <c:v>2022</c:v>
                </c:pt>
                <c:pt idx="2">
                  <c:v>2023</c:v>
                </c:pt>
                <c:pt idx="3">
                  <c:v>2024</c:v>
                </c:pt>
                <c:pt idx="4">
                  <c:v>2025</c:v>
                </c:pt>
              </c:numCache>
              <c:extLst xmlns:c16r2="http://schemas.microsoft.com/office/drawing/2015/06/chart">
                <c:ext xmlns:c15="http://schemas.microsoft.com/office/drawing/2012/chart" uri="{02D57815-91ED-43cb-92C2-25804820EDAC}">
                  <c15:fullRef>
                    <c15:sqref>Hoja1!$B$5:$B$10</c15:sqref>
                  </c15:fullRef>
                </c:ext>
              </c:extLst>
            </c:numRef>
          </c:cat>
          <c:val>
            <c:numRef>
              <c:f>Hoja1!$C$5:$C$9</c:f>
              <c:numCache>
                <c:formatCode>_-* #,##0_-;\-* #,##0_-;_-* "-"??_-;_-@_-</c:formatCode>
                <c:ptCount val="5"/>
                <c:pt idx="0">
                  <c:v>53648</c:v>
                </c:pt>
                <c:pt idx="1">
                  <c:v>52336</c:v>
                </c:pt>
                <c:pt idx="2">
                  <c:v>56579</c:v>
                </c:pt>
                <c:pt idx="3">
                  <c:v>58268</c:v>
                </c:pt>
                <c:pt idx="4">
                  <c:v>62930</c:v>
                </c:pt>
              </c:numCache>
              <c:extLst xmlns:c16r2="http://schemas.microsoft.com/office/drawing/2015/06/chart">
                <c:ext xmlns:c15="http://schemas.microsoft.com/office/drawing/2012/chart" uri="{02D57815-91ED-43cb-92C2-25804820EDAC}">
                  <c15:fullRef>
                    <c15:sqref>Hoja1!$C$5:$C$9</c15:sqref>
                  </c15:fullRef>
                </c:ext>
              </c:extLst>
            </c:numRef>
          </c:val>
          <c:extLst xmlns:c16r2="http://schemas.microsoft.com/office/drawing/2015/06/chart">
            <c:ext xmlns:c16="http://schemas.microsoft.com/office/drawing/2014/chart" uri="{C3380CC4-5D6E-409C-BE32-E72D297353CC}">
              <c16:uniqueId val="{00000000-EE1E-4043-A603-31B819297560}"/>
            </c:ext>
          </c:extLst>
        </c:ser>
        <c:dLbls>
          <c:showLegendKey val="0"/>
          <c:showVal val="1"/>
          <c:showCatName val="0"/>
          <c:showSerName val="0"/>
          <c:showPercent val="0"/>
          <c:showBubbleSize val="0"/>
        </c:dLbls>
        <c:gapWidth val="219"/>
        <c:overlap val="-27"/>
        <c:axId val="101180928"/>
        <c:axId val="103162240"/>
      </c:barChart>
      <c:lineChart>
        <c:grouping val="standard"/>
        <c:varyColors val="0"/>
        <c:ser>
          <c:idx val="1"/>
          <c:order val="1"/>
          <c:tx>
            <c:strRef>
              <c:f>Hoja1!$D$4</c:f>
              <c:strCache>
                <c:ptCount val="1"/>
                <c:pt idx="0">
                  <c:v>Crecimiento</c:v>
                </c:pt>
              </c:strCache>
            </c:strRef>
          </c:tx>
          <c:spPr>
            <a:ln w="28575" cap="rnd">
              <a:solidFill>
                <a:schemeClr val="accent2"/>
              </a:solidFill>
              <a:round/>
            </a:ln>
            <a:effectLst/>
          </c:spPr>
          <c:marker>
            <c:symbol val="none"/>
          </c:marker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1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s-AR"/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 xmlns:c16r2="http://schemas.microsoft.com/office/drawing/2015/06/chart">
              <c:ext xmlns:c15="http://schemas.microsoft.com/office/drawing/2012/chart" uri="{CE6537A1-D6FC-4f65-9D91-7224C49458BB}">
                <c15:layout/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Hoja1!$B$5:$B$9</c:f>
              <c:numCache>
                <c:formatCode>General</c:formatCode>
                <c:ptCount val="5"/>
                <c:pt idx="0">
                  <c:v>2021</c:v>
                </c:pt>
                <c:pt idx="1">
                  <c:v>2022</c:v>
                </c:pt>
                <c:pt idx="2">
                  <c:v>2023</c:v>
                </c:pt>
                <c:pt idx="3">
                  <c:v>2024</c:v>
                </c:pt>
                <c:pt idx="4">
                  <c:v>2025</c:v>
                </c:pt>
              </c:numCache>
              <c:extLst xmlns:c16r2="http://schemas.microsoft.com/office/drawing/2015/06/chart">
                <c:ext xmlns:c15="http://schemas.microsoft.com/office/drawing/2012/chart" uri="{02D57815-91ED-43cb-92C2-25804820EDAC}">
                  <c15:fullRef>
                    <c15:sqref>Hoja1!$B$5:$B$10</c15:sqref>
                  </c15:fullRef>
                </c:ext>
              </c:extLst>
            </c:numRef>
          </c:cat>
          <c:val>
            <c:numRef>
              <c:f>Hoja1!$D$5:$D$9</c:f>
              <c:numCache>
                <c:formatCode>0.0%</c:formatCode>
                <c:ptCount val="5"/>
                <c:pt idx="0">
                  <c:v>4.9000000000000002E-2</c:v>
                </c:pt>
                <c:pt idx="1">
                  <c:v>5.2999999999999999E-2</c:v>
                </c:pt>
                <c:pt idx="2">
                  <c:v>-8.0000000000000002E-3</c:v>
                </c:pt>
                <c:pt idx="3">
                  <c:v>-7.0000000000000001E-3</c:v>
                </c:pt>
                <c:pt idx="4">
                  <c:v>6.0000000000000001E-3</c:v>
                </c:pt>
              </c:numCache>
              <c:extLst xmlns:c16r2="http://schemas.microsoft.com/office/drawing/2015/06/chart">
                <c:ext xmlns:c15="http://schemas.microsoft.com/office/drawing/2012/chart" uri="{02D57815-91ED-43cb-92C2-25804820EDAC}">
                  <c15:fullRef>
                    <c15:sqref>Hoja1!$D$5:$D$10</c15:sqref>
                  </c15:fullRef>
                </c:ext>
              </c:extLst>
            </c:numRef>
          </c:val>
          <c:smooth val="0"/>
          <c:extLst xmlns:c16r2="http://schemas.microsoft.com/office/drawing/2015/06/chart">
            <c:ext xmlns:c16="http://schemas.microsoft.com/office/drawing/2014/chart" uri="{C3380CC4-5D6E-409C-BE32-E72D297353CC}">
              <c16:uniqueId val="{00000001-EE1E-4043-A603-31B819297560}"/>
            </c:ext>
          </c:extLst>
        </c:ser>
        <c:dLbls>
          <c:showLegendKey val="0"/>
          <c:showVal val="1"/>
          <c:showCatName val="0"/>
          <c:showSerName val="0"/>
          <c:showPercent val="0"/>
          <c:showBubbleSize val="0"/>
        </c:dLbls>
        <c:marker val="1"/>
        <c:smooth val="0"/>
        <c:axId val="103165312"/>
        <c:axId val="103163776"/>
      </c:lineChart>
      <c:catAx>
        <c:axId val="101180928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AR"/>
          </a:p>
        </c:txPr>
        <c:crossAx val="103162240"/>
        <c:crosses val="autoZero"/>
        <c:auto val="1"/>
        <c:lblAlgn val="ctr"/>
        <c:lblOffset val="100"/>
        <c:noMultiLvlLbl val="0"/>
      </c:catAx>
      <c:valAx>
        <c:axId val="103162240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_-* #,##0_-;\-* #,##0_-;_-* &quot;-&quot;??_-;_-@_-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AR"/>
          </a:p>
        </c:txPr>
        <c:crossAx val="101180928"/>
        <c:crosses val="autoZero"/>
        <c:crossBetween val="between"/>
      </c:valAx>
      <c:valAx>
        <c:axId val="103163776"/>
        <c:scaling>
          <c:orientation val="minMax"/>
        </c:scaling>
        <c:delete val="0"/>
        <c:axPos val="r"/>
        <c:numFmt formatCode="0.0%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AR"/>
          </a:p>
        </c:txPr>
        <c:crossAx val="103165312"/>
        <c:crosses val="max"/>
        <c:crossBetween val="between"/>
      </c:valAx>
      <c:catAx>
        <c:axId val="103165312"/>
        <c:scaling>
          <c:orientation val="minMax"/>
        </c:scaling>
        <c:delete val="1"/>
        <c:axPos val="b"/>
        <c:numFmt formatCode="General" sourceLinked="1"/>
        <c:majorTickMark val="none"/>
        <c:minorTickMark val="none"/>
        <c:tickLblPos val="nextTo"/>
        <c:crossAx val="103163776"/>
        <c:crosses val="autoZero"/>
        <c:auto val="1"/>
        <c:lblAlgn val="ctr"/>
        <c:lblOffset val="100"/>
        <c:noMultiLvlLbl val="0"/>
      </c:catAx>
      <c:spPr>
        <a:noFill/>
        <a:ln>
          <a:noFill/>
        </a:ln>
        <a:effectLst/>
      </c:spPr>
    </c:plotArea>
    <c:legend>
      <c:legendPos val="b"/>
      <c:layout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1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s-AR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 b="1"/>
      </a:pPr>
      <a:endParaRPr lang="es-AR"/>
    </a:p>
  </c:txPr>
  <c:externalData r:id="rId1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es-AR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barChart>
        <c:barDir val="col"/>
        <c:grouping val="clustered"/>
        <c:varyColors val="0"/>
        <c:ser>
          <c:idx val="2"/>
          <c:order val="0"/>
          <c:tx>
            <c:strRef>
              <c:f>Hoja1!$C$18</c:f>
              <c:strCache>
                <c:ptCount val="1"/>
                <c:pt idx="0">
                  <c:v>Inflación</c:v>
                </c:pt>
              </c:strCache>
            </c:strRef>
          </c:tx>
          <c:spPr>
            <a:solidFill>
              <a:schemeClr val="accent5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900" b="1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s-AR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 xmlns:c16r2="http://schemas.microsoft.com/office/drawing/2015/06/chart">
              <c:ext xmlns:c15="http://schemas.microsoft.com/office/drawing/2012/chart" uri="{CE6537A1-D6FC-4f65-9D91-7224C49458BB}">
                <c15:layout/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Hoja1!$B$19:$B$23</c:f>
              <c:numCache>
                <c:formatCode>General</c:formatCode>
                <c:ptCount val="5"/>
                <c:pt idx="0">
                  <c:v>2021</c:v>
                </c:pt>
                <c:pt idx="1">
                  <c:v>2022</c:v>
                </c:pt>
                <c:pt idx="2">
                  <c:v>2023</c:v>
                </c:pt>
                <c:pt idx="3">
                  <c:v>2024</c:v>
                </c:pt>
                <c:pt idx="4">
                  <c:v>2025</c:v>
                </c:pt>
              </c:numCache>
            </c:numRef>
          </c:cat>
          <c:val>
            <c:numRef>
              <c:f>Hoja1!$C$19:$C$23</c:f>
              <c:numCache>
                <c:formatCode>0.0%</c:formatCode>
                <c:ptCount val="5"/>
                <c:pt idx="0">
                  <c:v>2.8000000000000001E-2</c:v>
                </c:pt>
                <c:pt idx="1">
                  <c:v>8.5000000000000006E-2</c:v>
                </c:pt>
                <c:pt idx="2">
                  <c:v>7.8E-2</c:v>
                </c:pt>
                <c:pt idx="3">
                  <c:v>2.9000000000000001E-2</c:v>
                </c:pt>
                <c:pt idx="4">
                  <c:v>3.5000000000000003E-2</c:v>
                </c:pt>
              </c:numCache>
            </c:numRef>
          </c:val>
          <c:extLst xmlns:c16r2="http://schemas.microsoft.com/office/drawing/2015/06/chart">
            <c:ext xmlns:c16="http://schemas.microsoft.com/office/drawing/2014/chart" uri="{C3380CC4-5D6E-409C-BE32-E72D297353CC}">
              <c16:uniqueId val="{00000000-A9C6-473B-A735-2B589268151C}"/>
            </c:ext>
          </c:extLst>
        </c:ser>
        <c:ser>
          <c:idx val="3"/>
          <c:order val="1"/>
          <c:tx>
            <c:strRef>
              <c:f>Hoja1!$D$18</c:f>
              <c:strCache>
                <c:ptCount val="1"/>
                <c:pt idx="0">
                  <c:v>Desempleo</c:v>
                </c:pt>
              </c:strCache>
            </c:strRef>
          </c:tx>
          <c:spPr>
            <a:solidFill>
              <a:schemeClr val="accent1">
                <a:lumMod val="60000"/>
              </a:schemeClr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900" b="1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s-AR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 xmlns:c16r2="http://schemas.microsoft.com/office/drawing/2015/06/chart">
              <c:ext xmlns:c15="http://schemas.microsoft.com/office/drawing/2012/chart" uri="{CE6537A1-D6FC-4f65-9D91-7224C49458BB}">
                <c15:layout/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Hoja1!$B$19:$B$23</c:f>
              <c:numCache>
                <c:formatCode>General</c:formatCode>
                <c:ptCount val="5"/>
                <c:pt idx="0">
                  <c:v>2021</c:v>
                </c:pt>
                <c:pt idx="1">
                  <c:v>2022</c:v>
                </c:pt>
                <c:pt idx="2">
                  <c:v>2023</c:v>
                </c:pt>
                <c:pt idx="3">
                  <c:v>2024</c:v>
                </c:pt>
                <c:pt idx="4">
                  <c:v>2025</c:v>
                </c:pt>
              </c:numCache>
            </c:numRef>
          </c:cat>
          <c:val>
            <c:numRef>
              <c:f>Hoja1!$D$19:$D$23</c:f>
              <c:numCache>
                <c:formatCode>0.0%</c:formatCode>
                <c:ptCount val="5"/>
                <c:pt idx="0">
                  <c:v>6.5000000000000002E-2</c:v>
                </c:pt>
                <c:pt idx="1">
                  <c:v>0.05</c:v>
                </c:pt>
                <c:pt idx="2">
                  <c:v>5.2999999999999999E-2</c:v>
                </c:pt>
                <c:pt idx="3">
                  <c:v>5.1999999999999998E-2</c:v>
                </c:pt>
                <c:pt idx="4">
                  <c:v>5.6000000000000001E-2</c:v>
                </c:pt>
              </c:numCache>
            </c:numRef>
          </c:val>
          <c:extLst xmlns:c16r2="http://schemas.microsoft.com/office/drawing/2015/06/chart">
            <c:ext xmlns:c16="http://schemas.microsoft.com/office/drawing/2014/chart" uri="{C3380CC4-5D6E-409C-BE32-E72D297353CC}">
              <c16:uniqueId val="{00000001-A9C6-473B-A735-2B589268151C}"/>
            </c:ext>
          </c:extLst>
        </c:ser>
        <c:dLbls>
          <c:dLblPos val="outEnd"/>
          <c:showLegendKey val="0"/>
          <c:showVal val="1"/>
          <c:showCatName val="0"/>
          <c:showSerName val="0"/>
          <c:showPercent val="0"/>
          <c:showBubbleSize val="0"/>
        </c:dLbls>
        <c:gapWidth val="219"/>
        <c:overlap val="-27"/>
        <c:axId val="103192448"/>
        <c:axId val="103193984"/>
      </c:barChart>
      <c:catAx>
        <c:axId val="103192448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AR"/>
          </a:p>
        </c:txPr>
        <c:crossAx val="103193984"/>
        <c:crosses val="autoZero"/>
        <c:auto val="1"/>
        <c:lblAlgn val="ctr"/>
        <c:lblOffset val="100"/>
        <c:noMultiLvlLbl val="0"/>
      </c:catAx>
      <c:valAx>
        <c:axId val="103193984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0.0%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AR"/>
          </a:p>
        </c:txPr>
        <c:crossAx val="103192448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layout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1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s-AR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 b="1"/>
      </a:pPr>
      <a:endParaRPr lang="es-AR"/>
    </a:p>
  </c:txPr>
  <c:externalData r:id="rId1">
    <c:autoUpdate val="0"/>
  </c:externalData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es-AR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Hoja1!$P$15</c:f>
              <c:strCache>
                <c:ptCount val="1"/>
                <c:pt idx="0">
                  <c:v>Entrante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900" b="1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s-AR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 xmlns:c16r2="http://schemas.microsoft.com/office/drawing/2015/06/chart">
              <c:ext xmlns:c15="http://schemas.microsoft.com/office/drawing/2012/chart" uri="{CE6537A1-D6FC-4f65-9D91-7224C49458BB}">
                <c15:layout/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Hoja1!$O$16:$O$18</c:f>
              <c:numCache>
                <c:formatCode>General</c:formatCode>
                <c:ptCount val="3"/>
                <c:pt idx="0">
                  <c:v>2000</c:v>
                </c:pt>
                <c:pt idx="1">
                  <c:v>2010</c:v>
                </c:pt>
                <c:pt idx="2">
                  <c:v>2025</c:v>
                </c:pt>
              </c:numCache>
            </c:numRef>
          </c:cat>
          <c:val>
            <c:numRef>
              <c:f>Hoja1!$P$16:$P$18</c:f>
              <c:numCache>
                <c:formatCode>_-* #,##0_-;\-* #,##0_-;_-* "-"??_-;_-@_-</c:formatCode>
                <c:ptCount val="3"/>
                <c:pt idx="0">
                  <c:v>31165</c:v>
                </c:pt>
                <c:pt idx="1">
                  <c:v>160615</c:v>
                </c:pt>
                <c:pt idx="2">
                  <c:v>245429</c:v>
                </c:pt>
              </c:numCache>
            </c:numRef>
          </c:val>
          <c:extLst xmlns:c16r2="http://schemas.microsoft.com/office/drawing/2015/06/chart">
            <c:ext xmlns:c16="http://schemas.microsoft.com/office/drawing/2014/chart" uri="{C3380CC4-5D6E-409C-BE32-E72D297353CC}">
              <c16:uniqueId val="{00000000-CF5D-47BE-A88E-95BEA5263D70}"/>
            </c:ext>
          </c:extLst>
        </c:ser>
        <c:ser>
          <c:idx val="1"/>
          <c:order val="1"/>
          <c:tx>
            <c:strRef>
              <c:f>Hoja1!$Q$15</c:f>
              <c:strCache>
                <c:ptCount val="1"/>
                <c:pt idx="0">
                  <c:v>Saliente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900" b="1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s-AR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 xmlns:c16r2="http://schemas.microsoft.com/office/drawing/2015/06/chart">
              <c:ext xmlns:c15="http://schemas.microsoft.com/office/drawing/2012/chart" uri="{CE6537A1-D6FC-4f65-9D91-7224C49458BB}">
                <c15:layout/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Hoja1!$O$16:$O$18</c:f>
              <c:numCache>
                <c:formatCode>General</c:formatCode>
                <c:ptCount val="3"/>
                <c:pt idx="0">
                  <c:v>2000</c:v>
                </c:pt>
                <c:pt idx="1">
                  <c:v>2010</c:v>
                </c:pt>
                <c:pt idx="2">
                  <c:v>2025</c:v>
                </c:pt>
              </c:numCache>
            </c:numRef>
          </c:cat>
          <c:val>
            <c:numRef>
              <c:f>Hoja1!$Q$16:$Q$18</c:f>
              <c:numCache>
                <c:formatCode>_-* #,##0_-;\-* #,##0_-;_-* "-"??_-;_-@_-</c:formatCode>
                <c:ptCount val="3"/>
                <c:pt idx="0">
                  <c:v>24821</c:v>
                </c:pt>
                <c:pt idx="1">
                  <c:v>181638</c:v>
                </c:pt>
                <c:pt idx="2">
                  <c:v>323660</c:v>
                </c:pt>
              </c:numCache>
            </c:numRef>
          </c:val>
          <c:extLst xmlns:c16r2="http://schemas.microsoft.com/office/drawing/2015/06/chart">
            <c:ext xmlns:c16="http://schemas.microsoft.com/office/drawing/2014/chart" uri="{C3380CC4-5D6E-409C-BE32-E72D297353CC}">
              <c16:uniqueId val="{00000001-CF5D-47BE-A88E-95BEA5263D70}"/>
            </c:ext>
          </c:extLst>
        </c:ser>
        <c:dLbls>
          <c:dLblPos val="outEnd"/>
          <c:showLegendKey val="0"/>
          <c:showVal val="1"/>
          <c:showCatName val="0"/>
          <c:showSerName val="0"/>
          <c:showPercent val="0"/>
          <c:showBubbleSize val="0"/>
        </c:dLbls>
        <c:gapWidth val="219"/>
        <c:overlap val="-27"/>
        <c:axId val="103900672"/>
        <c:axId val="103902208"/>
      </c:barChart>
      <c:catAx>
        <c:axId val="103900672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AR"/>
          </a:p>
        </c:txPr>
        <c:crossAx val="103902208"/>
        <c:crosses val="autoZero"/>
        <c:auto val="1"/>
        <c:lblAlgn val="ctr"/>
        <c:lblOffset val="100"/>
        <c:noMultiLvlLbl val="0"/>
      </c:catAx>
      <c:valAx>
        <c:axId val="103902208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_-* #,##0_-;\-* #,##0_-;_-* &quot;-&quot;??_-;_-@_-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AR"/>
          </a:p>
        </c:txPr>
        <c:crossAx val="103900672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layout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1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s-AR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 b="1"/>
      </a:pPr>
      <a:endParaRPr lang="es-AR"/>
    </a:p>
  </c:txPr>
  <c:externalData r:id="rId1">
    <c:autoUpdate val="0"/>
  </c:externalData>
</c:chartSpace>
</file>

<file path=word/charts/chart4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es-AR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Hoja1!$P$3</c:f>
              <c:strCache>
                <c:ptCount val="1"/>
                <c:pt idx="0">
                  <c:v>Entrante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s-AR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 xmlns:c16r2="http://schemas.microsoft.com/office/drawing/2015/06/chart">
              <c:ext xmlns:c15="http://schemas.microsoft.com/office/drawing/2012/chart" uri="{CE6537A1-D6FC-4f65-9D91-7224C49458BB}">
                <c15:layout/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Hoja1!$O$4:$O$9</c:f>
              <c:numCache>
                <c:formatCode>General</c:formatCode>
                <c:ptCount val="6"/>
                <c:pt idx="0">
                  <c:v>2020</c:v>
                </c:pt>
                <c:pt idx="1">
                  <c:v>2021</c:v>
                </c:pt>
                <c:pt idx="2">
                  <c:v>2022</c:v>
                </c:pt>
                <c:pt idx="3">
                  <c:v>2023</c:v>
                </c:pt>
                <c:pt idx="4">
                  <c:v>2024</c:v>
                </c:pt>
                <c:pt idx="5">
                  <c:v>2025</c:v>
                </c:pt>
              </c:numCache>
            </c:numRef>
          </c:cat>
          <c:val>
            <c:numRef>
              <c:f>Hoja1!$P$4:$P$9</c:f>
              <c:numCache>
                <c:formatCode>_-* #,##0_-;\-* #,##0_-;_-* "-"??_-;_-@_-</c:formatCode>
                <c:ptCount val="6"/>
                <c:pt idx="0">
                  <c:v>16420</c:v>
                </c:pt>
                <c:pt idx="1">
                  <c:v>26967</c:v>
                </c:pt>
                <c:pt idx="2">
                  <c:v>64487</c:v>
                </c:pt>
                <c:pt idx="3">
                  <c:v>33904</c:v>
                </c:pt>
                <c:pt idx="4">
                  <c:v>51427</c:v>
                </c:pt>
                <c:pt idx="5">
                  <c:v>35253</c:v>
                </c:pt>
              </c:numCache>
            </c:numRef>
          </c:val>
          <c:extLst xmlns:c16r2="http://schemas.microsoft.com/office/drawing/2015/06/chart">
            <c:ext xmlns:c16="http://schemas.microsoft.com/office/drawing/2014/chart" uri="{C3380CC4-5D6E-409C-BE32-E72D297353CC}">
              <c16:uniqueId val="{00000000-2077-4E6E-ACB9-F67099246BE5}"/>
            </c:ext>
          </c:extLst>
        </c:ser>
        <c:ser>
          <c:idx val="1"/>
          <c:order val="1"/>
          <c:tx>
            <c:strRef>
              <c:f>Hoja1!$Q$3</c:f>
              <c:strCache>
                <c:ptCount val="1"/>
                <c:pt idx="0">
                  <c:v>Saliente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s-AR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 xmlns:c16r2="http://schemas.microsoft.com/office/drawing/2015/06/chart">
              <c:ext xmlns:c15="http://schemas.microsoft.com/office/drawing/2012/chart" uri="{CE6537A1-D6FC-4f65-9D91-7224C49458BB}">
                <c15:layout/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Hoja1!$O$4:$O$9</c:f>
              <c:numCache>
                <c:formatCode>General</c:formatCode>
                <c:ptCount val="6"/>
                <c:pt idx="0">
                  <c:v>2020</c:v>
                </c:pt>
                <c:pt idx="1">
                  <c:v>2021</c:v>
                </c:pt>
                <c:pt idx="2">
                  <c:v>2022</c:v>
                </c:pt>
                <c:pt idx="3">
                  <c:v>2023</c:v>
                </c:pt>
                <c:pt idx="4">
                  <c:v>2024</c:v>
                </c:pt>
                <c:pt idx="5">
                  <c:v>2025</c:v>
                </c:pt>
              </c:numCache>
            </c:numRef>
          </c:cat>
          <c:val>
            <c:numRef>
              <c:f>Hoja1!$Q$4:$Q$9</c:f>
              <c:numCache>
                <c:formatCode>_-* #,##0_-;\-* #,##0_-;_-* "-"??_-;_-@_-</c:formatCode>
                <c:ptCount val="6"/>
                <c:pt idx="0">
                  <c:v>5444</c:v>
                </c:pt>
                <c:pt idx="1">
                  <c:v>4940</c:v>
                </c:pt>
                <c:pt idx="2">
                  <c:v>122257</c:v>
                </c:pt>
                <c:pt idx="3">
                  <c:v>11583</c:v>
                </c:pt>
                <c:pt idx="4">
                  <c:v>11791</c:v>
                </c:pt>
                <c:pt idx="5">
                  <c:v>-5814</c:v>
                </c:pt>
              </c:numCache>
            </c:numRef>
          </c:val>
          <c:extLst xmlns:c16r2="http://schemas.microsoft.com/office/drawing/2015/06/chart">
            <c:ext xmlns:c16="http://schemas.microsoft.com/office/drawing/2014/chart" uri="{C3380CC4-5D6E-409C-BE32-E72D297353CC}">
              <c16:uniqueId val="{00000001-2077-4E6E-ACB9-F67099246BE5}"/>
            </c:ext>
          </c:extLst>
        </c:ser>
        <c:dLbls>
          <c:dLblPos val="outEnd"/>
          <c:showLegendKey val="0"/>
          <c:showVal val="1"/>
          <c:showCatName val="0"/>
          <c:showSerName val="0"/>
          <c:showPercent val="0"/>
          <c:showBubbleSize val="0"/>
        </c:dLbls>
        <c:gapWidth val="219"/>
        <c:overlap val="-27"/>
        <c:axId val="103937152"/>
        <c:axId val="103938688"/>
      </c:barChart>
      <c:catAx>
        <c:axId val="103937152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AR"/>
          </a:p>
        </c:txPr>
        <c:crossAx val="103938688"/>
        <c:crosses val="autoZero"/>
        <c:auto val="1"/>
        <c:lblAlgn val="ctr"/>
        <c:lblOffset val="100"/>
        <c:noMultiLvlLbl val="0"/>
      </c:catAx>
      <c:valAx>
        <c:axId val="103938688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_-* #,##0_-;\-* #,##0_-;_-* &quot;-&quot;??_-;_-@_-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AR"/>
          </a:p>
        </c:txPr>
        <c:crossAx val="103937152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layout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s-AR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s-AR"/>
    </a:p>
  </c:txPr>
  <c:externalData r:id="rId1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1">
  <a:schemeClr val="accent1"/>
  <a:schemeClr val="accent3"/>
  <a:schemeClr val="accent5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3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4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322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3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4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52F49F7-E4A2-4A23-B35C-A1ABA064CA1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9</Pages>
  <Words>1037</Words>
  <Characters>5500</Characters>
  <Application>Microsoft Office Word</Application>
  <DocSecurity>0</DocSecurity>
  <Lines>45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Información sobre IED francesa en Argentina</vt:lpstr>
    </vt:vector>
  </TitlesOfParts>
  <Company>Prosperar</Company>
  <LinksUpToDate>false</LinksUpToDate>
  <CharactersWithSpaces>6524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Información sobre IED francesa en Argentina</dc:title>
  <dc:subject/>
  <dc:creator>Francce, Verónica Daiana</dc:creator>
  <cp:keywords/>
  <cp:lastModifiedBy>Zito Lema, Camila</cp:lastModifiedBy>
  <cp:revision>3</cp:revision>
  <cp:lastPrinted>2016-05-20T14:06:00Z</cp:lastPrinted>
  <dcterms:created xsi:type="dcterms:W3CDTF">2026-07-21T15:11:00Z</dcterms:created>
  <dcterms:modified xsi:type="dcterms:W3CDTF">2026-07-21T18:19:00Z</dcterms:modified>
</cp:coreProperties>
</file>