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06F" w:rsidRDefault="00720459" w:rsidP="0094006F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Marzo de 2026</w:t>
      </w:r>
    </w:p>
    <w:p w:rsidR="00CA2ECA" w:rsidRDefault="00CA2ECA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CA2ECA" w:rsidRDefault="001B301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CA2ECA" w:rsidRDefault="001B301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CA2ECA" w:rsidRDefault="00CA2EC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CA2ECA" w:rsidRDefault="001B3011">
      <w:pPr>
        <w:pStyle w:val="Ttulo1"/>
        <w:numPr>
          <w:ilvl w:val="0"/>
          <w:numId w:val="5"/>
        </w:numPr>
        <w:ind w:hanging="360"/>
      </w:pPr>
      <w:r>
        <w:t>Principales indicadores macroeconómicos de Chile</w:t>
      </w:r>
    </w:p>
    <w:p w:rsidR="00CA2ECA" w:rsidRDefault="00CA2ECA"/>
    <w:p w:rsidR="00CA2ECA" w:rsidRDefault="001B3011" w:rsidP="004A57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>El PIB per cápita PPA de Chile en 202</w:t>
      </w:r>
      <w:r w:rsidR="004A577A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 precios corrientes, alcanzó los U</w:t>
      </w:r>
      <w:r w:rsidR="002B4D89" w:rsidRPr="002B4D89">
        <w:rPr>
          <w:rFonts w:ascii="Calibri" w:eastAsia="Calibri" w:hAnsi="Calibri" w:cs="Calibri"/>
          <w:color w:val="000000"/>
        </w:rPr>
        <w:t>S</w:t>
      </w:r>
      <w:r w:rsidR="00BF382C">
        <w:rPr>
          <w:rFonts w:ascii="Calibri" w:eastAsia="Calibri" w:hAnsi="Calibri" w:cs="Calibri"/>
          <w:color w:val="000000"/>
        </w:rPr>
        <w:t>D 16.709</w:t>
      </w:r>
      <w:r>
        <w:rPr>
          <w:rFonts w:ascii="Calibri" w:eastAsia="Calibri" w:hAnsi="Calibri" w:cs="Calibri"/>
          <w:color w:val="000000"/>
        </w:rPr>
        <w:t xml:space="preserve">. Por su parte, el PIB tuvo una variación negativa </w:t>
      </w:r>
      <w:r w:rsidR="002B4D89" w:rsidRPr="002B4D89">
        <w:rPr>
          <w:rFonts w:ascii="Calibri" w:eastAsia="Calibri" w:hAnsi="Calibri" w:cs="Calibri"/>
          <w:color w:val="000000"/>
        </w:rPr>
        <w:t xml:space="preserve">del </w:t>
      </w:r>
      <w:r w:rsidR="00BF382C">
        <w:rPr>
          <w:rFonts w:ascii="Calibri" w:eastAsia="Calibri" w:hAnsi="Calibri" w:cs="Calibri"/>
          <w:color w:val="000000"/>
        </w:rPr>
        <w:t>2.6</w:t>
      </w:r>
      <w:r w:rsidRPr="002B4D89">
        <w:rPr>
          <w:rFonts w:ascii="Calibri" w:eastAsia="Calibri" w:hAnsi="Calibri" w:cs="Calibri"/>
          <w:color w:val="000000"/>
        </w:rPr>
        <w:t>% en el mismo año</w:t>
      </w:r>
      <w:r>
        <w:rPr>
          <w:rFonts w:ascii="Calibri" w:eastAsia="Calibri" w:hAnsi="Calibri" w:cs="Calibri"/>
          <w:color w:val="000000"/>
        </w:rPr>
        <w:t>.</w:t>
      </w:r>
    </w:p>
    <w:p w:rsidR="00CA2ECA" w:rsidRDefault="00CA2EC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rFonts w:ascii="Calibri" w:eastAsia="Calibri" w:hAnsi="Calibri" w:cs="Calibri"/>
          <w:color w:val="000000"/>
        </w:rPr>
      </w:pPr>
    </w:p>
    <w:p w:rsidR="00CA2ECA" w:rsidRDefault="004A577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noProof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2336" behindDoc="0" locked="0" layoutInCell="1" allowOverlap="1" wp14:anchorId="72218C88" wp14:editId="0C192197">
            <wp:simplePos x="0" y="0"/>
            <wp:positionH relativeFrom="column">
              <wp:posOffset>254635</wp:posOffset>
            </wp:positionH>
            <wp:positionV relativeFrom="paragraph">
              <wp:posOffset>339090</wp:posOffset>
            </wp:positionV>
            <wp:extent cx="541972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62" y="21483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11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CA2ECA" w:rsidRDefault="001B301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Banco Mundial</w:t>
      </w:r>
    </w:p>
    <w:p w:rsidR="00CA2ECA" w:rsidRDefault="00CA2EC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Pr="00AD0555" w:rsidRDefault="001B30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 xml:space="preserve">La tasa de desempleo de </w:t>
      </w:r>
      <w:r w:rsidR="00021368">
        <w:rPr>
          <w:rFonts w:ascii="Calibri" w:eastAsia="Calibri" w:hAnsi="Calibri" w:cs="Calibri"/>
          <w:color w:val="000000"/>
        </w:rPr>
        <w:t>2024 fue de 8.7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AD0555" w:rsidRDefault="00AD0555" w:rsidP="00AD0555">
      <w:pPr>
        <w:pBdr>
          <w:top w:val="nil"/>
          <w:left w:val="nil"/>
          <w:bottom w:val="nil"/>
          <w:right w:val="nil"/>
          <w:between w:val="nil"/>
        </w:pBdr>
        <w:ind w:left="780"/>
        <w:rPr>
          <w:b/>
          <w:color w:val="000000"/>
          <w:sz w:val="27"/>
          <w:szCs w:val="27"/>
        </w:rPr>
      </w:pPr>
    </w:p>
    <w:p w:rsidR="00CA2ECA" w:rsidRDefault="00CA2ECA">
      <w:pPr>
        <w:pBdr>
          <w:top w:val="nil"/>
          <w:left w:val="nil"/>
          <w:bottom w:val="nil"/>
          <w:right w:val="nil"/>
          <w:between w:val="nil"/>
        </w:pBdr>
        <w:ind w:left="780"/>
        <w:rPr>
          <w:b/>
          <w:color w:val="000000"/>
          <w:sz w:val="27"/>
          <w:szCs w:val="27"/>
        </w:rPr>
      </w:pPr>
    </w:p>
    <w:p w:rsidR="00CA2ECA" w:rsidRDefault="001B30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021368">
        <w:rPr>
          <w:rFonts w:ascii="Calibri" w:eastAsia="Calibri" w:hAnsi="Calibri" w:cs="Calibri"/>
          <w:color w:val="000000"/>
        </w:rPr>
        <w:t>4.3</w:t>
      </w:r>
      <w:r>
        <w:rPr>
          <w:rFonts w:ascii="Calibri" w:eastAsia="Calibri" w:hAnsi="Calibri" w:cs="Calibri"/>
          <w:color w:val="000000"/>
        </w:rPr>
        <w:t>%.</w:t>
      </w:r>
    </w:p>
    <w:p w:rsidR="00CA2ECA" w:rsidRDefault="00CA2ECA">
      <w:pPr>
        <w:rPr>
          <w:rFonts w:ascii="Calibri" w:eastAsia="Calibri" w:hAnsi="Calibri" w:cs="Calibri"/>
        </w:rPr>
      </w:pPr>
    </w:p>
    <w:p w:rsidR="00CA2ECA" w:rsidRDefault="00CA2ECA">
      <w:pPr>
        <w:jc w:val="center"/>
        <w:rPr>
          <w:rFonts w:ascii="Calibri" w:eastAsia="Calibri" w:hAnsi="Calibri" w:cs="Calibri"/>
          <w:b/>
          <w:u w:val="single"/>
        </w:rPr>
      </w:pPr>
    </w:p>
    <w:p w:rsidR="00CA2ECA" w:rsidRDefault="00CA2ECA">
      <w:pPr>
        <w:jc w:val="center"/>
        <w:rPr>
          <w:rFonts w:ascii="Calibri" w:eastAsia="Calibri" w:hAnsi="Calibri" w:cs="Calibri"/>
          <w:b/>
          <w:u w:val="single"/>
        </w:rPr>
      </w:pPr>
    </w:p>
    <w:p w:rsidR="00CA2ECA" w:rsidRDefault="00CA2ECA">
      <w:pPr>
        <w:jc w:val="center"/>
        <w:rPr>
          <w:rFonts w:ascii="Calibri" w:eastAsia="Calibri" w:hAnsi="Calibri" w:cs="Calibri"/>
          <w:b/>
          <w:u w:val="single"/>
        </w:rPr>
      </w:pPr>
    </w:p>
    <w:p w:rsidR="00CA2ECA" w:rsidRDefault="005024FF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/>
        </w:rPr>
        <w:drawing>
          <wp:anchor distT="0" distB="0" distL="114300" distR="114300" simplePos="0" relativeHeight="251663360" behindDoc="0" locked="0" layoutInCell="1" allowOverlap="1" wp14:anchorId="41ED2B21" wp14:editId="429C60A3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6019800" cy="3194685"/>
            <wp:effectExtent l="0" t="0" r="0" b="5715"/>
            <wp:wrapThrough wrapText="bothSides">
              <wp:wrapPolygon edited="0">
                <wp:start x="0" y="0"/>
                <wp:lineTo x="0" y="21510"/>
                <wp:lineTo x="21532" y="21510"/>
                <wp:lineTo x="2153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11">
        <w:rPr>
          <w:rFonts w:ascii="Calibri" w:eastAsia="Calibri" w:hAnsi="Calibri" w:cs="Calibri"/>
          <w:b/>
          <w:u w:val="single"/>
        </w:rPr>
        <w:t>Gráfico 2: Mercado detrabajo y precio</w:t>
      </w:r>
    </w:p>
    <w:p w:rsidR="00CA2ECA" w:rsidRDefault="001B301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:rsidR="00CA2ECA" w:rsidRDefault="00CA2EC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:rsidR="00CA2ECA" w:rsidRDefault="001B3011">
      <w:pPr>
        <w:pStyle w:val="Ttulo1"/>
        <w:numPr>
          <w:ilvl w:val="0"/>
          <w:numId w:val="5"/>
        </w:numPr>
        <w:ind w:hanging="360"/>
      </w:pPr>
      <w:r>
        <w:t>Flujos y stock de IED de Chile en el mundo</w:t>
      </w:r>
    </w:p>
    <w:p w:rsidR="00CA2ECA" w:rsidRDefault="001B3011">
      <w:pPr>
        <w:tabs>
          <w:tab w:val="left" w:pos="5300"/>
        </w:tabs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CA2ECA" w:rsidRDefault="001B3011">
      <w:pPr>
        <w:ind w:left="-426" w:right="-481" w:firstLine="426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Flujos de IED de Chile en el mundo</w:t>
      </w:r>
      <w:r>
        <w:rPr>
          <w:rFonts w:ascii="Calibri" w:eastAsia="Calibri" w:hAnsi="Calibri" w:cs="Calibri"/>
          <w:b/>
        </w:rPr>
        <w:tab/>
        <w:t xml:space="preserve">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Stock de la IED Chile en el mundo</w:t>
      </w:r>
    </w:p>
    <w:p w:rsidR="00CA2ECA" w:rsidRDefault="001B3011">
      <w:pPr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2"/>
          <w:szCs w:val="22"/>
        </w:rPr>
        <w:t>2016-2021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       2000 -2021</w:t>
      </w:r>
    </w:p>
    <w:p w:rsidR="00CA2ECA" w:rsidRDefault="00AD0555">
      <w:pPr>
        <w:rPr>
          <w:rFonts w:ascii="Calibri" w:eastAsia="Calibri" w:hAnsi="Calibri" w:cs="Calibri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4384" behindDoc="0" locked="0" layoutInCell="1" allowOverlap="1" wp14:anchorId="69BBB5EC" wp14:editId="613F2049">
            <wp:simplePos x="0" y="0"/>
            <wp:positionH relativeFrom="column">
              <wp:posOffset>-417195</wp:posOffset>
            </wp:positionH>
            <wp:positionV relativeFrom="paragraph">
              <wp:posOffset>214630</wp:posOffset>
            </wp:positionV>
            <wp:extent cx="3200400" cy="3442970"/>
            <wp:effectExtent l="0" t="0" r="0" b="5080"/>
            <wp:wrapThrough wrapText="bothSides">
              <wp:wrapPolygon edited="0">
                <wp:start x="0" y="0"/>
                <wp:lineTo x="0" y="21512"/>
                <wp:lineTo x="21471" y="21512"/>
                <wp:lineTo x="2147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65408" behindDoc="0" locked="0" layoutInCell="1" allowOverlap="1" wp14:anchorId="4F8BF33B" wp14:editId="46FEF4FA">
            <wp:simplePos x="0" y="0"/>
            <wp:positionH relativeFrom="margin">
              <wp:align>right</wp:align>
            </wp:positionH>
            <wp:positionV relativeFrom="paragraph">
              <wp:posOffset>207575</wp:posOffset>
            </wp:positionV>
            <wp:extent cx="2957195" cy="3439795"/>
            <wp:effectExtent l="0" t="0" r="14605" b="8255"/>
            <wp:wrapThrough wrapText="bothSides">
              <wp:wrapPolygon edited="0">
                <wp:start x="0" y="0"/>
                <wp:lineTo x="0" y="21532"/>
                <wp:lineTo x="21568" y="21532"/>
                <wp:lineTo x="21568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11">
        <w:t xml:space="preserve"> </w:t>
      </w:r>
      <w:r w:rsidR="001B3011">
        <w:rPr>
          <w:rFonts w:ascii="Calibri" w:eastAsia="Calibri" w:hAnsi="Calibri" w:cs="Calibri"/>
        </w:rPr>
        <w:t xml:space="preserve">       </w:t>
      </w:r>
      <w:r w:rsidR="001B3011">
        <w:rPr>
          <w:rFonts w:ascii="Calibri" w:eastAsia="Calibri" w:hAnsi="Calibri" w:cs="Calibri"/>
        </w:rPr>
        <w:tab/>
        <w:t xml:space="preserve">         US$ millones</w:t>
      </w:r>
      <w:r w:rsidR="001B3011">
        <w:rPr>
          <w:rFonts w:ascii="Calibri" w:eastAsia="Calibri" w:hAnsi="Calibri" w:cs="Calibri"/>
        </w:rPr>
        <w:tab/>
      </w:r>
      <w:r w:rsidR="001B3011">
        <w:rPr>
          <w:rFonts w:ascii="Calibri" w:eastAsia="Calibri" w:hAnsi="Calibri" w:cs="Calibri"/>
        </w:rPr>
        <w:tab/>
      </w:r>
      <w:r w:rsidR="001B3011">
        <w:rPr>
          <w:rFonts w:ascii="Calibri" w:eastAsia="Calibri" w:hAnsi="Calibri" w:cs="Calibri"/>
        </w:rPr>
        <w:tab/>
      </w:r>
      <w:r w:rsidR="001B3011">
        <w:rPr>
          <w:rFonts w:ascii="Calibri" w:eastAsia="Calibri" w:hAnsi="Calibri" w:cs="Calibri"/>
        </w:rPr>
        <w:tab/>
      </w:r>
      <w:r w:rsidR="001B3011">
        <w:rPr>
          <w:rFonts w:ascii="Calibri" w:eastAsia="Calibri" w:hAnsi="Calibri" w:cs="Calibri"/>
        </w:rPr>
        <w:tab/>
      </w:r>
      <w:r w:rsidR="001B3011">
        <w:rPr>
          <w:rFonts w:ascii="Calibri" w:eastAsia="Calibri" w:hAnsi="Calibri" w:cs="Calibri"/>
        </w:rPr>
        <w:tab/>
        <w:t xml:space="preserve">    US$ millones</w:t>
      </w:r>
      <w:r w:rsidR="001B3011">
        <w:t xml:space="preserve"> </w:t>
      </w:r>
    </w:p>
    <w:p w:rsidR="00CA2ECA" w:rsidRDefault="001B3011" w:rsidP="00AD0555">
      <w:pPr>
        <w:ind w:left="216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CA2ECA" w:rsidRDefault="001B3011">
      <w:pPr>
        <w:pStyle w:val="Ttulo1"/>
        <w:numPr>
          <w:ilvl w:val="0"/>
          <w:numId w:val="1"/>
        </w:numPr>
        <w:ind w:hanging="360"/>
        <w:rPr>
          <w:color w:val="000000"/>
        </w:rPr>
      </w:pPr>
      <w:r>
        <w:rPr>
          <w:color w:val="000000"/>
        </w:rPr>
        <w:t>Anuncios de inversión de empresas chilenas en el mundo</w:t>
      </w:r>
    </w:p>
    <w:p w:rsidR="00CA2ECA" w:rsidRDefault="00CA2ECA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CA2ECA" w:rsidRDefault="001B3011">
      <w:pPr>
        <w:numPr>
          <w:ilvl w:val="0"/>
          <w:numId w:val="6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Orbis entre </w:t>
      </w:r>
      <w:r w:rsidR="00494206">
        <w:rPr>
          <w:rFonts w:ascii="Calibri" w:eastAsia="Calibri" w:hAnsi="Calibri" w:cs="Calibri"/>
          <w:color w:val="000000"/>
        </w:rPr>
        <w:t>2020 y marzo de 2026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B94F3E">
        <w:rPr>
          <w:rFonts w:ascii="Calibri" w:eastAsia="Calibri" w:hAnsi="Calibri" w:cs="Calibri"/>
          <w:color w:val="000000"/>
        </w:rPr>
        <w:t>2</w:t>
      </w:r>
      <w:r w:rsidR="00494206">
        <w:rPr>
          <w:rFonts w:ascii="Calibri" w:eastAsia="Calibri" w:hAnsi="Calibri" w:cs="Calibri"/>
          <w:color w:val="000000"/>
        </w:rPr>
        <w:t xml:space="preserve">23 </w:t>
      </w:r>
      <w:r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chilenas en el mundo. Los principales países de destino fueron: </w:t>
      </w:r>
      <w:r w:rsidR="00901DA2">
        <w:rPr>
          <w:rFonts w:ascii="Calibri" w:eastAsia="Calibri" w:hAnsi="Calibri" w:cs="Calibri"/>
          <w:color w:val="000000"/>
        </w:rPr>
        <w:t>Perú y México.</w:t>
      </w:r>
    </w:p>
    <w:p w:rsidR="00CA2ECA" w:rsidRDefault="00CA2ECA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CA2ECA" w:rsidRDefault="001B301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4.1 – Anuncios de inversión de empresas chilenas en el mundo por país de destino, </w:t>
      </w:r>
      <w:r w:rsidR="00CA1424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"/>
        <w:tblW w:w="76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3"/>
        <w:gridCol w:w="2479"/>
        <w:gridCol w:w="1364"/>
      </w:tblGrid>
      <w:tr w:rsidR="00CA2ECA" w:rsidTr="00606757">
        <w:trPr>
          <w:trHeight w:val="1258"/>
          <w:jc w:val="center"/>
        </w:trPr>
        <w:tc>
          <w:tcPr>
            <w:tcW w:w="3843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79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64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Uruguay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06757" w:rsidTr="00E438C9">
        <w:trPr>
          <w:trHeight w:val="650"/>
          <w:jc w:val="center"/>
        </w:trPr>
        <w:tc>
          <w:tcPr>
            <w:tcW w:w="3843" w:type="dxa"/>
            <w:shd w:val="clear" w:color="auto" w:fill="auto"/>
            <w:vAlign w:val="center"/>
          </w:tcPr>
          <w:p w:rsidR="00606757" w:rsidRDefault="00606757" w:rsidP="0060675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606757" w:rsidRDefault="00606757" w:rsidP="0060675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364" w:type="dxa"/>
            <w:shd w:val="clear" w:color="auto" w:fill="auto"/>
            <w:vAlign w:val="bottom"/>
          </w:tcPr>
          <w:p w:rsidR="00606757" w:rsidRDefault="00606757" w:rsidP="006067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A2ECA" w:rsidRDefault="00CA2EC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7F10D7" w:rsidRPr="007F10D7" w:rsidRDefault="001B3011" w:rsidP="007F10D7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Entre los anuncios de proyectos de greenfield de empresas chilenas en el mundo se destacan los siguientes sectores: Comercio Minorista; Transporte, Flete y Almacenamiento</w:t>
      </w:r>
      <w:r w:rsidR="007F10D7">
        <w:rPr>
          <w:rFonts w:ascii="Calibri" w:eastAsia="Calibri" w:hAnsi="Calibri" w:cs="Calibri"/>
          <w:color w:val="000000"/>
        </w:rPr>
        <w:t>.</w:t>
      </w:r>
    </w:p>
    <w:p w:rsidR="00CA2ECA" w:rsidRDefault="001B3011" w:rsidP="007F10D7">
      <w:pPr>
        <w:ind w:left="720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4.2 – Anuncios de inversión de empresas chilenas en el mundo por sector del proyecto, </w:t>
      </w:r>
      <w:r w:rsidR="008346AC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0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8"/>
        <w:gridCol w:w="1725"/>
        <w:gridCol w:w="1233"/>
      </w:tblGrid>
      <w:tr w:rsidR="00CA2ECA" w:rsidTr="00A71272">
        <w:trPr>
          <w:trHeight w:val="1761"/>
          <w:jc w:val="center"/>
        </w:trPr>
        <w:tc>
          <w:tcPr>
            <w:tcW w:w="5968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5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33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Ind. Eléctrica y Electrónica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Industria de Alimentos y Tabaco 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1272" w:rsidTr="00A71272">
        <w:trPr>
          <w:trHeight w:val="908"/>
          <w:jc w:val="center"/>
        </w:trPr>
        <w:tc>
          <w:tcPr>
            <w:tcW w:w="5968" w:type="dxa"/>
            <w:shd w:val="clear" w:color="auto" w:fill="auto"/>
            <w:vAlign w:val="center"/>
          </w:tcPr>
          <w:p w:rsidR="00A71272" w:rsidRDefault="00A71272" w:rsidP="00A7127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71272" w:rsidRDefault="00A71272" w:rsidP="00A712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A2ECA" w:rsidRDefault="00CA2ECA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CA2ECA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1B3011">
      <w:pPr>
        <w:numPr>
          <w:ilvl w:val="0"/>
          <w:numId w:val="1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Anuncios de inversión de empresas chilenas en la región</w:t>
      </w:r>
    </w:p>
    <w:p w:rsidR="00CA2ECA" w:rsidRDefault="00CA2ECA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CA2ECA" w:rsidRDefault="001B3011">
      <w:pPr>
        <w:numPr>
          <w:ilvl w:val="0"/>
          <w:numId w:val="7"/>
        </w:numPr>
        <w:ind w:left="714" w:hanging="357"/>
        <w:jc w:val="both"/>
        <w:rPr>
          <w:color w:val="000000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color w:val="000000"/>
        </w:rPr>
        <w:t xml:space="preserve">Según la base de datos Orbis entre </w:t>
      </w:r>
      <w:r w:rsidR="00AF1880">
        <w:rPr>
          <w:rFonts w:ascii="Calibri" w:eastAsia="Calibri" w:hAnsi="Calibri" w:cs="Calibri"/>
          <w:color w:val="000000"/>
        </w:rPr>
        <w:t>2020</w:t>
      </w:r>
      <w:r>
        <w:rPr>
          <w:rFonts w:ascii="Calibri" w:eastAsia="Calibri" w:hAnsi="Calibri" w:cs="Calibri"/>
          <w:color w:val="000000"/>
        </w:rPr>
        <w:t xml:space="preserve"> y </w:t>
      </w:r>
      <w:r w:rsidR="00AF1880">
        <w:rPr>
          <w:rFonts w:ascii="Calibri" w:eastAsia="Calibri" w:hAnsi="Calibri" w:cs="Calibri"/>
          <w:color w:val="000000"/>
        </w:rPr>
        <w:t>marzo de 2026</w:t>
      </w:r>
      <w:r>
        <w:rPr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se registraron</w:t>
      </w:r>
      <w:r w:rsidR="00951FF6">
        <w:rPr>
          <w:rFonts w:ascii="Calibri" w:eastAsia="Calibri" w:hAnsi="Calibri" w:cs="Calibri"/>
          <w:color w:val="000000"/>
        </w:rPr>
        <w:t xml:space="preserve"> 1</w:t>
      </w:r>
      <w:r w:rsidR="00AF1880">
        <w:rPr>
          <w:rFonts w:ascii="Calibri" w:eastAsia="Calibri" w:hAnsi="Calibri" w:cs="Calibri"/>
          <w:color w:val="000000"/>
        </w:rPr>
        <w:t>8</w:t>
      </w:r>
      <w:r w:rsidR="00620BF8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anuncios de inversión por parte de empresas chilenas en América Latina. La recepción de dichos anuncios fue dirigida a Perú, Colombia, Brasil y México.</w:t>
      </w:r>
    </w:p>
    <w:p w:rsidR="00CA2ECA" w:rsidRDefault="00CA2ECA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CA2ECA" w:rsidRDefault="001B3011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5.1 –</w:t>
      </w:r>
      <w:r w:rsidR="00AF1880">
        <w:rPr>
          <w:rFonts w:ascii="Calibri" w:eastAsia="Calibri" w:hAnsi="Calibri" w:cs="Calibri"/>
          <w:b/>
          <w:color w:val="000000"/>
        </w:rPr>
        <w:t xml:space="preserve"> Anuncios de inversión</w:t>
      </w:r>
      <w:r>
        <w:rPr>
          <w:rFonts w:ascii="Calibri" w:eastAsia="Calibri" w:hAnsi="Calibri" w:cs="Calibri"/>
          <w:b/>
          <w:color w:val="000000"/>
        </w:rPr>
        <w:t xml:space="preserve"> de empresas chilenas en la región por país, </w:t>
      </w:r>
      <w:r w:rsidR="002C18AC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1"/>
        <w:tblW w:w="904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2"/>
        <w:gridCol w:w="2916"/>
        <w:gridCol w:w="1603"/>
      </w:tblGrid>
      <w:tr w:rsidR="00CA2ECA" w:rsidTr="00004A8E">
        <w:trPr>
          <w:trHeight w:val="1563"/>
          <w:jc w:val="center"/>
        </w:trPr>
        <w:tc>
          <w:tcPr>
            <w:tcW w:w="4522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916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603" w:type="dxa"/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Uruguay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B4CE6" w:rsidTr="000B4CE6">
        <w:trPr>
          <w:trHeight w:val="806"/>
          <w:jc w:val="center"/>
        </w:trPr>
        <w:tc>
          <w:tcPr>
            <w:tcW w:w="4522" w:type="dxa"/>
            <w:shd w:val="clear" w:color="auto" w:fill="auto"/>
            <w:vAlign w:val="center"/>
          </w:tcPr>
          <w:p w:rsidR="000B4CE6" w:rsidRDefault="000B4CE6" w:rsidP="000B4C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BA257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603" w:type="dxa"/>
            <w:shd w:val="clear" w:color="auto" w:fill="auto"/>
            <w:vAlign w:val="center"/>
          </w:tcPr>
          <w:p w:rsidR="000B4CE6" w:rsidRDefault="000B4CE6" w:rsidP="000B4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A2ECA" w:rsidRDefault="00CA2ECA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1B3011">
      <w:pPr>
        <w:numPr>
          <w:ilvl w:val="0"/>
          <w:numId w:val="7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A nivel sectorial, se destacan: Comercio Minorista; Transporte, Flete y Almacen</w:t>
      </w:r>
      <w:r w:rsidR="00E21AAD">
        <w:rPr>
          <w:rFonts w:ascii="Calibri" w:eastAsia="Calibri" w:hAnsi="Calibri" w:cs="Calibri"/>
          <w:color w:val="000000"/>
        </w:rPr>
        <w:t>amiento; Computación y Software.</w:t>
      </w:r>
    </w:p>
    <w:p w:rsidR="00CA2ECA" w:rsidRDefault="001B301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5.2 – Anuncios de inversión de empresas chilenas en la región por sector del proyecto, </w:t>
      </w:r>
      <w:r w:rsidR="004B68FA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2"/>
        <w:tblW w:w="86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98"/>
        <w:gridCol w:w="1677"/>
        <w:gridCol w:w="1197"/>
      </w:tblGrid>
      <w:tr w:rsidR="00CA2ECA" w:rsidTr="006F08AC">
        <w:trPr>
          <w:trHeight w:val="1412"/>
          <w:jc w:val="center"/>
        </w:trPr>
        <w:tc>
          <w:tcPr>
            <w:tcW w:w="5798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7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7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B3424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B3424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96AF6" w:rsidTr="00896AF6">
        <w:trPr>
          <w:trHeight w:val="1129"/>
          <w:jc w:val="center"/>
        </w:trPr>
        <w:tc>
          <w:tcPr>
            <w:tcW w:w="5798" w:type="dxa"/>
            <w:shd w:val="clear" w:color="auto" w:fill="auto"/>
            <w:vAlign w:val="center"/>
          </w:tcPr>
          <w:p w:rsidR="00896AF6" w:rsidRDefault="00896AF6" w:rsidP="00896AF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896AF6" w:rsidRDefault="00896AF6" w:rsidP="00896A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2880" w:firstLine="7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0049" w:rsidRDefault="00F7004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CA2ECA" w:rsidRDefault="001B3011">
      <w:pPr>
        <w:pStyle w:val="Ttulo1"/>
        <w:numPr>
          <w:ilvl w:val="0"/>
          <w:numId w:val="1"/>
        </w:numPr>
        <w:ind w:hanging="360"/>
      </w:pPr>
      <w:r>
        <w:lastRenderedPageBreak/>
        <w:t>Anuncios de inversión de empresas chilenas en Argentina</w:t>
      </w:r>
    </w:p>
    <w:p w:rsidR="00CA2ECA" w:rsidRDefault="001B30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Orbis, entre </w:t>
      </w:r>
      <w:r w:rsidR="001B783B">
        <w:rPr>
          <w:rFonts w:ascii="Calibri" w:eastAsia="Calibri" w:hAnsi="Calibri" w:cs="Calibri"/>
          <w:color w:val="000000"/>
        </w:rPr>
        <w:t>2020 a marzo de 2026</w:t>
      </w:r>
      <w:r>
        <w:rPr>
          <w:rFonts w:ascii="Calibri" w:eastAsia="Calibri" w:hAnsi="Calibri" w:cs="Calibri"/>
          <w:color w:val="000000"/>
        </w:rPr>
        <w:t>, se</w:t>
      </w:r>
      <w:r w:rsidR="001B783B">
        <w:rPr>
          <w:rFonts w:ascii="Calibri" w:eastAsia="Calibri" w:hAnsi="Calibri" w:cs="Calibri"/>
          <w:color w:val="000000"/>
        </w:rPr>
        <w:t xml:space="preserve"> registraron 20</w:t>
      </w:r>
      <w:r>
        <w:rPr>
          <w:rFonts w:ascii="Calibri" w:eastAsia="Calibri" w:hAnsi="Calibri" w:cs="Calibri"/>
          <w:color w:val="000000"/>
        </w:rPr>
        <w:t xml:space="preserve"> anuncios de inversión de empresas chilenas en Argentina. Los sectores de destinos fueron: Comercio Minorista, Industria de Alimentos y Tabaco.</w:t>
      </w:r>
      <w:r>
        <w:rPr>
          <w:rFonts w:ascii="Calibri" w:eastAsia="Calibri" w:hAnsi="Calibri" w:cs="Calibri"/>
          <w:color w:val="000000"/>
        </w:rPr>
        <w:tab/>
      </w:r>
    </w:p>
    <w:p w:rsidR="00CA2ECA" w:rsidRDefault="001B3011">
      <w:pPr>
        <w:spacing w:before="240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6.1 – Anuncios de inversión de empresas chilenas en Argentina por sector del proyecto, </w:t>
      </w:r>
      <w:r w:rsidR="00F416EA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3"/>
        <w:tblW w:w="87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8"/>
        <w:gridCol w:w="1693"/>
        <w:gridCol w:w="1209"/>
      </w:tblGrid>
      <w:tr w:rsidR="00CA2ECA" w:rsidTr="006A6281">
        <w:trPr>
          <w:trHeight w:val="1297"/>
          <w:jc w:val="center"/>
        </w:trPr>
        <w:tc>
          <w:tcPr>
            <w:tcW w:w="5858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93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09" w:type="dxa"/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A2ECA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CA2ECA" w:rsidRDefault="001B301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CA2ECA" w:rsidRDefault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CA2ECA" w:rsidRDefault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  <w:r w:rsidR="001B3011">
              <w:rPr>
                <w:rFonts w:ascii="Calibri" w:eastAsia="Calibri" w:hAnsi="Calibri" w:cs="Calibri"/>
                <w:color w:val="000000"/>
              </w:rPr>
              <w:t>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>
              <w:rPr>
                <w:rFonts w:ascii="Calibri" w:eastAsia="Calibri" w:hAnsi="Calibri" w:cs="Calibri"/>
                <w:color w:val="000000"/>
              </w:rPr>
              <w:t>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</w:rPr>
              <w:t>Bancos, Seguros y Ss. Financieros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5%</w:t>
            </w:r>
          </w:p>
        </w:tc>
      </w:tr>
      <w:tr w:rsidR="006A6281" w:rsidTr="006A6281">
        <w:trPr>
          <w:trHeight w:val="942"/>
          <w:jc w:val="center"/>
        </w:trPr>
        <w:tc>
          <w:tcPr>
            <w:tcW w:w="5858" w:type="dxa"/>
            <w:shd w:val="clear" w:color="auto" w:fill="auto"/>
            <w:vAlign w:val="center"/>
          </w:tcPr>
          <w:p w:rsidR="006A6281" w:rsidRDefault="006A6281" w:rsidP="006A628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09" w:type="dxa"/>
            <w:shd w:val="clear" w:color="auto" w:fill="auto"/>
            <w:vAlign w:val="center"/>
          </w:tcPr>
          <w:p w:rsidR="006A6281" w:rsidRDefault="006A6281" w:rsidP="006A62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100%</w:t>
            </w:r>
          </w:p>
        </w:tc>
      </w:tr>
    </w:tbl>
    <w:p w:rsidR="00CA2ECA" w:rsidRDefault="001B3011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163B80" w:rsidRDefault="00163B8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br w:type="page"/>
      </w:r>
    </w:p>
    <w:p w:rsidR="00CA2ECA" w:rsidRDefault="001B3011">
      <w:pPr>
        <w:spacing w:before="24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6.2 – Detalle de anuncios de inversión de empresas chilenas en Argentina por sector del proyecto, </w:t>
      </w:r>
      <w:r w:rsidR="007921E8">
        <w:rPr>
          <w:rFonts w:ascii="Calibri" w:eastAsia="Calibri" w:hAnsi="Calibri" w:cs="Calibri"/>
          <w:b/>
          <w:color w:val="000000"/>
        </w:rPr>
        <w:t>2024 – marzo de 2026</w:t>
      </w:r>
    </w:p>
    <w:tbl>
      <w:tblPr>
        <w:tblStyle w:val="a4"/>
        <w:tblW w:w="91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15"/>
        <w:gridCol w:w="1525"/>
        <w:gridCol w:w="2438"/>
        <w:gridCol w:w="1324"/>
      </w:tblGrid>
      <w:tr w:rsidR="00696D58" w:rsidTr="005D3715">
        <w:trPr>
          <w:trHeight w:val="1182"/>
          <w:jc w:val="center"/>
        </w:trPr>
        <w:tc>
          <w:tcPr>
            <w:tcW w:w="3815" w:type="dxa"/>
            <w:shd w:val="clear" w:color="auto" w:fill="C6D9F1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1525" w:type="dxa"/>
            <w:shd w:val="clear" w:color="auto" w:fill="C6D9F1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Fecha último estado</w:t>
            </w:r>
          </w:p>
        </w:tc>
        <w:tc>
          <w:tcPr>
            <w:tcW w:w="2438" w:type="dxa"/>
            <w:shd w:val="clear" w:color="auto" w:fill="C6D9F1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324" w:type="dxa"/>
            <w:shd w:val="clear" w:color="auto" w:fill="C6D9F1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Capital en m de USD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96D5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Global66 amplía su oficina de ventas en Buenos Aires,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30/04/2025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3,20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1675C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675C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Verano Energy inaugurará planta solar en San Rafael,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1675C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29/10/2024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1675C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1675C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17,67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11C6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Cencosud inaugura supermercado marca Vea en Vea Express Torreón, Mendoza,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26/09/2024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6,68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11C6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Supermercado marca Cencosud Disco en Buenos Aires,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04/09/2024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511C6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6,63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D2682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2682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Anabatica abre oficina de consultoría técnica en energías renovables en Buenos Aires,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D2682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17/06/2024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D2682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D2682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3,21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7273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2734F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Cencosud abre supermercado de la marca Easy en Rosario,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7273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25/04/2024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7273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7273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6,42</w:t>
            </w:r>
          </w:p>
        </w:tc>
      </w:tr>
      <w:tr w:rsidR="00696D58" w:rsidTr="005D3715">
        <w:trPr>
          <w:trHeight w:val="1372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571F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71F6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Cencosud abrirá supermercado de la marca Jumbo en Escobar,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571F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10/03/2024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571F6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6,56</w:t>
            </w:r>
          </w:p>
        </w:tc>
      </w:tr>
      <w:tr w:rsidR="00696D58" w:rsidTr="005D3715">
        <w:trPr>
          <w:trHeight w:val="1145"/>
          <w:jc w:val="center"/>
        </w:trPr>
        <w:tc>
          <w:tcPr>
            <w:tcW w:w="3815" w:type="dxa"/>
            <w:shd w:val="clear" w:color="auto" w:fill="auto"/>
            <w:vAlign w:val="center"/>
          </w:tcPr>
          <w:p w:rsidR="00696D58" w:rsidRDefault="005D371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D371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Cencosud abre supermercado marca Jumbo en San Lorenzo, Argentina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696D58" w:rsidRDefault="005D371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28/02/2024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696D58" w:rsidRDefault="00696D5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696D58" w:rsidRDefault="005D371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6,51</w:t>
            </w:r>
          </w:p>
        </w:tc>
      </w:tr>
    </w:tbl>
    <w:p w:rsidR="005D3715" w:rsidRDefault="001B3011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Fuente: MRECIC en base a ORBIS.</w:t>
      </w:r>
    </w:p>
    <w:p w:rsidR="005D3715" w:rsidRDefault="005D3715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CA2ECA" w:rsidRDefault="00CA2ECA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1B3011">
      <w:pPr>
        <w:numPr>
          <w:ilvl w:val="0"/>
          <w:numId w:val="1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1fob9te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chilenas en el mundo</w:t>
      </w:r>
    </w:p>
    <w:p w:rsidR="00CA2ECA" w:rsidRDefault="00CA2ECA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CA2ECA" w:rsidRDefault="001B3011">
      <w:pPr>
        <w:numPr>
          <w:ilvl w:val="0"/>
          <w:numId w:val="9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Orbis, entre </w:t>
      </w:r>
      <w:r w:rsidR="002F188F">
        <w:rPr>
          <w:rFonts w:ascii="Calibri" w:eastAsia="Calibri" w:hAnsi="Calibri" w:cs="Calibri"/>
          <w:color w:val="000000"/>
        </w:rPr>
        <w:t>2020 y marzo de 2026</w:t>
      </w:r>
      <w:r w:rsidR="00147ED9">
        <w:rPr>
          <w:rFonts w:ascii="Calibri" w:eastAsia="Calibri" w:hAnsi="Calibri" w:cs="Calibri"/>
          <w:color w:val="000000"/>
        </w:rPr>
        <w:t>, se registraron 52</w:t>
      </w:r>
      <w:r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por parte de </w:t>
      </w:r>
      <w:r w:rsidR="002B0808">
        <w:rPr>
          <w:rFonts w:ascii="Calibri" w:eastAsia="Calibri" w:hAnsi="Calibri" w:cs="Calibri"/>
          <w:color w:val="000000"/>
        </w:rPr>
        <w:t>empresas de Chile. Se destacan España, Colombia y México.</w:t>
      </w:r>
      <w:bookmarkStart w:id="3" w:name="_GoBack"/>
      <w:bookmarkEnd w:id="3"/>
    </w:p>
    <w:p w:rsidR="00CA2ECA" w:rsidRDefault="00CA2ECA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CA2ECA" w:rsidRDefault="001B3011">
      <w:pPr>
        <w:numPr>
          <w:ilvl w:val="0"/>
          <w:numId w:val="9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principales sectores de destino fueron: </w:t>
      </w:r>
      <w:r w:rsidR="002B0808">
        <w:rPr>
          <w:rFonts w:ascii="Calibri" w:eastAsia="Calibri" w:hAnsi="Calibri" w:cs="Calibri"/>
          <w:color w:val="000000"/>
        </w:rPr>
        <w:t>Computación y Software; Bancos, Seguros y Ss. Financieros.</w:t>
      </w:r>
    </w:p>
    <w:p w:rsidR="00CA2ECA" w:rsidRDefault="00CA2ECA">
      <w:pPr>
        <w:rPr>
          <w:rFonts w:ascii="Calibri" w:eastAsia="Calibri" w:hAnsi="Calibri" w:cs="Calibri"/>
          <w:b/>
        </w:rPr>
      </w:pPr>
    </w:p>
    <w:p w:rsidR="00CA2ECA" w:rsidRDefault="001B3011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7.1 –Operaciones de adquisición de empresas chilenas en el mundo por sector, 2</w:t>
      </w:r>
      <w:r w:rsidR="007E76C7">
        <w:rPr>
          <w:rFonts w:ascii="Calibri" w:eastAsia="Calibri" w:hAnsi="Calibri" w:cs="Calibri"/>
          <w:b/>
        </w:rPr>
        <w:t>020 – marzo de 2026</w:t>
      </w:r>
    </w:p>
    <w:tbl>
      <w:tblPr>
        <w:tblStyle w:val="a5"/>
        <w:tblW w:w="811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80"/>
        <w:gridCol w:w="2348"/>
        <w:gridCol w:w="1388"/>
      </w:tblGrid>
      <w:tr w:rsidR="00CA2ECA" w:rsidTr="005D0C48">
        <w:trPr>
          <w:trHeight w:val="1351"/>
          <w:jc w:val="center"/>
        </w:trPr>
        <w:tc>
          <w:tcPr>
            <w:tcW w:w="4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4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8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D0C48" w:rsidTr="005D0C48">
        <w:trPr>
          <w:trHeight w:val="610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D0C48" w:rsidTr="005D0C48">
        <w:trPr>
          <w:trHeight w:val="610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Maderas, Muebles y Papel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D0C48" w:rsidTr="005D0C48">
        <w:trPr>
          <w:trHeight w:val="644"/>
          <w:jc w:val="center"/>
        </w:trPr>
        <w:tc>
          <w:tcPr>
            <w:tcW w:w="43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D0C48" w:rsidRDefault="005D0C48" w:rsidP="005D0C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A2ECA" w:rsidRDefault="00CA2ECA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1B3011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lastRenderedPageBreak/>
        <w:t xml:space="preserve">Cuadro 7.2 –Operaciones de adquisición de empresas chilenas en el mundo por país, </w:t>
      </w:r>
      <w:r w:rsidR="00147ED9">
        <w:rPr>
          <w:rFonts w:ascii="Calibri" w:eastAsia="Calibri" w:hAnsi="Calibri" w:cs="Calibri"/>
          <w:b/>
        </w:rPr>
        <w:t>2020 – marzo de 2026</w:t>
      </w:r>
    </w:p>
    <w:tbl>
      <w:tblPr>
        <w:tblStyle w:val="a6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50"/>
        <w:gridCol w:w="3216"/>
        <w:gridCol w:w="1988"/>
      </w:tblGrid>
      <w:tr w:rsidR="00CA2ECA" w:rsidTr="00A4642F">
        <w:trPr>
          <w:trHeight w:val="1555"/>
          <w:jc w:val="center"/>
        </w:trPr>
        <w:tc>
          <w:tcPr>
            <w:tcW w:w="3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321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98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 (ES)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44BB9" w:rsidTr="00E44BB9">
        <w:trPr>
          <w:trHeight w:val="812"/>
          <w:jc w:val="center"/>
        </w:trPr>
        <w:tc>
          <w:tcPr>
            <w:tcW w:w="385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44BB9" w:rsidRDefault="00E44BB9" w:rsidP="00E44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A2ECA" w:rsidRDefault="001B301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F3A4A" w:rsidRDefault="00CF3A4A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CA2ECA" w:rsidRDefault="00CA2ECA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A2ECA" w:rsidRDefault="001B3011">
      <w:pPr>
        <w:pStyle w:val="Ttulo1"/>
        <w:numPr>
          <w:ilvl w:val="0"/>
          <w:numId w:val="1"/>
        </w:numPr>
        <w:ind w:hanging="360"/>
        <w:rPr>
          <w:color w:val="000000"/>
        </w:rPr>
      </w:pPr>
      <w:r>
        <w:rPr>
          <w:color w:val="000000"/>
        </w:rPr>
        <w:t>Operaciones de adquisición de empresas chilenas en Argentina</w:t>
      </w:r>
    </w:p>
    <w:p w:rsidR="00E507E2" w:rsidRDefault="00E95A26" w:rsidP="00E507E2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  <w:r w:rsidRPr="00E507E2">
        <w:rPr>
          <w:rFonts w:ascii="Calibri" w:eastAsia="Calibri" w:hAnsi="Calibri" w:cs="Calibri"/>
          <w:color w:val="000000"/>
        </w:rPr>
        <w:t xml:space="preserve">De acuerdo a Orbis, entre </w:t>
      </w:r>
      <w:r w:rsidR="00BE5D54">
        <w:rPr>
          <w:rFonts w:ascii="Calibri" w:eastAsia="Calibri" w:hAnsi="Calibri" w:cs="Calibri"/>
          <w:color w:val="000000"/>
        </w:rPr>
        <w:t>2020 y marzo de 2026</w:t>
      </w:r>
      <w:r w:rsidRPr="00E507E2">
        <w:rPr>
          <w:rFonts w:ascii="Calibri" w:eastAsia="Calibri" w:hAnsi="Calibri" w:cs="Calibri"/>
          <w:color w:val="000000"/>
        </w:rPr>
        <w:t xml:space="preserve">, se </w:t>
      </w:r>
      <w:r w:rsidR="00AF7D9C">
        <w:rPr>
          <w:rFonts w:ascii="Calibri" w:eastAsia="Calibri" w:hAnsi="Calibri" w:cs="Calibri"/>
          <w:color w:val="000000"/>
        </w:rPr>
        <w:t>registró una</w:t>
      </w:r>
      <w:r w:rsidR="00AF7D9C" w:rsidRPr="00E507E2">
        <w:rPr>
          <w:rFonts w:ascii="Calibri" w:eastAsia="Calibri" w:hAnsi="Calibri" w:cs="Calibri"/>
          <w:color w:val="000000"/>
        </w:rPr>
        <w:t xml:space="preserve"> operación</w:t>
      </w:r>
      <w:r w:rsidR="00E507E2" w:rsidRPr="00E507E2">
        <w:rPr>
          <w:rFonts w:ascii="Calibri" w:eastAsia="Calibri" w:hAnsi="Calibri" w:cs="Calibri"/>
          <w:color w:val="000000"/>
        </w:rPr>
        <w:t xml:space="preserve"> de adquisición (total o parcial) de compañías argentinas por parte de capitales chileno.</w:t>
      </w:r>
    </w:p>
    <w:p w:rsidR="00E95A26" w:rsidRDefault="00E95A26" w:rsidP="00E95A26"/>
    <w:p w:rsidR="00E507E2" w:rsidRDefault="00E507E2" w:rsidP="00E95A26"/>
    <w:p w:rsidR="00CA2ECA" w:rsidRDefault="00E507E2" w:rsidP="00A0250D">
      <w:pPr>
        <w:spacing w:before="2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8.1 – Detalle de anuncios adquisiciones de empresas argentinas por empresas chilenas, </w:t>
      </w:r>
      <w:r w:rsidR="00942D1C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7"/>
        <w:tblW w:w="859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76"/>
        <w:gridCol w:w="3239"/>
        <w:gridCol w:w="2675"/>
      </w:tblGrid>
      <w:tr w:rsidR="00CA2ECA">
        <w:trPr>
          <w:trHeight w:val="494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Inversor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</w:tcPr>
          <w:p w:rsidR="00CA2ECA" w:rsidRDefault="00AF7D9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Tipo de operación</w:t>
            </w:r>
          </w:p>
        </w:tc>
      </w:tr>
      <w:tr w:rsidR="00CA2ECA">
        <w:trPr>
          <w:trHeight w:val="94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Colegium adquiere GoSchool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2ECA" w:rsidRDefault="001B301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COLEGIUM SA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2ECA" w:rsidRDefault="00AF7D9C" w:rsidP="00AF7D9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del 100%</w:t>
            </w:r>
          </w:p>
        </w:tc>
      </w:tr>
    </w:tbl>
    <w:p w:rsidR="00CA2ECA" w:rsidRDefault="001B3011">
      <w:pPr>
        <w:ind w:left="360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</w:t>
      </w:r>
    </w:p>
    <w:sectPr w:rsidR="00CA2ECA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051" w:rsidRDefault="00960051">
      <w:r>
        <w:separator/>
      </w:r>
    </w:p>
  </w:endnote>
  <w:endnote w:type="continuationSeparator" w:id="0">
    <w:p w:rsidR="00960051" w:rsidRDefault="0096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051" w:rsidRDefault="009600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960051" w:rsidRDefault="009600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051" w:rsidRDefault="009600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C26374">
      <w:rPr>
        <w:rFonts w:ascii="Calibri" w:eastAsia="Calibri" w:hAnsi="Calibri" w:cs="Calibri"/>
        <w:noProof/>
        <w:color w:val="000000"/>
        <w:sz w:val="20"/>
        <w:szCs w:val="20"/>
      </w:rPr>
      <w:t>11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960051" w:rsidRDefault="00960051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960051" w:rsidRDefault="009600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051" w:rsidRDefault="00960051">
      <w:r>
        <w:separator/>
      </w:r>
    </w:p>
  </w:footnote>
  <w:footnote w:type="continuationSeparator" w:id="0">
    <w:p w:rsidR="00960051" w:rsidRDefault="00960051">
      <w:r>
        <w:continuationSeparator/>
      </w:r>
    </w:p>
  </w:footnote>
  <w:footnote w:id="1">
    <w:p w:rsidR="00960051" w:rsidRDefault="009600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051" w:rsidRDefault="00960051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-161288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60051" w:rsidRDefault="00960051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4748530</wp:posOffset>
          </wp:positionH>
          <wp:positionV relativeFrom="paragraph">
            <wp:posOffset>9525</wp:posOffset>
          </wp:positionV>
          <wp:extent cx="1066800" cy="685800"/>
          <wp:effectExtent l="0" t="0" r="0" b="0"/>
          <wp:wrapSquare wrapText="bothSides" distT="0" distB="0" distL="114300" distR="114300"/>
          <wp:docPr id="7" name="image3.png" descr="Bandera de Chi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Bandera de Chil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60051" w:rsidRDefault="00960051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960051" w:rsidRDefault="00960051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960051" w:rsidRDefault="00960051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960051" w:rsidRDefault="00960051">
    <w:pPr>
      <w:ind w:left="7200" w:firstLine="7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CHILE</w:t>
    </w:r>
  </w:p>
  <w:p w:rsidR="00960051" w:rsidRDefault="009600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/>
      </w:rPr>
      <mc:AlternateContent>
        <mc:Choice Requires="wps">
          <w:drawing>
            <wp:inline distT="0" distB="0" distL="0" distR="0">
              <wp:extent cx="304800" cy="304800"/>
              <wp:effectExtent l="0" t="0" r="0" b="0"/>
              <wp:docPr id="4" name="Rectángulo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inline distB="0" distT="0" distL="0" distR="0">
              <wp:extent cx="304800" cy="3048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6FEC"/>
    <w:multiLevelType w:val="multilevel"/>
    <w:tmpl w:val="140A3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071F8A"/>
    <w:multiLevelType w:val="multilevel"/>
    <w:tmpl w:val="62246BB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F31D52"/>
    <w:multiLevelType w:val="multilevel"/>
    <w:tmpl w:val="21F623C0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DD05D6"/>
    <w:multiLevelType w:val="hybridMultilevel"/>
    <w:tmpl w:val="407AD37E"/>
    <w:lvl w:ilvl="0" w:tplc="74E28BB0">
      <w:start w:val="8"/>
      <w:numFmt w:val="decimal"/>
      <w:lvlText w:val="%1."/>
      <w:lvlJc w:val="left"/>
      <w:pPr>
        <w:ind w:left="1004" w:hanging="360"/>
      </w:pPr>
      <w:rPr>
        <w:rFonts w:ascii="Calibri" w:eastAsia="Calibri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3EC5DDF"/>
    <w:multiLevelType w:val="multilevel"/>
    <w:tmpl w:val="EEE21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8255EB"/>
    <w:multiLevelType w:val="multilevel"/>
    <w:tmpl w:val="E364256E"/>
    <w:lvl w:ilvl="0">
      <w:start w:val="8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cs="Calibri" w:hint="default"/>
      </w:rPr>
    </w:lvl>
  </w:abstractNum>
  <w:abstractNum w:abstractNumId="6" w15:restartNumberingAfterBreak="0">
    <w:nsid w:val="36192A64"/>
    <w:multiLevelType w:val="multilevel"/>
    <w:tmpl w:val="17380E2A"/>
    <w:lvl w:ilvl="0">
      <w:start w:val="1"/>
      <w:numFmt w:val="bullet"/>
      <w:lvlText w:val="✔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2D315D"/>
    <w:multiLevelType w:val="multilevel"/>
    <w:tmpl w:val="FD228C1C"/>
    <w:lvl w:ilvl="0">
      <w:start w:val="8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Calibri" w:eastAsia="Calibri" w:hAnsi="Calibri" w:cs="Calibri" w:hint="default"/>
      </w:rPr>
    </w:lvl>
  </w:abstractNum>
  <w:abstractNum w:abstractNumId="8" w15:restartNumberingAfterBreak="0">
    <w:nsid w:val="45D9570C"/>
    <w:multiLevelType w:val="multilevel"/>
    <w:tmpl w:val="41FE277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6585BD3"/>
    <w:multiLevelType w:val="multilevel"/>
    <w:tmpl w:val="F15E3FBA"/>
    <w:lvl w:ilvl="0">
      <w:start w:val="4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49D6107"/>
    <w:multiLevelType w:val="multilevel"/>
    <w:tmpl w:val="1E527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4937AC"/>
    <w:multiLevelType w:val="multilevel"/>
    <w:tmpl w:val="F1922D30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10"/>
  </w:num>
  <w:num w:numId="5">
    <w:abstractNumId w:val="8"/>
  </w:num>
  <w:num w:numId="6">
    <w:abstractNumId w:val="1"/>
  </w:num>
  <w:num w:numId="7">
    <w:abstractNumId w:val="11"/>
  </w:num>
  <w:num w:numId="8">
    <w:abstractNumId w:val="0"/>
  </w:num>
  <w:num w:numId="9">
    <w:abstractNumId w:val="2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CA"/>
    <w:rsid w:val="00004A8E"/>
    <w:rsid w:val="000117FE"/>
    <w:rsid w:val="00021368"/>
    <w:rsid w:val="000B4CE6"/>
    <w:rsid w:val="00147ED9"/>
    <w:rsid w:val="00163B80"/>
    <w:rsid w:val="001675C3"/>
    <w:rsid w:val="001B3011"/>
    <w:rsid w:val="001B783B"/>
    <w:rsid w:val="001D7FFD"/>
    <w:rsid w:val="002254F7"/>
    <w:rsid w:val="002837B7"/>
    <w:rsid w:val="002B0808"/>
    <w:rsid w:val="002B4D89"/>
    <w:rsid w:val="002C18AC"/>
    <w:rsid w:val="002F188F"/>
    <w:rsid w:val="00312652"/>
    <w:rsid w:val="003D3256"/>
    <w:rsid w:val="0040030C"/>
    <w:rsid w:val="004128FD"/>
    <w:rsid w:val="004156A0"/>
    <w:rsid w:val="004169ED"/>
    <w:rsid w:val="00494206"/>
    <w:rsid w:val="004A577A"/>
    <w:rsid w:val="004B68FA"/>
    <w:rsid w:val="005024FF"/>
    <w:rsid w:val="00511C6E"/>
    <w:rsid w:val="00571F65"/>
    <w:rsid w:val="005D0C48"/>
    <w:rsid w:val="005D3715"/>
    <w:rsid w:val="00606757"/>
    <w:rsid w:val="00620BF8"/>
    <w:rsid w:val="00677EE1"/>
    <w:rsid w:val="00696D58"/>
    <w:rsid w:val="006A6281"/>
    <w:rsid w:val="006F08AC"/>
    <w:rsid w:val="006F3C92"/>
    <w:rsid w:val="006F6944"/>
    <w:rsid w:val="00720459"/>
    <w:rsid w:val="0072734F"/>
    <w:rsid w:val="00775A2E"/>
    <w:rsid w:val="007921E8"/>
    <w:rsid w:val="007B03BF"/>
    <w:rsid w:val="007E76C7"/>
    <w:rsid w:val="007F10D7"/>
    <w:rsid w:val="007F1AC0"/>
    <w:rsid w:val="00800D42"/>
    <w:rsid w:val="008346AC"/>
    <w:rsid w:val="00896AF6"/>
    <w:rsid w:val="00901DA2"/>
    <w:rsid w:val="009078C8"/>
    <w:rsid w:val="0094006F"/>
    <w:rsid w:val="00942D1C"/>
    <w:rsid w:val="00951FF6"/>
    <w:rsid w:val="00960051"/>
    <w:rsid w:val="00A0250D"/>
    <w:rsid w:val="00A32669"/>
    <w:rsid w:val="00A4642F"/>
    <w:rsid w:val="00A66108"/>
    <w:rsid w:val="00A71272"/>
    <w:rsid w:val="00AD0555"/>
    <w:rsid w:val="00AF1880"/>
    <w:rsid w:val="00AF7D9C"/>
    <w:rsid w:val="00B0134F"/>
    <w:rsid w:val="00B34246"/>
    <w:rsid w:val="00B94F3E"/>
    <w:rsid w:val="00BA2578"/>
    <w:rsid w:val="00BC2440"/>
    <w:rsid w:val="00BE5D54"/>
    <w:rsid w:val="00BF382C"/>
    <w:rsid w:val="00C260CF"/>
    <w:rsid w:val="00C26374"/>
    <w:rsid w:val="00C725F6"/>
    <w:rsid w:val="00CA1424"/>
    <w:rsid w:val="00CA2ECA"/>
    <w:rsid w:val="00CF3A4A"/>
    <w:rsid w:val="00CF7914"/>
    <w:rsid w:val="00D26821"/>
    <w:rsid w:val="00E07F68"/>
    <w:rsid w:val="00E21AAD"/>
    <w:rsid w:val="00E30A64"/>
    <w:rsid w:val="00E44BB9"/>
    <w:rsid w:val="00E507E2"/>
    <w:rsid w:val="00E51B04"/>
    <w:rsid w:val="00E608D8"/>
    <w:rsid w:val="00E90608"/>
    <w:rsid w:val="00E95A26"/>
    <w:rsid w:val="00EA4D51"/>
    <w:rsid w:val="00F0132B"/>
    <w:rsid w:val="00F416EA"/>
    <w:rsid w:val="00F7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DDDC"/>
  <w15:docId w15:val="{B61D4BA5-CD7B-4F3C-86E0-D002CE0E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E95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1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13114</c:v>
                </c:pt>
                <c:pt idx="1">
                  <c:v>16206</c:v>
                </c:pt>
                <c:pt idx="2">
                  <c:v>15405</c:v>
                </c:pt>
                <c:pt idx="3">
                  <c:v>17067</c:v>
                </c:pt>
                <c:pt idx="4">
                  <c:v>16709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86-46BB-ADE3-6B9AF59233E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-6.0999999999999999E-2</c:v>
                </c:pt>
                <c:pt idx="1">
                  <c:v>0.113</c:v>
                </c:pt>
                <c:pt idx="2">
                  <c:v>2.1999999999999999E-2</c:v>
                </c:pt>
                <c:pt idx="3">
                  <c:v>5.0000000000000001E-3</c:v>
                </c:pt>
                <c:pt idx="4">
                  <c:v>2.5999999999999999E-2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86-46BB-ADE3-6B9AF59233E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0.03</c:v>
                </c:pt>
                <c:pt idx="1">
                  <c:v>4.4999999999999998E-2</c:v>
                </c:pt>
                <c:pt idx="2">
                  <c:v>0.11600000000000001</c:v>
                </c:pt>
                <c:pt idx="3">
                  <c:v>7.5999999999999998E-2</c:v>
                </c:pt>
                <c:pt idx="4">
                  <c:v>4.2999999999999997E-2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2-46B7-9919-BC54E6BD5C8B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0.109</c:v>
                </c:pt>
                <c:pt idx="1">
                  <c:v>9.2999999999999999E-2</c:v>
                </c:pt>
                <c:pt idx="2">
                  <c:v>8.2000000000000003E-2</c:v>
                </c:pt>
                <c:pt idx="3">
                  <c:v>0.09</c:v>
                </c:pt>
                <c:pt idx="4">
                  <c:v>8.6999999999999994E-2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12-46B7-9919-BC54E6BD5C8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3.637524116577141E-17"/>
                  <c:y val="-4.444444444444444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8DC-412C-9885-F758CCFE168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14403</c:v>
                </c:pt>
                <c:pt idx="1">
                  <c:v>11292</c:v>
                </c:pt>
                <c:pt idx="2">
                  <c:v>12627</c:v>
                </c:pt>
                <c:pt idx="3">
                  <c:v>17514</c:v>
                </c:pt>
                <c:pt idx="4">
                  <c:v>17758</c:v>
                </c:pt>
                <c:pt idx="5">
                  <c:v>11360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DC-412C-9885-F758CCFE168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11169</c:v>
                </c:pt>
                <c:pt idx="1">
                  <c:v>6242</c:v>
                </c:pt>
                <c:pt idx="2">
                  <c:v>12024</c:v>
                </c:pt>
                <c:pt idx="3">
                  <c:v>12796</c:v>
                </c:pt>
                <c:pt idx="4">
                  <c:v>8145</c:v>
                </c:pt>
                <c:pt idx="5">
                  <c:v>2431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8DC-412C-9885-F758CCFE168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45753</c:v>
                </c:pt>
                <c:pt idx="1">
                  <c:v>160904</c:v>
                </c:pt>
                <c:pt idx="2">
                  <c:v>266950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5F-4281-96E1-03F7FDB71BF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11154</c:v>
                </c:pt>
                <c:pt idx="1">
                  <c:v>61126</c:v>
                </c:pt>
                <c:pt idx="2">
                  <c:v>142992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15F-4281-96E1-03F7FDB71BF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2FDD5-4A60-48B2-96C3-358B3AF2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1054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2</cp:revision>
  <dcterms:created xsi:type="dcterms:W3CDTF">2026-03-04T19:23:00Z</dcterms:created>
  <dcterms:modified xsi:type="dcterms:W3CDTF">2026-03-04T19:23:00Z</dcterms:modified>
</cp:coreProperties>
</file>