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2.xml" ContentType="application/vnd.ms-office.chartstyle+xml"/>
  <Override PartName="/word/charts/colors2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AFE" w:rsidRDefault="00F12AFE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</w:p>
    <w:p w:rsidR="00F12AFE" w:rsidRDefault="00F12AFE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</w:p>
    <w:p w:rsidR="00F12AFE" w:rsidRDefault="0035663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12AFE" w:rsidRDefault="0035663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12AFE" w:rsidRDefault="00F12AFE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6"/>
          <w:szCs w:val="26"/>
        </w:rPr>
      </w:pPr>
    </w:p>
    <w:p w:rsidR="00F12AFE" w:rsidRDefault="00356637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Principales indicadores macroeconómicos de la República de la India</w:t>
      </w:r>
    </w:p>
    <w:p w:rsidR="00551065" w:rsidRDefault="00551065" w:rsidP="005510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720"/>
        </w:tabs>
        <w:spacing w:before="240"/>
        <w:jc w:val="both"/>
        <w:rPr>
          <w:rFonts w:ascii="Calibri" w:eastAsia="Calibri" w:hAnsi="Calibri" w:cs="Calibri"/>
          <w:color w:val="00000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0000"/>
        </w:rPr>
        <w:t>El PIB per cápita</w:t>
      </w:r>
      <w:r w:rsidR="00356637">
        <w:rPr>
          <w:rFonts w:ascii="Calibri" w:eastAsia="Calibri" w:hAnsi="Calibri" w:cs="Calibri"/>
          <w:color w:val="000000"/>
        </w:rPr>
        <w:t xml:space="preserve"> (precios corrientes) de India en el año 20</w:t>
      </w:r>
      <w:r w:rsidR="004555E1">
        <w:rPr>
          <w:rFonts w:ascii="Calibri" w:eastAsia="Calibri" w:hAnsi="Calibri" w:cs="Calibri"/>
          <w:color w:val="000000"/>
        </w:rPr>
        <w:t>2</w:t>
      </w:r>
      <w:r w:rsidR="00884631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4555E1">
        <w:rPr>
          <w:rFonts w:ascii="Calibri" w:eastAsia="Calibri" w:hAnsi="Calibri" w:cs="Calibri"/>
          <w:color w:val="000000"/>
        </w:rPr>
        <w:t>2.</w:t>
      </w:r>
      <w:r w:rsidR="00884631">
        <w:rPr>
          <w:rFonts w:ascii="Calibri" w:eastAsia="Calibri" w:hAnsi="Calibri" w:cs="Calibri"/>
          <w:color w:val="000000"/>
        </w:rPr>
        <w:t>702</w:t>
      </w:r>
      <w:r>
        <w:rPr>
          <w:rFonts w:ascii="Calibri" w:eastAsia="Calibri" w:hAnsi="Calibri" w:cs="Calibri"/>
          <w:color w:val="000000"/>
        </w:rPr>
        <w:t>.</w:t>
      </w:r>
    </w:p>
    <w:p w:rsidR="00F12AFE" w:rsidRDefault="00884631" w:rsidP="0088463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720"/>
        </w:tabs>
        <w:ind w:left="72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crecimiento del producto fue de </w:t>
      </w:r>
      <w:r w:rsidR="00551065">
        <w:rPr>
          <w:rFonts w:ascii="Calibri" w:eastAsia="Calibri" w:hAnsi="Calibri" w:cs="Calibri"/>
          <w:color w:val="000000"/>
        </w:rPr>
        <w:t>7</w:t>
      </w:r>
      <w:r>
        <w:rPr>
          <w:rFonts w:ascii="Calibri" w:eastAsia="Calibri" w:hAnsi="Calibri" w:cs="Calibri"/>
          <w:color w:val="000000"/>
        </w:rPr>
        <w:t>,6</w:t>
      </w:r>
      <w:r w:rsidR="00356637">
        <w:rPr>
          <w:rFonts w:ascii="Calibri" w:eastAsia="Calibri" w:hAnsi="Calibri" w:cs="Calibri"/>
          <w:color w:val="000000"/>
        </w:rPr>
        <w:t>% en dicho período.</w:t>
      </w:r>
    </w:p>
    <w:p w:rsidR="004555E1" w:rsidRDefault="004555E1" w:rsidP="004555E1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720"/>
        </w:tabs>
        <w:jc w:val="both"/>
        <w:rPr>
          <w:rFonts w:ascii="Calibri" w:eastAsia="Calibri" w:hAnsi="Calibri" w:cs="Calibri"/>
          <w:color w:val="000000"/>
        </w:rPr>
      </w:pPr>
    </w:p>
    <w:p w:rsidR="00F12AFE" w:rsidRDefault="00F12AFE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720"/>
        </w:tabs>
        <w:ind w:left="720"/>
        <w:jc w:val="both"/>
        <w:rPr>
          <w:rFonts w:ascii="Calibri" w:eastAsia="Calibri" w:hAnsi="Calibri" w:cs="Calibri"/>
          <w:color w:val="000000"/>
        </w:rPr>
      </w:pPr>
    </w:p>
    <w:p w:rsidR="00F12AFE" w:rsidRDefault="00884631" w:rsidP="00551065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235585</wp:posOffset>
            </wp:positionH>
            <wp:positionV relativeFrom="paragraph">
              <wp:posOffset>222885</wp:posOffset>
            </wp:positionV>
            <wp:extent cx="5543550" cy="3810000"/>
            <wp:effectExtent l="0" t="0" r="0" b="0"/>
            <wp:wrapThrough wrapText="bothSides">
              <wp:wrapPolygon edited="0">
                <wp:start x="0" y="0"/>
                <wp:lineTo x="0" y="21492"/>
                <wp:lineTo x="21526" y="21492"/>
                <wp:lineTo x="21526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637">
        <w:rPr>
          <w:rFonts w:ascii="Calibri" w:eastAsia="Calibri" w:hAnsi="Calibri" w:cs="Calibri"/>
          <w:b/>
          <w:color w:val="000000"/>
          <w:u w:val="single"/>
        </w:rPr>
        <w:t>Gráfico 1: PIB per cápita, crecimiento y precios</w:t>
      </w:r>
    </w:p>
    <w:p w:rsidR="00551065" w:rsidRDefault="00356637" w:rsidP="00551065">
      <w:pPr>
        <w:ind w:left="3524" w:firstLine="76"/>
        <w:rPr>
          <w:rFonts w:ascii="Calibri" w:eastAsia="Calibri" w:hAnsi="Calibri" w:cs="Calibri"/>
          <w:sz w:val="18"/>
          <w:szCs w:val="18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CE613A">
        <w:rPr>
          <w:rFonts w:ascii="Calibri" w:eastAsia="Calibri" w:hAnsi="Calibri" w:cs="Calibri"/>
          <w:sz w:val="18"/>
          <w:szCs w:val="18"/>
        </w:rPr>
        <w:t>Banco Mundial</w:t>
      </w:r>
    </w:p>
    <w:p w:rsidR="00551065" w:rsidRDefault="00551065" w:rsidP="00551065">
      <w:pPr>
        <w:ind w:left="3524" w:firstLine="76"/>
        <w:rPr>
          <w:rFonts w:ascii="Calibri" w:eastAsia="Calibri" w:hAnsi="Calibri" w:cs="Calibri"/>
          <w:sz w:val="18"/>
          <w:szCs w:val="18"/>
        </w:rPr>
      </w:pPr>
    </w:p>
    <w:p w:rsidR="00551065" w:rsidRDefault="00551065" w:rsidP="00551065">
      <w:pPr>
        <w:ind w:left="3524" w:firstLine="76"/>
        <w:rPr>
          <w:rFonts w:ascii="Calibri" w:eastAsia="Calibri" w:hAnsi="Calibri" w:cs="Calibri"/>
          <w:sz w:val="18"/>
          <w:szCs w:val="18"/>
        </w:rPr>
      </w:pPr>
    </w:p>
    <w:p w:rsidR="00551065" w:rsidRDefault="00551065" w:rsidP="00551065">
      <w:pPr>
        <w:ind w:left="3524" w:firstLine="76"/>
        <w:rPr>
          <w:rFonts w:ascii="Calibri" w:eastAsia="Calibri" w:hAnsi="Calibri" w:cs="Calibri"/>
          <w:sz w:val="18"/>
          <w:szCs w:val="18"/>
        </w:rPr>
      </w:pPr>
    </w:p>
    <w:p w:rsidR="00FA07F2" w:rsidRDefault="00884631" w:rsidP="00FA07F2">
      <w:pPr>
        <w:pStyle w:val="Prrafodelista"/>
        <w:numPr>
          <w:ilvl w:val="0"/>
          <w:numId w:val="10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2025</w:t>
      </w:r>
      <w:r w:rsidR="00FA07F2">
        <w:rPr>
          <w:rFonts w:ascii="Calibri" w:eastAsia="Calibri" w:hAnsi="Calibri" w:cs="Calibri"/>
          <w:lang w:val="es-AR"/>
        </w:rPr>
        <w:t xml:space="preserve"> fue de </w:t>
      </w:r>
      <w:r w:rsidR="00BF4CBF">
        <w:rPr>
          <w:rFonts w:ascii="Calibri" w:eastAsia="Calibri" w:hAnsi="Calibri" w:cs="Calibri"/>
          <w:lang w:val="es-AR"/>
        </w:rPr>
        <w:t>4,2</w:t>
      </w:r>
      <w:r w:rsidR="00FA07F2">
        <w:rPr>
          <w:rFonts w:ascii="Calibri" w:eastAsia="Calibri" w:hAnsi="Calibri" w:cs="Calibri"/>
          <w:lang w:val="es-AR"/>
        </w:rPr>
        <w:t>%</w:t>
      </w:r>
      <w:r w:rsidR="00FA07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:rsidR="00884631" w:rsidRDefault="00884631" w:rsidP="0088463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:rsidR="00FA07F2" w:rsidRDefault="00FA07F2" w:rsidP="00FA07F2">
      <w:pPr>
        <w:pStyle w:val="Prrafodelista"/>
        <w:numPr>
          <w:ilvl w:val="0"/>
          <w:numId w:val="10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tuvo</w:t>
      </w:r>
      <w:r w:rsidR="00834133">
        <w:rPr>
          <w:rFonts w:ascii="Calibri" w:eastAsia="Calibri" w:hAnsi="Calibri" w:cs="Calibri"/>
          <w:lang w:val="es-AR"/>
        </w:rPr>
        <w:t xml:space="preserve"> una variación interanual de </w:t>
      </w:r>
      <w:r w:rsidR="00BF4CBF">
        <w:rPr>
          <w:rFonts w:ascii="Calibri" w:eastAsia="Calibri" w:hAnsi="Calibri" w:cs="Calibri"/>
          <w:lang w:val="es-AR"/>
        </w:rPr>
        <w:t>2,4%</w:t>
      </w:r>
    </w:p>
    <w:p w:rsidR="00F12AFE" w:rsidRDefault="00F12AFE">
      <w:pPr>
        <w:rPr>
          <w:rFonts w:ascii="Calibri" w:eastAsia="Calibri" w:hAnsi="Calibri" w:cs="Calibri"/>
          <w:b/>
          <w:sz w:val="26"/>
          <w:szCs w:val="26"/>
        </w:rPr>
      </w:pPr>
    </w:p>
    <w:p w:rsidR="00F12AFE" w:rsidRDefault="00F12AFE">
      <w:pPr>
        <w:rPr>
          <w:rFonts w:ascii="Calibri" w:eastAsia="Calibri" w:hAnsi="Calibri" w:cs="Calibri"/>
          <w:b/>
          <w:sz w:val="26"/>
          <w:szCs w:val="26"/>
        </w:rPr>
      </w:pPr>
    </w:p>
    <w:p w:rsidR="00FA07F2" w:rsidRDefault="00FA07F2">
      <w:pPr>
        <w:rPr>
          <w:rFonts w:ascii="Calibri" w:eastAsia="Calibri" w:hAnsi="Calibri" w:cs="Calibri"/>
          <w:b/>
          <w:sz w:val="26"/>
          <w:szCs w:val="26"/>
        </w:rPr>
      </w:pPr>
    </w:p>
    <w:p w:rsidR="00834133" w:rsidRDefault="00834133">
      <w:pPr>
        <w:rPr>
          <w:rFonts w:ascii="Calibri" w:eastAsia="Calibri" w:hAnsi="Calibri" w:cs="Calibri"/>
          <w:b/>
          <w:sz w:val="26"/>
          <w:szCs w:val="26"/>
        </w:rPr>
      </w:pPr>
    </w:p>
    <w:p w:rsidR="00834133" w:rsidRDefault="00834133">
      <w:pPr>
        <w:rPr>
          <w:rFonts w:ascii="Calibri" w:eastAsia="Calibri" w:hAnsi="Calibri" w:cs="Calibri"/>
          <w:b/>
          <w:sz w:val="26"/>
          <w:szCs w:val="26"/>
        </w:rPr>
      </w:pPr>
    </w:p>
    <w:p w:rsidR="00FA07F2" w:rsidRDefault="00FA07F2" w:rsidP="00551065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:rsidR="00FA07F2" w:rsidRDefault="00BF4CBF" w:rsidP="00FA07F2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68480" behindDoc="0" locked="0" layoutInCell="1" allowOverlap="1" wp14:anchorId="43B2259A" wp14:editId="245960F6">
            <wp:simplePos x="0" y="0"/>
            <wp:positionH relativeFrom="column">
              <wp:posOffset>168910</wp:posOffset>
            </wp:positionH>
            <wp:positionV relativeFrom="paragraph">
              <wp:posOffset>191770</wp:posOffset>
            </wp:positionV>
            <wp:extent cx="5505450" cy="3486150"/>
            <wp:effectExtent l="0" t="0" r="0" b="0"/>
            <wp:wrapThrough wrapText="bothSides">
              <wp:wrapPolygon edited="0">
                <wp:start x="0" y="0"/>
                <wp:lineTo x="0" y="21482"/>
                <wp:lineTo x="21525" y="21482"/>
                <wp:lineTo x="21525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065">
        <w:rPr>
          <w:rFonts w:ascii="Calibri" w:eastAsia="Calibri" w:hAnsi="Calibri" w:cs="Calibri"/>
          <w:b/>
          <w:u w:val="single"/>
          <w:lang w:val="es-AR"/>
        </w:rPr>
        <w:t>G</w:t>
      </w:r>
      <w:r w:rsidR="00551065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51065">
        <w:rPr>
          <w:rFonts w:ascii="Calibri" w:eastAsia="Calibri" w:hAnsi="Calibri" w:cs="Calibri"/>
          <w:b/>
          <w:u w:val="single"/>
          <w:lang w:val="es-AR"/>
        </w:rPr>
        <w:t>2</w:t>
      </w:r>
      <w:r w:rsidR="00551065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551065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:rsidR="00F12AFE" w:rsidRDefault="00356637" w:rsidP="00FA07F2">
      <w:pPr>
        <w:jc w:val="center"/>
        <w:rPr>
          <w:rFonts w:ascii="Calibri" w:eastAsia="Calibri" w:hAnsi="Calibri" w:cs="Calibri"/>
          <w:b/>
          <w:sz w:val="26"/>
          <w:szCs w:val="26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WEO-FMI</w:t>
      </w:r>
    </w:p>
    <w:p w:rsidR="00F12AFE" w:rsidRDefault="00F12AFE">
      <w:pPr>
        <w:ind w:left="2804" w:firstLine="76"/>
        <w:rPr>
          <w:rFonts w:ascii="Calibri" w:eastAsia="Calibri" w:hAnsi="Calibri" w:cs="Calibri"/>
          <w:b/>
          <w:sz w:val="26"/>
          <w:szCs w:val="26"/>
        </w:rPr>
      </w:pPr>
    </w:p>
    <w:p w:rsidR="00FA07F2" w:rsidRDefault="00FA07F2">
      <w:pPr>
        <w:ind w:left="2804" w:firstLine="76"/>
        <w:rPr>
          <w:rFonts w:ascii="Calibri" w:eastAsia="Calibri" w:hAnsi="Calibri" w:cs="Calibri"/>
          <w:b/>
          <w:sz w:val="26"/>
          <w:szCs w:val="26"/>
        </w:rPr>
      </w:pPr>
    </w:p>
    <w:p w:rsidR="00F12AFE" w:rsidRPr="00FA07F2" w:rsidRDefault="00356637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Flujos y stock de IED de India en el mundo</w:t>
      </w:r>
      <w:r>
        <w:rPr>
          <w:rFonts w:ascii="Calibri" w:eastAsia="Calibri" w:hAnsi="Calibri" w:cs="Calibri"/>
          <w:b/>
        </w:rPr>
        <w:tab/>
      </w:r>
    </w:p>
    <w:p w:rsidR="00FA07F2" w:rsidRDefault="00FA07F2" w:rsidP="00FA07F2">
      <w:pPr>
        <w:ind w:left="644"/>
        <w:rPr>
          <w:rFonts w:ascii="Calibri" w:eastAsia="Calibri" w:hAnsi="Calibri" w:cs="Calibri"/>
          <w:b/>
        </w:rPr>
      </w:pPr>
    </w:p>
    <w:p w:rsidR="00FA6F54" w:rsidRPr="009861E2" w:rsidRDefault="00FA6F54" w:rsidP="00FA6F54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            Flujos de IED de </w:t>
      </w:r>
      <w:r>
        <w:rPr>
          <w:rFonts w:ascii="Calibri" w:eastAsia="Batang" w:hAnsi="Calibri"/>
          <w:b/>
        </w:rPr>
        <w:t>India</w:t>
      </w:r>
      <w:r w:rsidRPr="009861E2">
        <w:rPr>
          <w:rFonts w:ascii="Calibri" w:eastAsia="Batang" w:hAnsi="Calibri"/>
          <w:b/>
        </w:rPr>
        <w:t xml:space="preserve"> en el mundo</w:t>
      </w:r>
      <w:r w:rsidRPr="009861E2">
        <w:rPr>
          <w:rFonts w:ascii="Calibri" w:eastAsia="Batang" w:hAnsi="Calibri"/>
          <w:b/>
        </w:rPr>
        <w:tab/>
        <w:t xml:space="preserve"> </w:t>
      </w:r>
      <w:r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ab/>
      </w:r>
      <w:r w:rsidRPr="009861E2">
        <w:rPr>
          <w:rFonts w:ascii="Calibri" w:eastAsia="Batang" w:hAnsi="Calibri"/>
          <w:b/>
        </w:rPr>
        <w:t xml:space="preserve">Stock de la IED </w:t>
      </w:r>
      <w:r>
        <w:rPr>
          <w:rFonts w:ascii="Calibri" w:eastAsia="Batang" w:hAnsi="Calibri"/>
          <w:b/>
        </w:rPr>
        <w:t>de India</w:t>
      </w:r>
      <w:r w:rsidRPr="009861E2">
        <w:rPr>
          <w:rFonts w:ascii="Calibri" w:eastAsia="Batang" w:hAnsi="Calibri"/>
          <w:b/>
        </w:rPr>
        <w:t xml:space="preserve"> en el mundo</w:t>
      </w:r>
    </w:p>
    <w:p w:rsidR="00FA6F54" w:rsidRPr="00F10C80" w:rsidRDefault="00FA6F54" w:rsidP="00FA6F54">
      <w:pPr>
        <w:ind w:left="720"/>
        <w:textAlignment w:val="top"/>
        <w:rPr>
          <w:rStyle w:val="Ttulo10"/>
          <w:rFonts w:ascii="Calibri" w:eastAsia="Batang" w:hAnsi="Calibri"/>
          <w:b/>
          <w:sz w:val="22"/>
          <w:szCs w:val="22"/>
        </w:rPr>
      </w:pPr>
      <w:r w:rsidRPr="009861E2">
        <w:rPr>
          <w:rFonts w:ascii="Calibri" w:eastAsia="Batang" w:hAnsi="Calibri"/>
        </w:rPr>
        <w:t xml:space="preserve">        </w:t>
      </w:r>
      <w:r w:rsidRPr="009861E2">
        <w:rPr>
          <w:rFonts w:ascii="Calibri" w:eastAsia="Batang" w:hAnsi="Calibri"/>
          <w:sz w:val="22"/>
          <w:szCs w:val="22"/>
        </w:rPr>
        <w:t xml:space="preserve">        </w:t>
      </w:r>
      <w:r w:rsidR="009D0317">
        <w:rPr>
          <w:rFonts w:ascii="Calibri" w:eastAsia="Batang" w:hAnsi="Calibri"/>
          <w:b/>
          <w:sz w:val="22"/>
          <w:szCs w:val="22"/>
        </w:rPr>
        <w:t>2021 - 2025</w:t>
      </w:r>
      <w:r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            </w:t>
      </w:r>
      <w:r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>20</w:t>
      </w:r>
      <w:r w:rsidR="00753EFA">
        <w:rPr>
          <w:rFonts w:ascii="Calibri" w:eastAsia="Batang" w:hAnsi="Calibri"/>
          <w:b/>
          <w:sz w:val="22"/>
          <w:szCs w:val="22"/>
        </w:rPr>
        <w:t>00 -2025</w:t>
      </w:r>
    </w:p>
    <w:p w:rsidR="00F12AFE" w:rsidRDefault="00E2040E" w:rsidP="00FA6F54">
      <w:pPr>
        <w:ind w:left="720" w:firstLine="720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0528" behindDoc="0" locked="0" layoutInCell="1" allowOverlap="1" wp14:anchorId="2376C790" wp14:editId="1ED29F9A">
            <wp:simplePos x="0" y="0"/>
            <wp:positionH relativeFrom="margin">
              <wp:align>right</wp:align>
            </wp:positionH>
            <wp:positionV relativeFrom="paragraph">
              <wp:posOffset>193040</wp:posOffset>
            </wp:positionV>
            <wp:extent cx="2857500" cy="3171825"/>
            <wp:effectExtent l="0" t="0" r="0" b="9525"/>
            <wp:wrapThrough wrapText="bothSides">
              <wp:wrapPolygon edited="0">
                <wp:start x="0" y="0"/>
                <wp:lineTo x="0" y="21535"/>
                <wp:lineTo x="21456" y="21535"/>
                <wp:lineTo x="21456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15AFEA10" wp14:editId="18B321A9">
            <wp:simplePos x="0" y="0"/>
            <wp:positionH relativeFrom="column">
              <wp:posOffset>-145415</wp:posOffset>
            </wp:positionH>
            <wp:positionV relativeFrom="paragraph">
              <wp:posOffset>203200</wp:posOffset>
            </wp:positionV>
            <wp:extent cx="303847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32" y="21535"/>
                <wp:lineTo x="2153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F54" w:rsidRPr="009861E2">
        <w:rPr>
          <w:rStyle w:val="Ttulo10"/>
          <w:rFonts w:ascii="Calibri" w:eastAsia="Batang" w:hAnsi="Calibri"/>
        </w:rPr>
        <w:t>US</w:t>
      </w:r>
      <w:r w:rsidR="00FA6F54">
        <w:rPr>
          <w:rStyle w:val="Ttulo10"/>
          <w:rFonts w:ascii="Calibri" w:eastAsia="Batang" w:hAnsi="Calibri"/>
        </w:rPr>
        <w:t>D</w:t>
      </w:r>
      <w:r w:rsidR="00FA6F54" w:rsidRPr="009861E2">
        <w:rPr>
          <w:rStyle w:val="Ttulo10"/>
          <w:rFonts w:ascii="Calibri" w:eastAsia="Batang" w:hAnsi="Calibri"/>
        </w:rPr>
        <w:t xml:space="preserve"> millones</w:t>
      </w:r>
      <w:r w:rsidR="00FA6F54" w:rsidRPr="009861E2">
        <w:rPr>
          <w:rStyle w:val="Ttulo10"/>
          <w:rFonts w:ascii="Calibri" w:eastAsia="Batang" w:hAnsi="Calibri"/>
        </w:rPr>
        <w:tab/>
      </w:r>
      <w:r w:rsidR="00FA6F54" w:rsidRPr="009861E2">
        <w:rPr>
          <w:rStyle w:val="Ttulo10"/>
          <w:rFonts w:ascii="Calibri" w:eastAsia="Batang" w:hAnsi="Calibri"/>
        </w:rPr>
        <w:tab/>
      </w:r>
      <w:r w:rsidR="00FA6F54" w:rsidRPr="009861E2">
        <w:rPr>
          <w:rStyle w:val="Ttulo10"/>
          <w:rFonts w:ascii="Calibri" w:eastAsia="Batang" w:hAnsi="Calibri"/>
        </w:rPr>
        <w:tab/>
      </w:r>
      <w:r w:rsidR="00FA6F54">
        <w:rPr>
          <w:rStyle w:val="Ttulo10"/>
          <w:rFonts w:ascii="Calibri" w:eastAsia="Batang" w:hAnsi="Calibri"/>
        </w:rPr>
        <w:tab/>
      </w:r>
      <w:r w:rsidR="00FA6F54">
        <w:rPr>
          <w:rStyle w:val="Ttulo10"/>
          <w:rFonts w:ascii="Calibri" w:eastAsia="Batang" w:hAnsi="Calibri"/>
        </w:rPr>
        <w:tab/>
        <w:t xml:space="preserve">        </w:t>
      </w:r>
      <w:r w:rsidR="00FA6F54" w:rsidRPr="009861E2">
        <w:rPr>
          <w:rStyle w:val="Ttulo10"/>
          <w:rFonts w:ascii="Calibri" w:eastAsia="Batang" w:hAnsi="Calibri"/>
        </w:rPr>
        <w:t xml:space="preserve">  US</w:t>
      </w:r>
      <w:r w:rsidR="00FA6F54">
        <w:rPr>
          <w:rStyle w:val="Ttulo10"/>
          <w:rFonts w:ascii="Calibri" w:eastAsia="Batang" w:hAnsi="Calibri"/>
        </w:rPr>
        <w:t>D</w:t>
      </w:r>
      <w:r w:rsidR="00FA6F54" w:rsidRPr="009861E2">
        <w:rPr>
          <w:rStyle w:val="Ttulo10"/>
          <w:rFonts w:ascii="Calibri" w:eastAsia="Batang" w:hAnsi="Calibri"/>
        </w:rPr>
        <w:t xml:space="preserve"> millones</w:t>
      </w:r>
    </w:p>
    <w:p w:rsidR="00F87E9C" w:rsidRPr="009861E2" w:rsidRDefault="00F87E9C" w:rsidP="00F87E9C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0E2A41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MRECIC en base a UNCTAD </w:t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Pr="000E2A41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Pr="009861E2">
        <w:rPr>
          <w:rStyle w:val="Ttulo10"/>
          <w:rFonts w:ascii="Calibri" w:eastAsia="Batang" w:hAnsi="Calibri"/>
          <w:sz w:val="18"/>
          <w:szCs w:val="18"/>
        </w:rPr>
        <w:t xml:space="preserve">: MRECIC en base a </w:t>
      </w:r>
      <w:r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:rsidR="00F12AFE" w:rsidRDefault="00F12AFE">
      <w:pPr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12AFE" w:rsidRDefault="00356637">
      <w:pPr>
        <w:pStyle w:val="Ttulo1"/>
        <w:numPr>
          <w:ilvl w:val="0"/>
          <w:numId w:val="6"/>
        </w:numPr>
        <w:ind w:hanging="360"/>
      </w:pPr>
      <w:r>
        <w:lastRenderedPageBreak/>
        <w:t>Anuncios de inversión de empresas indias en el mundo</w:t>
      </w:r>
    </w:p>
    <w:p w:rsidR="00F12AFE" w:rsidRDefault="00F12AFE">
      <w:pPr>
        <w:ind w:left="360"/>
        <w:jc w:val="both"/>
        <w:rPr>
          <w:rFonts w:ascii="Calibri" w:eastAsia="Calibri" w:hAnsi="Calibri" w:cs="Calibri"/>
          <w:i/>
        </w:rPr>
      </w:pPr>
    </w:p>
    <w:p w:rsidR="00F12AFE" w:rsidRDefault="00356637">
      <w:pPr>
        <w:numPr>
          <w:ilvl w:val="0"/>
          <w:numId w:val="8"/>
        </w:numPr>
        <w:ind w:left="284" w:hanging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0E2A41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entre 20</w:t>
      </w:r>
      <w:r w:rsidR="003E5FAB">
        <w:rPr>
          <w:rFonts w:ascii="Calibri" w:eastAsia="Calibri" w:hAnsi="Calibri" w:cs="Calibri"/>
        </w:rPr>
        <w:t>21</w:t>
      </w:r>
      <w:r>
        <w:rPr>
          <w:rFonts w:ascii="Calibri" w:eastAsia="Calibri" w:hAnsi="Calibri" w:cs="Calibri"/>
        </w:rPr>
        <w:t xml:space="preserve"> y </w:t>
      </w:r>
      <w:r w:rsidR="003E5FAB">
        <w:rPr>
          <w:rFonts w:ascii="Calibri" w:eastAsia="Calibri" w:hAnsi="Calibri" w:cs="Calibri"/>
        </w:rPr>
        <w:t>julio de 2026</w:t>
      </w:r>
      <w:r>
        <w:rPr>
          <w:rFonts w:ascii="Calibri" w:eastAsia="Calibri" w:hAnsi="Calibri" w:cs="Calibri"/>
        </w:rPr>
        <w:t xml:space="preserve"> se registraron </w:t>
      </w:r>
      <w:r w:rsidR="00CE613A">
        <w:rPr>
          <w:rFonts w:ascii="Calibri" w:eastAsia="Calibri" w:hAnsi="Calibri" w:cs="Calibri"/>
        </w:rPr>
        <w:t>1.</w:t>
      </w:r>
      <w:r w:rsidR="00A40608">
        <w:rPr>
          <w:rFonts w:ascii="Calibri" w:eastAsia="Calibri" w:hAnsi="Calibri" w:cs="Calibri"/>
        </w:rPr>
        <w:t>12</w:t>
      </w:r>
      <w:r w:rsidR="00CE613A"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anuncios de inversión</w:t>
      </w:r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indias en el mundo. </w:t>
      </w:r>
      <w:r w:rsidR="000E2A41">
        <w:rPr>
          <w:rFonts w:ascii="Calibri" w:eastAsia="Calibri" w:hAnsi="Calibri" w:cs="Calibri"/>
        </w:rPr>
        <w:t>Estos</w:t>
      </w:r>
      <w:r>
        <w:rPr>
          <w:rFonts w:ascii="Calibri" w:eastAsia="Calibri" w:hAnsi="Calibri" w:cs="Calibri"/>
        </w:rPr>
        <w:t xml:space="preserve"> se concentraron fund</w:t>
      </w:r>
      <w:r w:rsidR="00A85502">
        <w:rPr>
          <w:rFonts w:ascii="Calibri" w:eastAsia="Calibri" w:hAnsi="Calibri" w:cs="Calibri"/>
        </w:rPr>
        <w:t xml:space="preserve">amentalmente en Estados Unidos </w:t>
      </w:r>
      <w:r w:rsidR="001A2FB0">
        <w:rPr>
          <w:rFonts w:ascii="Calibri" w:eastAsia="Calibri" w:hAnsi="Calibri" w:cs="Calibri"/>
        </w:rPr>
        <w:t>y Reino Unido.</w:t>
      </w:r>
      <w:r>
        <w:rPr>
          <w:rFonts w:ascii="Calibri" w:eastAsia="Calibri" w:hAnsi="Calibri" w:cs="Calibri"/>
        </w:rPr>
        <w:t xml:space="preserve"> </w:t>
      </w:r>
    </w:p>
    <w:p w:rsidR="00F12AFE" w:rsidRDefault="00356637">
      <w:pPr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F12AFE" w:rsidRDefault="006444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3</w:t>
      </w:r>
      <w:r w:rsidR="00356637">
        <w:rPr>
          <w:rFonts w:ascii="Calibri" w:eastAsia="Calibri" w:hAnsi="Calibri" w:cs="Calibri"/>
          <w:b/>
        </w:rPr>
        <w:t>.1 – Anuncios de inversión de empresas indias en el</w:t>
      </w:r>
      <w:r w:rsidR="001C6ED4">
        <w:rPr>
          <w:rFonts w:ascii="Calibri" w:eastAsia="Calibri" w:hAnsi="Calibri" w:cs="Calibri"/>
          <w:b/>
        </w:rPr>
        <w:t xml:space="preserve"> mundo por destino, 2021</w:t>
      </w:r>
      <w:r w:rsidR="00356637">
        <w:rPr>
          <w:rFonts w:ascii="Calibri" w:eastAsia="Calibri" w:hAnsi="Calibri" w:cs="Calibri"/>
          <w:b/>
        </w:rPr>
        <w:t xml:space="preserve"> – </w:t>
      </w:r>
      <w:r w:rsidR="001C6ED4">
        <w:rPr>
          <w:rFonts w:ascii="Calibri" w:eastAsia="Calibri" w:hAnsi="Calibri" w:cs="Calibri"/>
          <w:b/>
        </w:rPr>
        <w:t>julio de 2026</w:t>
      </w:r>
    </w:p>
    <w:p w:rsidR="000E2A41" w:rsidRDefault="000E2A41">
      <w:pPr>
        <w:jc w:val="center"/>
        <w:rPr>
          <w:rFonts w:ascii="Calibri" w:eastAsia="Calibri" w:hAnsi="Calibri" w:cs="Calibri"/>
          <w:b/>
        </w:rPr>
      </w:pPr>
    </w:p>
    <w:tbl>
      <w:tblPr>
        <w:tblStyle w:val="a0"/>
        <w:tblW w:w="77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8"/>
        <w:gridCol w:w="2414"/>
        <w:gridCol w:w="2414"/>
      </w:tblGrid>
      <w:tr w:rsidR="00F12AFE" w:rsidTr="000E2A41">
        <w:trPr>
          <w:trHeight w:val="876"/>
          <w:jc w:val="center"/>
        </w:trPr>
        <w:tc>
          <w:tcPr>
            <w:tcW w:w="2928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14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14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03063A" w:rsidTr="0003063A">
        <w:trPr>
          <w:trHeight w:val="626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Emiratos Árabes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Arabia Saudita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Singapur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Canadá 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Default="0003063A" w:rsidP="0003063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03063A" w:rsidTr="0003063A">
        <w:trPr>
          <w:trHeight w:val="622"/>
          <w:jc w:val="center"/>
        </w:trPr>
        <w:tc>
          <w:tcPr>
            <w:tcW w:w="2928" w:type="dxa"/>
            <w:shd w:val="clear" w:color="auto" w:fill="auto"/>
            <w:vAlign w:val="center"/>
          </w:tcPr>
          <w:p w:rsidR="0003063A" w:rsidRPr="000E2A41" w:rsidRDefault="0003063A" w:rsidP="0003063A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Pr="000E2A41" w:rsidRDefault="0003063A" w:rsidP="0003063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1.122</w:t>
            </w:r>
          </w:p>
        </w:tc>
        <w:tc>
          <w:tcPr>
            <w:tcW w:w="2414" w:type="dxa"/>
            <w:shd w:val="clear" w:color="auto" w:fill="auto"/>
            <w:vAlign w:val="center"/>
          </w:tcPr>
          <w:p w:rsidR="0003063A" w:rsidRDefault="0003063A" w:rsidP="000306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F12AFE" w:rsidRDefault="00F12AFE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:rsidR="00F12AFE" w:rsidRDefault="00F12AFE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:rsidR="00F12AFE" w:rsidRDefault="0035663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Ent</w:t>
      </w:r>
      <w:r w:rsidR="00A85502">
        <w:rPr>
          <w:rFonts w:ascii="Calibri" w:eastAsia="Calibri" w:hAnsi="Calibri" w:cs="Calibri"/>
          <w:color w:val="000000"/>
        </w:rPr>
        <w:t xml:space="preserve">re los anuncios de proyectos </w:t>
      </w:r>
      <w:r>
        <w:rPr>
          <w:rFonts w:ascii="Calibri" w:eastAsia="Calibri" w:hAnsi="Calibri" w:cs="Calibri"/>
          <w:color w:val="000000"/>
        </w:rPr>
        <w:t>de empresas indias en el mundo se d</w:t>
      </w:r>
      <w:r w:rsidR="000E2A41">
        <w:rPr>
          <w:rFonts w:ascii="Calibri" w:eastAsia="Calibri" w:hAnsi="Calibri" w:cs="Calibri"/>
          <w:color w:val="000000"/>
        </w:rPr>
        <w:t>estacan los sectores</w:t>
      </w:r>
      <w:r>
        <w:rPr>
          <w:rFonts w:ascii="Calibri" w:eastAsia="Calibri" w:hAnsi="Calibri" w:cs="Calibri"/>
          <w:color w:val="000000"/>
        </w:rPr>
        <w:t xml:space="preserve"> Computación y Software;</w:t>
      </w:r>
      <w:r w:rsidR="003E095F">
        <w:rPr>
          <w:rFonts w:ascii="Calibri" w:eastAsia="Calibri" w:hAnsi="Calibri" w:cs="Calibri"/>
          <w:color w:val="000000"/>
        </w:rPr>
        <w:t xml:space="preserve"> Comercio Minorista.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F12AFE" w:rsidRDefault="006444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3</w:t>
      </w:r>
      <w:r w:rsidR="00356637">
        <w:rPr>
          <w:rFonts w:ascii="Calibri" w:eastAsia="Calibri" w:hAnsi="Calibri" w:cs="Calibri"/>
          <w:b/>
        </w:rPr>
        <w:t>.2 – Anuncios de inversión de empresas indias en el mundo por sector, 20</w:t>
      </w:r>
      <w:r w:rsidR="00E96BD3">
        <w:rPr>
          <w:rFonts w:ascii="Calibri" w:eastAsia="Calibri" w:hAnsi="Calibri" w:cs="Calibri"/>
          <w:b/>
        </w:rPr>
        <w:t>21</w:t>
      </w:r>
      <w:r w:rsidR="00356637">
        <w:rPr>
          <w:rFonts w:ascii="Calibri" w:eastAsia="Calibri" w:hAnsi="Calibri" w:cs="Calibri"/>
          <w:b/>
        </w:rPr>
        <w:t xml:space="preserve"> – </w:t>
      </w:r>
      <w:r w:rsidR="00E96BD3">
        <w:rPr>
          <w:rFonts w:ascii="Calibri" w:eastAsia="Calibri" w:hAnsi="Calibri" w:cs="Calibri"/>
          <w:b/>
        </w:rPr>
        <w:t>julio de 2026</w:t>
      </w:r>
    </w:p>
    <w:p w:rsidR="000E2A41" w:rsidRDefault="000E2A41">
      <w:pPr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81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1"/>
        <w:gridCol w:w="1963"/>
        <w:gridCol w:w="1963"/>
      </w:tblGrid>
      <w:tr w:rsidR="00F12AFE" w:rsidTr="000E2A41">
        <w:trPr>
          <w:trHeight w:val="955"/>
          <w:jc w:val="center"/>
        </w:trPr>
        <w:tc>
          <w:tcPr>
            <w:tcW w:w="4221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63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63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262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7E3C2F" w:rsidTr="003E095F">
        <w:trPr>
          <w:trHeight w:val="840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7E3C2F" w:rsidTr="003E095F">
        <w:trPr>
          <w:trHeight w:val="840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7E3C2F" w:rsidTr="003E095F">
        <w:trPr>
          <w:trHeight w:val="852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Administración Pública, Educación y Salud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Default="007E3C2F" w:rsidP="007E3C2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E3C2F" w:rsidTr="003E095F">
        <w:trPr>
          <w:trHeight w:val="845"/>
          <w:jc w:val="center"/>
        </w:trPr>
        <w:tc>
          <w:tcPr>
            <w:tcW w:w="4221" w:type="dxa"/>
            <w:shd w:val="clear" w:color="auto" w:fill="auto"/>
            <w:vAlign w:val="center"/>
          </w:tcPr>
          <w:p w:rsidR="007E3C2F" w:rsidRPr="000E2A41" w:rsidRDefault="007E3C2F" w:rsidP="007E3C2F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Pr="000E2A41" w:rsidRDefault="007E3C2F" w:rsidP="007E3C2F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1.122</w:t>
            </w:r>
          </w:p>
        </w:tc>
        <w:tc>
          <w:tcPr>
            <w:tcW w:w="1963" w:type="dxa"/>
            <w:shd w:val="clear" w:color="auto" w:fill="auto"/>
            <w:vAlign w:val="center"/>
          </w:tcPr>
          <w:p w:rsidR="007E3C2F" w:rsidRDefault="007E3C2F" w:rsidP="007E3C2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0E2A41" w:rsidRDefault="000E2A41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:rsidR="00F12AFE" w:rsidRDefault="00F12AFE"/>
    <w:p w:rsidR="00F12AFE" w:rsidRDefault="00356637">
      <w:pPr>
        <w:numPr>
          <w:ilvl w:val="0"/>
          <w:numId w:val="6"/>
        </w:numPr>
        <w:ind w:hanging="36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>Anuncios de inversión de empresas indias en la región</w:t>
      </w:r>
    </w:p>
    <w:p w:rsidR="00F12AFE" w:rsidRDefault="00F12AFE">
      <w:pPr>
        <w:ind w:left="360"/>
        <w:jc w:val="both"/>
        <w:rPr>
          <w:rFonts w:ascii="Calibri" w:eastAsia="Calibri" w:hAnsi="Calibri" w:cs="Calibri"/>
          <w:i/>
        </w:rPr>
      </w:pPr>
    </w:p>
    <w:p w:rsidR="00F12AFE" w:rsidRDefault="00356637">
      <w:pPr>
        <w:numPr>
          <w:ilvl w:val="0"/>
          <w:numId w:val="8"/>
        </w:numPr>
        <w:jc w:val="both"/>
        <w:rPr>
          <w:rFonts w:ascii="Calibri" w:eastAsia="Calibri" w:hAnsi="Calibri" w:cs="Calibri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</w:rPr>
        <w:t xml:space="preserve">Según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0E2A41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entre 20</w:t>
      </w:r>
      <w:r w:rsidR="00AE79E3">
        <w:rPr>
          <w:rFonts w:ascii="Calibri" w:eastAsia="Calibri" w:hAnsi="Calibri" w:cs="Calibri"/>
        </w:rPr>
        <w:t>21</w:t>
      </w:r>
      <w:r>
        <w:rPr>
          <w:rFonts w:ascii="Calibri" w:eastAsia="Calibri" w:hAnsi="Calibri" w:cs="Calibri"/>
        </w:rPr>
        <w:t xml:space="preserve"> y </w:t>
      </w:r>
      <w:r w:rsidR="00AE79E3">
        <w:rPr>
          <w:rFonts w:ascii="Calibri" w:eastAsia="Calibri" w:hAnsi="Calibri" w:cs="Calibri"/>
        </w:rPr>
        <w:t>julio de 2026</w:t>
      </w:r>
      <w:r>
        <w:rPr>
          <w:rFonts w:ascii="Calibri" w:eastAsia="Calibri" w:hAnsi="Calibri" w:cs="Calibri"/>
        </w:rPr>
        <w:t xml:space="preserve"> se registraron </w:t>
      </w:r>
      <w:r w:rsidR="000468A3">
        <w:rPr>
          <w:rFonts w:ascii="Calibri" w:eastAsia="Calibri" w:hAnsi="Calibri" w:cs="Calibri"/>
        </w:rPr>
        <w:t>172</w:t>
      </w:r>
      <w:r w:rsidR="00DB7C1F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anuncios de inversión por parte de empresas indias en América Latina. Se destacan como destino</w:t>
      </w:r>
      <w:r w:rsidR="00AC61FD">
        <w:rPr>
          <w:rFonts w:ascii="Calibri" w:eastAsia="Calibri" w:hAnsi="Calibri" w:cs="Calibri"/>
        </w:rPr>
        <w:t xml:space="preserve"> Brasil</w:t>
      </w:r>
      <w:r w:rsidR="00805821">
        <w:rPr>
          <w:rFonts w:ascii="Calibri" w:eastAsia="Calibri" w:hAnsi="Calibri" w:cs="Calibri"/>
        </w:rPr>
        <w:t xml:space="preserve"> y México.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F12AFE" w:rsidRDefault="00F12AFE">
      <w:pPr>
        <w:rPr>
          <w:rFonts w:ascii="Calibri" w:eastAsia="Calibri" w:hAnsi="Calibri" w:cs="Calibri"/>
          <w:b/>
        </w:rPr>
      </w:pPr>
    </w:p>
    <w:p w:rsidR="00F12AFE" w:rsidRDefault="006444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4</w:t>
      </w:r>
      <w:r w:rsidR="00356637">
        <w:rPr>
          <w:rFonts w:ascii="Calibri" w:eastAsia="Calibri" w:hAnsi="Calibri" w:cs="Calibri"/>
          <w:b/>
        </w:rPr>
        <w:t>.1 – Anuncios de inversión de empresas india</w:t>
      </w:r>
      <w:r w:rsidR="000E2A41">
        <w:rPr>
          <w:rFonts w:ascii="Calibri" w:eastAsia="Calibri" w:hAnsi="Calibri" w:cs="Calibri"/>
          <w:b/>
        </w:rPr>
        <w:t>s</w:t>
      </w:r>
      <w:r w:rsidR="00356637">
        <w:rPr>
          <w:rFonts w:ascii="Calibri" w:eastAsia="Calibri" w:hAnsi="Calibri" w:cs="Calibri"/>
          <w:b/>
        </w:rPr>
        <w:t xml:space="preserve"> en América Latina por destino, 20</w:t>
      </w:r>
      <w:r w:rsidR="000C09C4">
        <w:rPr>
          <w:rFonts w:ascii="Calibri" w:eastAsia="Calibri" w:hAnsi="Calibri" w:cs="Calibri"/>
          <w:b/>
        </w:rPr>
        <w:t>21</w:t>
      </w:r>
      <w:r w:rsidR="00356637">
        <w:rPr>
          <w:rFonts w:ascii="Calibri" w:eastAsia="Calibri" w:hAnsi="Calibri" w:cs="Calibri"/>
          <w:b/>
        </w:rPr>
        <w:t xml:space="preserve"> – </w:t>
      </w:r>
      <w:r w:rsidR="000C09C4">
        <w:rPr>
          <w:rFonts w:ascii="Calibri" w:eastAsia="Calibri" w:hAnsi="Calibri" w:cs="Calibri"/>
          <w:b/>
        </w:rPr>
        <w:t>julio de 2026</w:t>
      </w:r>
    </w:p>
    <w:p w:rsidR="000E2A41" w:rsidRDefault="000E2A41">
      <w:pPr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68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56"/>
        <w:gridCol w:w="2616"/>
        <w:gridCol w:w="1118"/>
      </w:tblGrid>
      <w:tr w:rsidR="00F12AFE" w:rsidTr="000E2A41">
        <w:trPr>
          <w:trHeight w:val="714"/>
          <w:jc w:val="center"/>
        </w:trPr>
        <w:tc>
          <w:tcPr>
            <w:tcW w:w="3156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616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18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México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Colombia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Cuba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Pr="000E2A41" w:rsidRDefault="000E2A41" w:rsidP="00D4721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ARGENTINA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Pr="000E2A41" w:rsidRDefault="00D47214" w:rsidP="00D47214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sz w:val="22"/>
                <w:szCs w:val="22"/>
              </w:rPr>
              <w:t>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Pr="000E2A41" w:rsidRDefault="00D47214" w:rsidP="00D4721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Jamaica 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Puerto Rico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47214" w:rsidTr="006E4C7F">
        <w:trPr>
          <w:trHeight w:val="638"/>
          <w:jc w:val="center"/>
        </w:trPr>
        <w:tc>
          <w:tcPr>
            <w:tcW w:w="3156" w:type="dxa"/>
            <w:shd w:val="clear" w:color="auto" w:fill="auto"/>
            <w:vAlign w:val="center"/>
          </w:tcPr>
          <w:p w:rsidR="00D47214" w:rsidRDefault="00D47214" w:rsidP="00D47214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616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172</w:t>
            </w:r>
          </w:p>
        </w:tc>
        <w:tc>
          <w:tcPr>
            <w:tcW w:w="1118" w:type="dxa"/>
            <w:shd w:val="clear" w:color="auto" w:fill="auto"/>
            <w:vAlign w:val="center"/>
          </w:tcPr>
          <w:p w:rsidR="00D47214" w:rsidRDefault="00D47214" w:rsidP="00D472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F12AFE" w:rsidRDefault="00F12AFE">
      <w:pPr>
        <w:ind w:left="720"/>
        <w:jc w:val="both"/>
        <w:rPr>
          <w:rFonts w:ascii="Calibri" w:eastAsia="Calibri" w:hAnsi="Calibri" w:cs="Calibri"/>
        </w:rPr>
      </w:pPr>
    </w:p>
    <w:p w:rsidR="00F12AFE" w:rsidRDefault="0035663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nivel sector</w:t>
      </w:r>
      <w:r w:rsidR="000E43EB">
        <w:rPr>
          <w:rFonts w:ascii="Calibri" w:eastAsia="Calibri" w:hAnsi="Calibri" w:cs="Calibri"/>
          <w:color w:val="000000"/>
        </w:rPr>
        <w:t>ial, se dirigieron mayormente a Computación y Softwares;</w:t>
      </w:r>
      <w:r>
        <w:rPr>
          <w:rFonts w:ascii="Calibri" w:eastAsia="Calibri" w:hAnsi="Calibri" w:cs="Calibri"/>
          <w:color w:val="000000"/>
        </w:rPr>
        <w:t xml:space="preserve"> Comercio Minorista; y Servicios Profesionales.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F12AFE" w:rsidRDefault="00356637">
      <w:pPr>
        <w:rPr>
          <w:rFonts w:ascii="Calibri" w:eastAsia="Calibri" w:hAnsi="Calibri" w:cs="Calibri"/>
          <w:b/>
        </w:rPr>
      </w:pPr>
      <w:r>
        <w:br w:type="page"/>
      </w:r>
    </w:p>
    <w:p w:rsidR="00F12AFE" w:rsidRDefault="006444C9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Cuadro 4</w:t>
      </w:r>
      <w:r w:rsidR="00356637">
        <w:rPr>
          <w:rFonts w:ascii="Calibri" w:eastAsia="Calibri" w:hAnsi="Calibri" w:cs="Calibri"/>
          <w:b/>
        </w:rPr>
        <w:t>.2 – Anuncios de inversión de empresas in</w:t>
      </w:r>
      <w:r w:rsidR="000E2A41">
        <w:rPr>
          <w:rFonts w:ascii="Calibri" w:eastAsia="Calibri" w:hAnsi="Calibri" w:cs="Calibri"/>
          <w:b/>
        </w:rPr>
        <w:t>dias en la región por sector</w:t>
      </w:r>
      <w:r w:rsidR="00356637">
        <w:rPr>
          <w:rFonts w:ascii="Calibri" w:eastAsia="Calibri" w:hAnsi="Calibri" w:cs="Calibri"/>
          <w:b/>
        </w:rPr>
        <w:t xml:space="preserve">, </w:t>
      </w:r>
      <w:r w:rsidR="003B4F08">
        <w:rPr>
          <w:rFonts w:ascii="Calibri" w:eastAsia="Calibri" w:hAnsi="Calibri" w:cs="Calibri"/>
          <w:b/>
        </w:rPr>
        <w:t>2021 – julio de 2026</w:t>
      </w:r>
    </w:p>
    <w:p w:rsidR="000E2A41" w:rsidRDefault="000E2A41">
      <w:pPr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873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28"/>
        <w:gridCol w:w="2105"/>
        <w:gridCol w:w="2105"/>
      </w:tblGrid>
      <w:tr w:rsidR="00F12AFE" w:rsidTr="000E2A41">
        <w:trPr>
          <w:trHeight w:val="955"/>
          <w:jc w:val="center"/>
        </w:trPr>
        <w:tc>
          <w:tcPr>
            <w:tcW w:w="4528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05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105" w:type="dxa"/>
            <w:shd w:val="clear" w:color="auto" w:fill="99CCFF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24854" w:rsidTr="00966EC0">
        <w:trPr>
          <w:trHeight w:val="902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24854" w:rsidTr="00966EC0">
        <w:trPr>
          <w:trHeight w:val="902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24854" w:rsidTr="00966EC0">
        <w:trPr>
          <w:trHeight w:val="902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24854" w:rsidTr="00966EC0">
        <w:trPr>
          <w:trHeight w:val="913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Default="00A24854" w:rsidP="00A24854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967255" w:rsidP="00A24854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A24854" w:rsidTr="00966EC0">
        <w:trPr>
          <w:trHeight w:val="907"/>
          <w:jc w:val="center"/>
        </w:trPr>
        <w:tc>
          <w:tcPr>
            <w:tcW w:w="4528" w:type="dxa"/>
            <w:shd w:val="clear" w:color="auto" w:fill="auto"/>
            <w:vAlign w:val="center"/>
          </w:tcPr>
          <w:p w:rsidR="00A24854" w:rsidRPr="000E2A41" w:rsidRDefault="00A24854" w:rsidP="00A24854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Pr="000E2A41" w:rsidRDefault="00A24854" w:rsidP="00A24854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0E2A41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172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A24854" w:rsidRDefault="00A24854" w:rsidP="00A248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 w:rsidRPr="000E2A41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BF6F63" w:rsidRDefault="00BF6F6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F12AFE" w:rsidRDefault="00356637">
      <w:pPr>
        <w:numPr>
          <w:ilvl w:val="0"/>
          <w:numId w:val="6"/>
        </w:numPr>
        <w:ind w:hanging="360"/>
        <w:jc w:val="both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lastRenderedPageBreak/>
        <w:t>Anuncios de inversión de empresas indias en Argentina</w:t>
      </w:r>
    </w:p>
    <w:p w:rsidR="00F12AFE" w:rsidRDefault="00F12AFE">
      <w:pPr>
        <w:ind w:left="644"/>
        <w:jc w:val="both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6C3F15" w:rsidRDefault="00356637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</w:rPr>
        <w:t xml:space="preserve">Según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</w:t>
      </w:r>
      <w:r w:rsidR="00B41C70">
        <w:rPr>
          <w:rFonts w:ascii="Calibri" w:eastAsia="Calibri" w:hAnsi="Calibri" w:cs="Calibri"/>
        </w:rPr>
        <w:t>21</w:t>
      </w:r>
      <w:r>
        <w:rPr>
          <w:rFonts w:ascii="Calibri" w:eastAsia="Calibri" w:hAnsi="Calibri" w:cs="Calibri"/>
        </w:rPr>
        <w:t xml:space="preserve"> y </w:t>
      </w:r>
      <w:r w:rsidR="00B41C70">
        <w:rPr>
          <w:rFonts w:ascii="Calibri" w:eastAsia="Calibri" w:hAnsi="Calibri" w:cs="Calibri"/>
        </w:rPr>
        <w:t>julio de 2026</w:t>
      </w:r>
      <w:r w:rsidR="00B26334">
        <w:rPr>
          <w:rFonts w:ascii="Calibri" w:eastAsia="Calibri" w:hAnsi="Calibri" w:cs="Calibri"/>
        </w:rPr>
        <w:t xml:space="preserve"> se registraron 3</w:t>
      </w:r>
      <w:r>
        <w:rPr>
          <w:rFonts w:ascii="Calibri" w:eastAsia="Calibri" w:hAnsi="Calibri" w:cs="Calibri"/>
        </w:rPr>
        <w:t xml:space="preserve"> anuncios de proyectos de inversión de empresas in</w:t>
      </w:r>
      <w:r w:rsidR="00BF6F63">
        <w:rPr>
          <w:rFonts w:ascii="Calibri" w:eastAsia="Calibri" w:hAnsi="Calibri" w:cs="Calibri"/>
        </w:rPr>
        <w:t>dias en la República Argentina</w:t>
      </w:r>
      <w:r w:rsidR="00967255">
        <w:rPr>
          <w:rFonts w:ascii="Calibri" w:eastAsia="Calibri" w:hAnsi="Calibri" w:cs="Calibri"/>
        </w:rPr>
        <w:t>,</w:t>
      </w:r>
      <w:r w:rsidR="00BF6F63">
        <w:rPr>
          <w:rFonts w:ascii="Calibri" w:eastAsia="Calibri" w:hAnsi="Calibri" w:cs="Calibri"/>
        </w:rPr>
        <w:t xml:space="preserve"> según el siguiente detalle:</w:t>
      </w:r>
    </w:p>
    <w:p w:rsidR="00BF6F63" w:rsidRDefault="00BF6F63" w:rsidP="00BF6F63">
      <w:pPr>
        <w:ind w:left="720"/>
        <w:jc w:val="both"/>
        <w:rPr>
          <w:rFonts w:ascii="Calibri" w:eastAsia="Calibri" w:hAnsi="Calibri" w:cs="Calibri"/>
        </w:rPr>
      </w:pPr>
    </w:p>
    <w:p w:rsidR="008A62EC" w:rsidRDefault="008A62EC" w:rsidP="00BF6F63">
      <w:pPr>
        <w:ind w:left="720"/>
        <w:jc w:val="both"/>
        <w:rPr>
          <w:rFonts w:ascii="Calibri" w:eastAsia="Calibri" w:hAnsi="Calibri" w:cs="Calibri"/>
        </w:rPr>
      </w:pPr>
    </w:p>
    <w:p w:rsidR="00BF6F63" w:rsidRDefault="00BF6F63" w:rsidP="00BF6F63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5.1 – Anuncios de inversión de em</w:t>
      </w:r>
      <w:r w:rsidR="00B26334">
        <w:rPr>
          <w:rFonts w:ascii="Calibri" w:eastAsia="Calibri" w:hAnsi="Calibri" w:cs="Calibri"/>
          <w:b/>
        </w:rPr>
        <w:t>presas indias en Argentina, 2021</w:t>
      </w:r>
      <w:r>
        <w:rPr>
          <w:rFonts w:ascii="Calibri" w:eastAsia="Calibri" w:hAnsi="Calibri" w:cs="Calibri"/>
          <w:b/>
        </w:rPr>
        <w:t xml:space="preserve"> – </w:t>
      </w:r>
      <w:r w:rsidR="00B26334">
        <w:rPr>
          <w:rFonts w:ascii="Calibri" w:eastAsia="Calibri" w:hAnsi="Calibri" w:cs="Calibri"/>
          <w:b/>
        </w:rPr>
        <w:t>julio de 2026</w:t>
      </w:r>
    </w:p>
    <w:p w:rsidR="008A62EC" w:rsidRDefault="008A62EC" w:rsidP="00BF6F63">
      <w:pPr>
        <w:jc w:val="center"/>
        <w:rPr>
          <w:rFonts w:ascii="Calibri" w:eastAsia="Calibri" w:hAnsi="Calibri" w:cs="Calibri"/>
          <w:b/>
        </w:rPr>
      </w:pPr>
    </w:p>
    <w:tbl>
      <w:tblPr>
        <w:tblW w:w="8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2"/>
        <w:gridCol w:w="1362"/>
        <w:gridCol w:w="2441"/>
        <w:gridCol w:w="1513"/>
      </w:tblGrid>
      <w:tr w:rsidR="008A62EC" w:rsidTr="008A62EC">
        <w:trPr>
          <w:trHeight w:val="924"/>
          <w:jc w:val="center"/>
        </w:trPr>
        <w:tc>
          <w:tcPr>
            <w:tcW w:w="3122" w:type="dxa"/>
            <w:shd w:val="clear" w:color="auto" w:fill="8DB3E2" w:themeFill="text2" w:themeFillTint="66"/>
            <w:vAlign w:val="center"/>
            <w:hideMark/>
          </w:tcPr>
          <w:p w:rsidR="002027FA" w:rsidRPr="002027FA" w:rsidRDefault="002027FA" w:rsidP="002027F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Anuncio </w:t>
            </w:r>
          </w:p>
        </w:tc>
        <w:tc>
          <w:tcPr>
            <w:tcW w:w="1362" w:type="dxa"/>
            <w:shd w:val="clear" w:color="auto" w:fill="8DB3E2" w:themeFill="text2" w:themeFillTint="66"/>
            <w:vAlign w:val="center"/>
            <w:hideMark/>
          </w:tcPr>
          <w:p w:rsidR="002027FA" w:rsidRPr="002027FA" w:rsidRDefault="002027FA" w:rsidP="002027F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Fecha de Anuncio</w:t>
            </w:r>
          </w:p>
        </w:tc>
        <w:tc>
          <w:tcPr>
            <w:tcW w:w="2441" w:type="dxa"/>
            <w:shd w:val="clear" w:color="auto" w:fill="8DB3E2" w:themeFill="text2" w:themeFillTint="66"/>
            <w:vAlign w:val="center"/>
            <w:hideMark/>
          </w:tcPr>
          <w:p w:rsidR="002027FA" w:rsidRPr="002027FA" w:rsidRDefault="002027FA" w:rsidP="002027F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Compañía Inversora</w:t>
            </w:r>
          </w:p>
        </w:tc>
        <w:tc>
          <w:tcPr>
            <w:tcW w:w="1513" w:type="dxa"/>
            <w:shd w:val="clear" w:color="auto" w:fill="8DB3E2" w:themeFill="text2" w:themeFillTint="66"/>
            <w:vAlign w:val="center"/>
            <w:hideMark/>
          </w:tcPr>
          <w:p w:rsidR="002027FA" w:rsidRPr="002027FA" w:rsidRDefault="002027FA" w:rsidP="002027FA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2027FA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. De USD</w:t>
            </w:r>
          </w:p>
        </w:tc>
      </w:tr>
      <w:tr w:rsidR="005018EF" w:rsidTr="008A62EC">
        <w:trPr>
          <w:trHeight w:val="895"/>
          <w:jc w:val="center"/>
        </w:trPr>
        <w:tc>
          <w:tcPr>
            <w:tcW w:w="3122" w:type="dxa"/>
            <w:shd w:val="clear" w:color="auto" w:fill="auto"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018EF">
              <w:rPr>
                <w:rFonts w:ascii="Calibri" w:eastAsia="Calibri" w:hAnsi="Calibri" w:cs="Calibri"/>
                <w:sz w:val="22"/>
                <w:szCs w:val="22"/>
              </w:rPr>
              <w:t xml:space="preserve">Royal </w:t>
            </w:r>
            <w:proofErr w:type="spellStart"/>
            <w:r w:rsidRPr="005018EF">
              <w:rPr>
                <w:rFonts w:ascii="Calibri" w:eastAsia="Calibri" w:hAnsi="Calibri" w:cs="Calibri"/>
                <w:sz w:val="22"/>
                <w:szCs w:val="22"/>
              </w:rPr>
              <w:t>Enfield</w:t>
            </w:r>
            <w:proofErr w:type="spellEnd"/>
            <w:r w:rsidRPr="005018EF">
              <w:rPr>
                <w:rFonts w:ascii="Calibri" w:eastAsia="Calibri" w:hAnsi="Calibri" w:cs="Calibri"/>
                <w:sz w:val="22"/>
                <w:szCs w:val="22"/>
              </w:rPr>
              <w:t xml:space="preserve"> abre una franquicia de concesionario y venta de ropa para motociclistas en Resistencia, Argentina.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24/04/2026</w:t>
            </w:r>
          </w:p>
        </w:tc>
        <w:tc>
          <w:tcPr>
            <w:tcW w:w="2441" w:type="dxa"/>
            <w:shd w:val="clear" w:color="auto" w:fill="auto"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sz w:val="22"/>
                <w:szCs w:val="22"/>
              </w:rPr>
              <w:t>ROYAL ENFIELD MOTORS LTD</w:t>
            </w:r>
          </w:p>
        </w:tc>
        <w:tc>
          <w:tcPr>
            <w:tcW w:w="1513" w:type="dxa"/>
            <w:shd w:val="clear" w:color="auto" w:fill="auto"/>
            <w:noWrap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0,88</w:t>
            </w:r>
          </w:p>
        </w:tc>
      </w:tr>
      <w:tr w:rsidR="005018EF" w:rsidTr="005018EF">
        <w:trPr>
          <w:trHeight w:val="1017"/>
          <w:jc w:val="center"/>
        </w:trPr>
        <w:tc>
          <w:tcPr>
            <w:tcW w:w="3122" w:type="dxa"/>
            <w:shd w:val="clear" w:color="auto" w:fill="auto"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5018EF">
              <w:rPr>
                <w:rFonts w:ascii="Calibri" w:eastAsia="Calibri" w:hAnsi="Calibri" w:cs="Calibri"/>
                <w:sz w:val="22"/>
                <w:szCs w:val="22"/>
              </w:rPr>
              <w:t xml:space="preserve">Royal </w:t>
            </w:r>
            <w:proofErr w:type="spellStart"/>
            <w:r w:rsidRPr="005018EF">
              <w:rPr>
                <w:rFonts w:ascii="Calibri" w:eastAsia="Calibri" w:hAnsi="Calibri" w:cs="Calibri"/>
                <w:sz w:val="22"/>
                <w:szCs w:val="22"/>
              </w:rPr>
              <w:t>Enfield</w:t>
            </w:r>
            <w:proofErr w:type="spellEnd"/>
            <w:r w:rsidRPr="005018EF">
              <w:rPr>
                <w:rFonts w:ascii="Calibri" w:eastAsia="Calibri" w:hAnsi="Calibri" w:cs="Calibri"/>
                <w:sz w:val="22"/>
                <w:szCs w:val="22"/>
              </w:rPr>
              <w:t xml:space="preserve"> abre franquicia de indumentaria y concesionario de motos en La Plata, Argentina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24/04/2026</w:t>
            </w:r>
          </w:p>
        </w:tc>
        <w:tc>
          <w:tcPr>
            <w:tcW w:w="2441" w:type="dxa"/>
            <w:shd w:val="clear" w:color="auto" w:fill="auto"/>
            <w:vAlign w:val="center"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2027FA">
              <w:rPr>
                <w:rFonts w:ascii="Calibri" w:eastAsia="Calibri" w:hAnsi="Calibri" w:cs="Calibri"/>
                <w:sz w:val="22"/>
                <w:szCs w:val="22"/>
              </w:rPr>
              <w:t>ROYAL ENFIELD MOTORS LTD</w:t>
            </w:r>
          </w:p>
        </w:tc>
        <w:tc>
          <w:tcPr>
            <w:tcW w:w="1513" w:type="dxa"/>
            <w:shd w:val="clear" w:color="auto" w:fill="auto"/>
            <w:noWrap/>
            <w:vAlign w:val="center"/>
            <w:hideMark/>
          </w:tcPr>
          <w:p w:rsidR="005018EF" w:rsidRPr="002027FA" w:rsidRDefault="005018EF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0,9</w:t>
            </w:r>
          </w:p>
        </w:tc>
      </w:tr>
      <w:tr w:rsidR="005018EF" w:rsidTr="008A62EC">
        <w:trPr>
          <w:trHeight w:val="1017"/>
          <w:jc w:val="center"/>
        </w:trPr>
        <w:tc>
          <w:tcPr>
            <w:tcW w:w="3122" w:type="dxa"/>
            <w:shd w:val="clear" w:color="auto" w:fill="auto"/>
            <w:vAlign w:val="center"/>
            <w:hideMark/>
          </w:tcPr>
          <w:p w:rsidR="005018EF" w:rsidRPr="002027FA" w:rsidRDefault="00A31C53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31C53">
              <w:rPr>
                <w:rFonts w:ascii="Calibri" w:eastAsia="Calibri" w:hAnsi="Calibri" w:cs="Calibri"/>
                <w:sz w:val="22"/>
                <w:szCs w:val="22"/>
              </w:rPr>
              <w:t xml:space="preserve">KABIL abrirá una mina de litio en </w:t>
            </w:r>
            <w:proofErr w:type="spellStart"/>
            <w:r w:rsidRPr="00A31C53">
              <w:rPr>
                <w:rFonts w:ascii="Calibri" w:eastAsia="Calibri" w:hAnsi="Calibri" w:cs="Calibri"/>
                <w:sz w:val="22"/>
                <w:szCs w:val="22"/>
              </w:rPr>
              <w:t>Fiambalá</w:t>
            </w:r>
            <w:proofErr w:type="spellEnd"/>
            <w:r w:rsidRPr="00A31C53">
              <w:rPr>
                <w:rFonts w:ascii="Calibri" w:eastAsia="Calibri" w:hAnsi="Calibri" w:cs="Calibri"/>
                <w:sz w:val="22"/>
                <w:szCs w:val="22"/>
              </w:rPr>
              <w:t>, Argentina.</w:t>
            </w:r>
          </w:p>
        </w:tc>
        <w:tc>
          <w:tcPr>
            <w:tcW w:w="1362" w:type="dxa"/>
            <w:shd w:val="clear" w:color="auto" w:fill="auto"/>
            <w:noWrap/>
            <w:vAlign w:val="center"/>
            <w:hideMark/>
          </w:tcPr>
          <w:p w:rsidR="005018EF" w:rsidRPr="002027FA" w:rsidRDefault="00A31C53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04/01/2024</w:t>
            </w:r>
          </w:p>
        </w:tc>
        <w:tc>
          <w:tcPr>
            <w:tcW w:w="2441" w:type="dxa"/>
            <w:shd w:val="clear" w:color="auto" w:fill="auto"/>
            <w:vAlign w:val="center"/>
            <w:hideMark/>
          </w:tcPr>
          <w:p w:rsidR="005018EF" w:rsidRPr="002027FA" w:rsidRDefault="00A31C53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31C53">
              <w:rPr>
                <w:rFonts w:ascii="Calibri" w:eastAsia="Calibri" w:hAnsi="Calibri" w:cs="Calibri"/>
                <w:sz w:val="22"/>
                <w:szCs w:val="22"/>
              </w:rPr>
              <w:t>KHANIJ BIDESH INDIA LTD</w:t>
            </w:r>
          </w:p>
        </w:tc>
        <w:tc>
          <w:tcPr>
            <w:tcW w:w="1513" w:type="dxa"/>
            <w:shd w:val="clear" w:color="auto" w:fill="auto"/>
            <w:noWrap/>
            <w:vAlign w:val="center"/>
            <w:hideMark/>
          </w:tcPr>
          <w:p w:rsidR="005018EF" w:rsidRPr="002027FA" w:rsidRDefault="00A31C53" w:rsidP="005018EF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25,7</w:t>
            </w:r>
          </w:p>
        </w:tc>
      </w:tr>
    </w:tbl>
    <w:p w:rsidR="002027FA" w:rsidRDefault="002027FA" w:rsidP="002027FA">
      <w:pPr>
        <w:ind w:left="720"/>
        <w:jc w:val="center"/>
        <w:rPr>
          <w:rFonts w:ascii="Calibri" w:eastAsia="Calibri" w:hAnsi="Calibri" w:cs="Calibri"/>
          <w:sz w:val="18"/>
          <w:szCs w:val="18"/>
        </w:rPr>
      </w:pPr>
      <w:r w:rsidRPr="00967255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6C3F15" w:rsidRDefault="006C3F15" w:rsidP="00BC4A61">
      <w:pPr>
        <w:ind w:left="720"/>
        <w:jc w:val="right"/>
        <w:rPr>
          <w:rFonts w:ascii="Calibri" w:eastAsia="Calibri" w:hAnsi="Calibri" w:cs="Calibri"/>
        </w:rPr>
      </w:pPr>
    </w:p>
    <w:p w:rsidR="0050695B" w:rsidRDefault="0050695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:rsidR="00F12AFE" w:rsidRDefault="00356637">
      <w:pPr>
        <w:pStyle w:val="Ttulo1"/>
        <w:numPr>
          <w:ilvl w:val="0"/>
          <w:numId w:val="6"/>
        </w:numPr>
        <w:ind w:hanging="360"/>
      </w:pPr>
      <w:r>
        <w:lastRenderedPageBreak/>
        <w:t>Operaciones de adquisición de empresas de India en el mundo</w:t>
      </w:r>
    </w:p>
    <w:p w:rsidR="00F12AFE" w:rsidRDefault="00F12AFE">
      <w:pPr>
        <w:jc w:val="both"/>
        <w:rPr>
          <w:rFonts w:ascii="Calibri" w:eastAsia="Calibri" w:hAnsi="Calibri" w:cs="Calibri"/>
          <w:highlight w:val="yellow"/>
        </w:rPr>
      </w:pPr>
    </w:p>
    <w:p w:rsidR="00F12AFE" w:rsidRDefault="000E7EDD">
      <w:pPr>
        <w:numPr>
          <w:ilvl w:val="0"/>
          <w:numId w:val="8"/>
        </w:numPr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2021</w:t>
      </w:r>
      <w:r w:rsidR="00356637">
        <w:rPr>
          <w:rFonts w:ascii="Calibri" w:eastAsia="Calibri" w:hAnsi="Calibri" w:cs="Calibri"/>
        </w:rPr>
        <w:t xml:space="preserve"> y </w:t>
      </w:r>
      <w:r>
        <w:rPr>
          <w:rFonts w:ascii="Calibri" w:eastAsia="Calibri" w:hAnsi="Calibri" w:cs="Calibri"/>
        </w:rPr>
        <w:t>julio de 2026</w:t>
      </w:r>
      <w:r w:rsidR="00356637">
        <w:rPr>
          <w:rFonts w:ascii="Calibri" w:eastAsia="Calibri" w:hAnsi="Calibri" w:cs="Calibri"/>
        </w:rPr>
        <w:t xml:space="preserve"> se registraron </w:t>
      </w:r>
      <w:r w:rsidR="005849DB">
        <w:rPr>
          <w:rFonts w:ascii="Calibri" w:eastAsia="Calibri" w:hAnsi="Calibri" w:cs="Calibri"/>
        </w:rPr>
        <w:t xml:space="preserve">578 </w:t>
      </w:r>
      <w:r w:rsidR="00356637">
        <w:rPr>
          <w:rFonts w:ascii="Calibri" w:eastAsia="Calibri" w:hAnsi="Calibri" w:cs="Calibri"/>
        </w:rPr>
        <w:t xml:space="preserve">operaciones de adquisición (total o parcial) de compañías localizadas en el mundo por parte de empresas de India. </w:t>
      </w:r>
    </w:p>
    <w:p w:rsidR="00F12AFE" w:rsidRDefault="00F12AFE">
      <w:pPr>
        <w:ind w:left="284"/>
        <w:jc w:val="both"/>
        <w:rPr>
          <w:rFonts w:ascii="Calibri" w:eastAsia="Calibri" w:hAnsi="Calibri" w:cs="Calibri"/>
          <w:color w:val="FF0000"/>
        </w:rPr>
      </w:pPr>
    </w:p>
    <w:p w:rsidR="00F12AFE" w:rsidRPr="006157BF" w:rsidRDefault="00356637" w:rsidP="006157BF">
      <w:pPr>
        <w:pStyle w:val="Prrafodelista"/>
        <w:numPr>
          <w:ilvl w:val="0"/>
          <w:numId w:val="12"/>
        </w:numPr>
        <w:jc w:val="both"/>
        <w:rPr>
          <w:rFonts w:ascii="Calibri" w:eastAsia="Calibri" w:hAnsi="Calibri" w:cs="Calibri"/>
        </w:rPr>
      </w:pPr>
      <w:bookmarkStart w:id="3" w:name="_heading=h.2et92p0" w:colFirst="0" w:colLast="0"/>
      <w:bookmarkEnd w:id="3"/>
      <w:r w:rsidRPr="006157BF">
        <w:rPr>
          <w:rFonts w:ascii="Calibri" w:eastAsia="Calibri" w:hAnsi="Calibri" w:cs="Calibri"/>
        </w:rPr>
        <w:t>Los principales sectores de destino fueron Software de computación; Servicios profesionales; Productos químicos, petróleo, caucho y plástico; Maquinaria industrial, eléctrica y electrónica; Fabricación de transporte.</w:t>
      </w:r>
    </w:p>
    <w:p w:rsidR="00F12AFE" w:rsidRDefault="00F12AFE">
      <w:pPr>
        <w:jc w:val="both"/>
        <w:rPr>
          <w:rFonts w:ascii="Calibri" w:eastAsia="Calibri" w:hAnsi="Calibri" w:cs="Calibri"/>
        </w:rPr>
      </w:pPr>
    </w:p>
    <w:p w:rsidR="00F12AFE" w:rsidRDefault="00356637">
      <w:pPr>
        <w:ind w:left="72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6157BF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.1 –</w:t>
      </w:r>
      <w:r w:rsidR="00967255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Operaciones de adquisición de empresas de India por sector, </w:t>
      </w:r>
      <w:r w:rsidR="00472F48">
        <w:rPr>
          <w:rFonts w:ascii="Calibri" w:eastAsia="Calibri" w:hAnsi="Calibri" w:cs="Calibri"/>
          <w:b/>
        </w:rPr>
        <w:t>2021 – julio de 2026</w:t>
      </w:r>
    </w:p>
    <w:tbl>
      <w:tblPr>
        <w:tblStyle w:val="a4"/>
        <w:tblW w:w="89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4"/>
        <w:gridCol w:w="2776"/>
        <w:gridCol w:w="2352"/>
      </w:tblGrid>
      <w:tr w:rsidR="00F12AFE" w:rsidTr="006B7F98">
        <w:trPr>
          <w:trHeight w:val="825"/>
          <w:jc w:val="center"/>
        </w:trPr>
        <w:tc>
          <w:tcPr>
            <w:tcW w:w="3834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776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352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Software de computación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147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92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Venta al por mayor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Fabricación de transporte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Biotecnología y ciencias de la vida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8107FE" w:rsidTr="008107FE">
        <w:trPr>
          <w:trHeight w:val="825"/>
          <w:jc w:val="center"/>
        </w:trPr>
        <w:tc>
          <w:tcPr>
            <w:tcW w:w="3834" w:type="dxa"/>
            <w:shd w:val="clear" w:color="auto" w:fill="auto"/>
            <w:vAlign w:val="center"/>
          </w:tcPr>
          <w:p w:rsidR="008107FE" w:rsidRDefault="008107FE" w:rsidP="008107FE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776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578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8107FE" w:rsidRDefault="008107FE" w:rsidP="00810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720"/>
        <w:jc w:val="center"/>
        <w:rPr>
          <w:rFonts w:ascii="Calibri" w:eastAsia="Calibri" w:hAnsi="Calibri" w:cs="Calibri"/>
          <w:sz w:val="18"/>
          <w:szCs w:val="18"/>
        </w:rPr>
      </w:pPr>
      <w:r w:rsidRPr="003C0DB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F12AFE" w:rsidRDefault="0035663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6157BF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.2 –</w:t>
      </w:r>
      <w:r w:rsidR="003C0DB3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>Operaciones de adquisición de empresas de India en el mundo por país, 20</w:t>
      </w:r>
      <w:r w:rsidR="003514D1">
        <w:rPr>
          <w:rFonts w:ascii="Calibri" w:eastAsia="Calibri" w:hAnsi="Calibri" w:cs="Calibri"/>
          <w:b/>
        </w:rPr>
        <w:t>21</w:t>
      </w:r>
      <w:r>
        <w:rPr>
          <w:rFonts w:ascii="Calibri" w:eastAsia="Calibri" w:hAnsi="Calibri" w:cs="Calibri"/>
          <w:b/>
        </w:rPr>
        <w:t xml:space="preserve"> – </w:t>
      </w:r>
      <w:r w:rsidR="003514D1">
        <w:rPr>
          <w:rFonts w:ascii="Calibri" w:eastAsia="Calibri" w:hAnsi="Calibri" w:cs="Calibri"/>
          <w:b/>
        </w:rPr>
        <w:t>julio de 2026</w:t>
      </w:r>
    </w:p>
    <w:p w:rsidR="003C0DB3" w:rsidRDefault="003C0DB3">
      <w:pPr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8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73"/>
        <w:gridCol w:w="2253"/>
        <w:gridCol w:w="1894"/>
      </w:tblGrid>
      <w:tr w:rsidR="00F12AFE" w:rsidTr="003C0DB3">
        <w:trPr>
          <w:trHeight w:val="813"/>
          <w:jc w:val="center"/>
        </w:trPr>
        <w:tc>
          <w:tcPr>
            <w:tcW w:w="4573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53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94" w:type="dxa"/>
            <w:shd w:val="clear" w:color="auto" w:fill="9BC2E6"/>
            <w:vAlign w:val="center"/>
          </w:tcPr>
          <w:p w:rsidR="00F12AFE" w:rsidRDefault="00356637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168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Singapur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Emiratos Árabes Unidos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591B6C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Canadá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2A2FAD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Australia 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591B6C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Francia</w:t>
            </w:r>
            <w:bookmarkStart w:id="4" w:name="_GoBack"/>
            <w:bookmarkEnd w:id="4"/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591B6C" w:rsidP="00591B6C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1F0FF1" w:rsidP="00591B6C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591B6C" w:rsidTr="002A084C">
        <w:trPr>
          <w:trHeight w:val="670"/>
          <w:jc w:val="center"/>
        </w:trPr>
        <w:tc>
          <w:tcPr>
            <w:tcW w:w="4573" w:type="dxa"/>
            <w:shd w:val="clear" w:color="auto" w:fill="auto"/>
            <w:vAlign w:val="center"/>
          </w:tcPr>
          <w:p w:rsidR="00591B6C" w:rsidRDefault="00591B6C" w:rsidP="00591B6C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253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578</w:t>
            </w:r>
          </w:p>
        </w:tc>
        <w:tc>
          <w:tcPr>
            <w:tcW w:w="1894" w:type="dxa"/>
            <w:shd w:val="clear" w:color="auto" w:fill="auto"/>
            <w:vAlign w:val="center"/>
          </w:tcPr>
          <w:p w:rsidR="00591B6C" w:rsidRDefault="00591B6C" w:rsidP="00591B6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12AFE" w:rsidRDefault="00356637">
      <w:pPr>
        <w:ind w:left="720"/>
        <w:jc w:val="center"/>
        <w:rPr>
          <w:rFonts w:ascii="Calibri" w:eastAsia="Calibri" w:hAnsi="Calibri" w:cs="Calibri"/>
          <w:sz w:val="18"/>
          <w:szCs w:val="18"/>
        </w:rPr>
      </w:pPr>
      <w:r w:rsidRPr="003C0DB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ORBIS.</w:t>
      </w:r>
    </w:p>
    <w:p w:rsidR="00F12AFE" w:rsidRDefault="00F12AFE">
      <w:pPr>
        <w:rPr>
          <w:rFonts w:ascii="Calibri" w:eastAsia="Calibri" w:hAnsi="Calibri" w:cs="Calibri"/>
        </w:rPr>
      </w:pPr>
    </w:p>
    <w:p w:rsidR="00F12AFE" w:rsidRDefault="003566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Operaciones de adquisición de empresas de India en Argentina </w:t>
      </w:r>
    </w:p>
    <w:p w:rsidR="00F12AFE" w:rsidRDefault="00F12AFE">
      <w:pPr>
        <w:jc w:val="both"/>
        <w:rPr>
          <w:rFonts w:ascii="Calibri" w:eastAsia="Calibri" w:hAnsi="Calibri" w:cs="Calibri"/>
          <w:highlight w:val="yellow"/>
        </w:rPr>
      </w:pPr>
    </w:p>
    <w:p w:rsidR="00F12AFE" w:rsidRDefault="00356637">
      <w:pPr>
        <w:numPr>
          <w:ilvl w:val="0"/>
          <w:numId w:val="8"/>
        </w:numPr>
        <w:ind w:left="28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</w:t>
      </w:r>
      <w:r w:rsidR="008F2D8C">
        <w:rPr>
          <w:rFonts w:ascii="Calibri" w:eastAsia="Calibri" w:hAnsi="Calibri" w:cs="Calibri"/>
        </w:rPr>
        <w:t>21</w:t>
      </w:r>
      <w:r>
        <w:rPr>
          <w:rFonts w:ascii="Calibri" w:eastAsia="Calibri" w:hAnsi="Calibri" w:cs="Calibri"/>
        </w:rPr>
        <w:t xml:space="preserve"> y </w:t>
      </w:r>
      <w:r w:rsidR="00472F48">
        <w:rPr>
          <w:rFonts w:ascii="Calibri" w:eastAsia="Calibri" w:hAnsi="Calibri" w:cs="Calibri"/>
        </w:rPr>
        <w:t>julio de</w:t>
      </w:r>
      <w:r w:rsidR="008F2D8C">
        <w:rPr>
          <w:rFonts w:ascii="Calibri" w:eastAsia="Calibri" w:hAnsi="Calibri" w:cs="Calibri"/>
        </w:rPr>
        <w:t xml:space="preserve"> 2026</w:t>
      </w:r>
      <w:r>
        <w:rPr>
          <w:rFonts w:ascii="Calibri" w:eastAsia="Calibri" w:hAnsi="Calibri" w:cs="Calibri"/>
        </w:rPr>
        <w:t xml:space="preserve"> no se registraron operaciones de adquisición (total o parcial) de compañías localizadas en Argentina </w:t>
      </w:r>
      <w:r w:rsidR="003C0DB3">
        <w:rPr>
          <w:rFonts w:ascii="Calibri" w:eastAsia="Calibri" w:hAnsi="Calibri" w:cs="Calibri"/>
        </w:rPr>
        <w:t>por parte de empresas de India.</w:t>
      </w:r>
    </w:p>
    <w:sectPr w:rsidR="00F12AFE">
      <w:headerReference w:type="default" r:id="rId14"/>
      <w:footerReference w:type="even" r:id="rId15"/>
      <w:footerReference w:type="default" r:id="rId16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C74" w:rsidRDefault="00797C74">
      <w:r>
        <w:separator/>
      </w:r>
    </w:p>
  </w:endnote>
  <w:endnote w:type="continuationSeparator" w:id="0">
    <w:p w:rsidR="00797C74" w:rsidRDefault="00797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FE" w:rsidRDefault="0035663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12AFE" w:rsidRDefault="00F12A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FE" w:rsidRDefault="0035663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2A2FAD">
      <w:rPr>
        <w:rFonts w:ascii="Calibri" w:eastAsia="Calibri" w:hAnsi="Calibri" w:cs="Calibri"/>
        <w:noProof/>
        <w:color w:val="000000"/>
        <w:sz w:val="20"/>
        <w:szCs w:val="20"/>
      </w:rPr>
      <w:t>9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F12AFE" w:rsidRDefault="00356637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F12AFE" w:rsidRDefault="00F12A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C74" w:rsidRDefault="00797C74">
      <w:r>
        <w:separator/>
      </w:r>
    </w:p>
  </w:footnote>
  <w:footnote w:type="continuationSeparator" w:id="0">
    <w:p w:rsidR="00797C74" w:rsidRDefault="00797C74">
      <w:r>
        <w:continuationSeparator/>
      </w:r>
    </w:p>
  </w:footnote>
  <w:footnote w:id="1">
    <w:p w:rsidR="00F12AFE" w:rsidRDefault="0035663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2AFE" w:rsidRDefault="00356637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hidden="0" allowOverlap="1" wp14:anchorId="33124102" wp14:editId="5E54BE52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2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12AFE" w:rsidRDefault="00356637">
    <w:pPr>
      <w:ind w:left="5760"/>
      <w:jc w:val="center"/>
      <w:rPr>
        <w:rFonts w:ascii="Calibri" w:eastAsia="Calibri" w:hAnsi="Calibri" w:cs="Calibri"/>
        <w:b/>
        <w:smallCaps/>
        <w:color w:val="000000"/>
      </w:rPr>
    </w:pPr>
    <w:r>
      <w:rPr>
        <w:rFonts w:ascii="Calibri" w:eastAsia="Calibri" w:hAnsi="Calibri" w:cs="Calibri"/>
        <w:b/>
        <w:smallCaps/>
        <w:color w:val="000000"/>
      </w:rPr>
      <w:t>REPÚBLICA DE LA INDIA</w:t>
    </w:r>
  </w:p>
  <w:p w:rsidR="00F12AFE" w:rsidRDefault="0095148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0" locked="0" layoutInCell="1" hidden="0" allowOverlap="1" wp14:anchorId="74162C66" wp14:editId="11B23261">
          <wp:simplePos x="0" y="0"/>
          <wp:positionH relativeFrom="column">
            <wp:posOffset>4353560</wp:posOffset>
          </wp:positionH>
          <wp:positionV relativeFrom="paragraph">
            <wp:posOffset>33020</wp:posOffset>
          </wp:positionV>
          <wp:extent cx="844550" cy="562610"/>
          <wp:effectExtent l="0" t="0" r="0" b="8890"/>
          <wp:wrapSquare wrapText="bothSides" distT="0" distB="0" distL="114300" distR="114300"/>
          <wp:docPr id="1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4550" cy="562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56637"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52F16"/>
    <w:multiLevelType w:val="multilevel"/>
    <w:tmpl w:val="191CCF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13C3B7A"/>
    <w:multiLevelType w:val="multilevel"/>
    <w:tmpl w:val="D95664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2C26A8E"/>
    <w:multiLevelType w:val="multilevel"/>
    <w:tmpl w:val="521C4C1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DAE49B8"/>
    <w:multiLevelType w:val="multilevel"/>
    <w:tmpl w:val="AA18EC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28A437B"/>
    <w:multiLevelType w:val="multilevel"/>
    <w:tmpl w:val="1272EF3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8074825"/>
    <w:multiLevelType w:val="multilevel"/>
    <w:tmpl w:val="D5AA86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A110EA0"/>
    <w:multiLevelType w:val="multilevel"/>
    <w:tmpl w:val="658648E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>
    <w:nsid w:val="5AC2014D"/>
    <w:multiLevelType w:val="hybridMultilevel"/>
    <w:tmpl w:val="0980DC34"/>
    <w:lvl w:ilvl="0" w:tplc="2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5FE35506"/>
    <w:multiLevelType w:val="multilevel"/>
    <w:tmpl w:val="24AA037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F096FC6"/>
    <w:multiLevelType w:val="multilevel"/>
    <w:tmpl w:val="7E5E3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BE5247"/>
    <w:multiLevelType w:val="hybridMultilevel"/>
    <w:tmpl w:val="65F26C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3"/>
  </w:num>
  <w:num w:numId="8">
    <w:abstractNumId w:val="8"/>
  </w:num>
  <w:num w:numId="9">
    <w:abstractNumId w:val="6"/>
  </w:num>
  <w:num w:numId="10">
    <w:abstractNumId w:val="1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AFE"/>
    <w:rsid w:val="00014E92"/>
    <w:rsid w:val="0003063A"/>
    <w:rsid w:val="000468A3"/>
    <w:rsid w:val="00047E10"/>
    <w:rsid w:val="000A14C7"/>
    <w:rsid w:val="000B09B6"/>
    <w:rsid w:val="000C09C4"/>
    <w:rsid w:val="000E2A41"/>
    <w:rsid w:val="000E43EB"/>
    <w:rsid w:val="000E7EDD"/>
    <w:rsid w:val="0015196C"/>
    <w:rsid w:val="00161118"/>
    <w:rsid w:val="001A2FB0"/>
    <w:rsid w:val="001A7C3A"/>
    <w:rsid w:val="001C6ED4"/>
    <w:rsid w:val="001F0FF1"/>
    <w:rsid w:val="001F2A55"/>
    <w:rsid w:val="002027FA"/>
    <w:rsid w:val="0021395D"/>
    <w:rsid w:val="00227CB0"/>
    <w:rsid w:val="002A084C"/>
    <w:rsid w:val="002A2FAD"/>
    <w:rsid w:val="002A4CF5"/>
    <w:rsid w:val="00304132"/>
    <w:rsid w:val="00327FE7"/>
    <w:rsid w:val="00332C40"/>
    <w:rsid w:val="003514D1"/>
    <w:rsid w:val="00356637"/>
    <w:rsid w:val="0037728A"/>
    <w:rsid w:val="003A1E5F"/>
    <w:rsid w:val="003B4F08"/>
    <w:rsid w:val="003B5182"/>
    <w:rsid w:val="003B5E84"/>
    <w:rsid w:val="003B69A5"/>
    <w:rsid w:val="003C0DB3"/>
    <w:rsid w:val="003C4BE7"/>
    <w:rsid w:val="003E095F"/>
    <w:rsid w:val="003E4AC2"/>
    <w:rsid w:val="003E5FAB"/>
    <w:rsid w:val="003F7A04"/>
    <w:rsid w:val="004555E1"/>
    <w:rsid w:val="00472F48"/>
    <w:rsid w:val="004F1341"/>
    <w:rsid w:val="005018EF"/>
    <w:rsid w:val="0050695B"/>
    <w:rsid w:val="00532825"/>
    <w:rsid w:val="00550F04"/>
    <w:rsid w:val="00551065"/>
    <w:rsid w:val="00561EB6"/>
    <w:rsid w:val="005849DB"/>
    <w:rsid w:val="00591B6C"/>
    <w:rsid w:val="005C7E4F"/>
    <w:rsid w:val="005D7A53"/>
    <w:rsid w:val="00606737"/>
    <w:rsid w:val="00614404"/>
    <w:rsid w:val="006157BF"/>
    <w:rsid w:val="006364A7"/>
    <w:rsid w:val="006444C9"/>
    <w:rsid w:val="006B7F98"/>
    <w:rsid w:val="006C3F15"/>
    <w:rsid w:val="006E4C7F"/>
    <w:rsid w:val="006F3DBA"/>
    <w:rsid w:val="0074441D"/>
    <w:rsid w:val="00753EFA"/>
    <w:rsid w:val="00786A6D"/>
    <w:rsid w:val="00797C74"/>
    <w:rsid w:val="007C407E"/>
    <w:rsid w:val="007E3C2F"/>
    <w:rsid w:val="007F21FA"/>
    <w:rsid w:val="00805821"/>
    <w:rsid w:val="00806EEE"/>
    <w:rsid w:val="008107FE"/>
    <w:rsid w:val="00822B29"/>
    <w:rsid w:val="00834133"/>
    <w:rsid w:val="00884631"/>
    <w:rsid w:val="00896B83"/>
    <w:rsid w:val="008A62EC"/>
    <w:rsid w:val="008A645E"/>
    <w:rsid w:val="008A73F0"/>
    <w:rsid w:val="008F22C2"/>
    <w:rsid w:val="008F2D8C"/>
    <w:rsid w:val="009120DF"/>
    <w:rsid w:val="0093010B"/>
    <w:rsid w:val="00951481"/>
    <w:rsid w:val="00966EC0"/>
    <w:rsid w:val="00967255"/>
    <w:rsid w:val="009A7530"/>
    <w:rsid w:val="009C3FE9"/>
    <w:rsid w:val="009D0317"/>
    <w:rsid w:val="009D4660"/>
    <w:rsid w:val="00A0597D"/>
    <w:rsid w:val="00A165CE"/>
    <w:rsid w:val="00A24854"/>
    <w:rsid w:val="00A31C53"/>
    <w:rsid w:val="00A40608"/>
    <w:rsid w:val="00A82DA8"/>
    <w:rsid w:val="00A85502"/>
    <w:rsid w:val="00AC61FD"/>
    <w:rsid w:val="00AE79E3"/>
    <w:rsid w:val="00AF4603"/>
    <w:rsid w:val="00B021FF"/>
    <w:rsid w:val="00B071DA"/>
    <w:rsid w:val="00B26334"/>
    <w:rsid w:val="00B41C70"/>
    <w:rsid w:val="00B87011"/>
    <w:rsid w:val="00BC4A61"/>
    <w:rsid w:val="00BE2228"/>
    <w:rsid w:val="00BF4CBF"/>
    <w:rsid w:val="00BF57B7"/>
    <w:rsid w:val="00BF6F63"/>
    <w:rsid w:val="00C25164"/>
    <w:rsid w:val="00C526D2"/>
    <w:rsid w:val="00C5799F"/>
    <w:rsid w:val="00C6324D"/>
    <w:rsid w:val="00CA6504"/>
    <w:rsid w:val="00CE613A"/>
    <w:rsid w:val="00D079B6"/>
    <w:rsid w:val="00D16EAA"/>
    <w:rsid w:val="00D17A43"/>
    <w:rsid w:val="00D26E2F"/>
    <w:rsid w:val="00D47214"/>
    <w:rsid w:val="00DB7C1F"/>
    <w:rsid w:val="00DC3208"/>
    <w:rsid w:val="00DF444E"/>
    <w:rsid w:val="00E14DFD"/>
    <w:rsid w:val="00E2040E"/>
    <w:rsid w:val="00E20AE4"/>
    <w:rsid w:val="00E96BD3"/>
    <w:rsid w:val="00E97840"/>
    <w:rsid w:val="00EB020D"/>
    <w:rsid w:val="00EB1855"/>
    <w:rsid w:val="00ED1A37"/>
    <w:rsid w:val="00F06040"/>
    <w:rsid w:val="00F12AFE"/>
    <w:rsid w:val="00F524B4"/>
    <w:rsid w:val="00F66CB9"/>
    <w:rsid w:val="00F86B81"/>
    <w:rsid w:val="00F87E9C"/>
    <w:rsid w:val="00FA07F2"/>
    <w:rsid w:val="00FA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800B83"/>
    <w:pPr>
      <w:numPr>
        <w:numId w:val="9"/>
      </w:numPr>
      <w:textAlignment w:val="top"/>
      <w:outlineLvl w:val="0"/>
    </w:pPr>
    <w:rPr>
      <w:rFonts w:asciiTheme="minorHAnsi" w:eastAsia="Batang" w:hAnsiTheme="minorHAnsi" w:cstheme="minorHAnsi"/>
      <w:b/>
      <w:bCs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lang w:eastAsia="es-ES"/>
    </w:rPr>
  </w:style>
  <w:style w:type="paragraph" w:styleId="Ttulo1">
    <w:name w:val="heading 1"/>
    <w:basedOn w:val="Normal"/>
    <w:next w:val="Normal"/>
    <w:qFormat/>
    <w:rsid w:val="00800B83"/>
    <w:pPr>
      <w:numPr>
        <w:numId w:val="9"/>
      </w:numPr>
      <w:textAlignment w:val="top"/>
      <w:outlineLvl w:val="0"/>
    </w:pPr>
    <w:rPr>
      <w:rFonts w:asciiTheme="minorHAnsi" w:eastAsia="Batang" w:hAnsiTheme="minorHAnsi" w:cstheme="minorHAnsi"/>
      <w:b/>
      <w:bCs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2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2239</c:v>
                </c:pt>
                <c:pt idx="1">
                  <c:v>2280</c:v>
                </c:pt>
                <c:pt idx="2">
                  <c:v>2434</c:v>
                </c:pt>
                <c:pt idx="3">
                  <c:v>2592</c:v>
                </c:pt>
                <c:pt idx="4">
                  <c:v>2702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Hoja1!$C$5:$C$9</c15:sqref>
                  </c15:fullRef>
                </c:ext>
              </c:extLst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66-45AE-ABAD-4B66237C54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334400"/>
        <c:axId val="10134553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Hoja1!$B$5:$B$10</c15:sqref>
                  </c15:fullRef>
                </c:ext>
              </c:extLst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9.7000000000000003E-2</c:v>
                </c:pt>
                <c:pt idx="1">
                  <c:v>7.5999999999999998E-2</c:v>
                </c:pt>
                <c:pt idx="2">
                  <c:v>7.1999999999999995E-2</c:v>
                </c:pt>
                <c:pt idx="3">
                  <c:v>7.0999999999999994E-2</c:v>
                </c:pt>
                <c:pt idx="4">
                  <c:v>7.5999999999999998E-2</c:v>
                </c:pt>
              </c:numCache>
              <c:extLst xmlns:c16r2="http://schemas.microsoft.com/office/drawing/2015/06/chart">
                <c:ext xmlns:c15="http://schemas.microsoft.com/office/drawing/2012/chart" uri="{02D57815-91ED-43cb-92C2-25804820EDAC}">
                  <c15:fullRef>
                    <c15:sqref>Hoja1!$D$5:$D$10</c15:sqref>
                  </c15:fullRef>
                </c:ext>
              </c:extLst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166-45AE-ABAD-4B66237C54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357056"/>
        <c:axId val="101355520"/>
      </c:lineChart>
      <c:catAx>
        <c:axId val="101334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345536"/>
        <c:crosses val="autoZero"/>
        <c:auto val="1"/>
        <c:lblAlgn val="ctr"/>
        <c:lblOffset val="100"/>
        <c:noMultiLvlLbl val="0"/>
      </c:catAx>
      <c:valAx>
        <c:axId val="101345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334400"/>
        <c:crosses val="autoZero"/>
        <c:crossBetween val="between"/>
      </c:valAx>
      <c:valAx>
        <c:axId val="10135552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357056"/>
        <c:crosses val="max"/>
        <c:crossBetween val="between"/>
      </c:valAx>
      <c:catAx>
        <c:axId val="1013570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35552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Hoja1!$C$19:$C$23</c:f>
              <c:numCache>
                <c:formatCode>0.0%</c:formatCode>
                <c:ptCount val="5"/>
                <c:pt idx="0">
                  <c:v>5.0999999999999997E-2</c:v>
                </c:pt>
                <c:pt idx="1">
                  <c:v>6.7000000000000004E-2</c:v>
                </c:pt>
                <c:pt idx="2">
                  <c:v>5.6000000000000001E-2</c:v>
                </c:pt>
                <c:pt idx="3">
                  <c:v>0.05</c:v>
                </c:pt>
                <c:pt idx="4">
                  <c:v>2.4E-2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1F1-42DA-9126-4A9D3182B6A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Hoja1!$B$19:$B$23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Hoja1!$D$19:$D$23</c:f>
              <c:numCache>
                <c:formatCode>0.0%</c:formatCode>
                <c:ptCount val="5"/>
                <c:pt idx="0">
                  <c:v>6.4000000000000001E-2</c:v>
                </c:pt>
                <c:pt idx="1">
                  <c:v>4.8000000000000001E-2</c:v>
                </c:pt>
                <c:pt idx="2">
                  <c:v>4.2000000000000003E-2</c:v>
                </c:pt>
                <c:pt idx="3">
                  <c:v>4.2000000000000003E-2</c:v>
                </c:pt>
                <c:pt idx="4">
                  <c:v>4.2000000000000003E-2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1F1-42DA-9126-4A9D3182B6A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366016"/>
        <c:axId val="35610624"/>
      </c:barChart>
      <c:catAx>
        <c:axId val="101366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5610624"/>
        <c:crosses val="autoZero"/>
        <c:auto val="1"/>
        <c:lblAlgn val="ctr"/>
        <c:lblOffset val="100"/>
        <c:noMultiLvlLbl val="0"/>
      </c:catAx>
      <c:valAx>
        <c:axId val="35610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3660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Hoja1!$P$14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8.8888888888889288E-3"/>
                  <c:y val="-3.203203203203203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039-4FB0-B798-59C7CB1BF21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Hoja1!$O$15:$O$17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Hoja1!$P$15:$P$17</c:f>
              <c:numCache>
                <c:formatCode>_-* #,##0_-;\-* #,##0_-;_-* "-"??_-;_-@_-</c:formatCode>
                <c:ptCount val="3"/>
                <c:pt idx="0">
                  <c:v>16339</c:v>
                </c:pt>
                <c:pt idx="1">
                  <c:v>205580</c:v>
                </c:pt>
                <c:pt idx="2">
                  <c:v>558998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039-4FB0-B798-59C7CB1BF219}"/>
            </c:ext>
          </c:extLst>
        </c:ser>
        <c:ser>
          <c:idx val="1"/>
          <c:order val="1"/>
          <c:tx>
            <c:strRef>
              <c:f>Hoja1!$Q$14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Hoja1!$O$15:$O$17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2025</c:v>
                </c:pt>
              </c:numCache>
            </c:numRef>
          </c:cat>
          <c:val>
            <c:numRef>
              <c:f>Hoja1!$Q$15:$Q$17</c:f>
              <c:numCache>
                <c:formatCode>_-* #,##0_-;\-* #,##0_-;_-* "-"??_-;_-@_-</c:formatCode>
                <c:ptCount val="3"/>
                <c:pt idx="0">
                  <c:v>1733</c:v>
                </c:pt>
                <c:pt idx="1">
                  <c:v>96901</c:v>
                </c:pt>
                <c:pt idx="2">
                  <c:v>296446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9039-4FB0-B798-59C7CB1BF21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5629312"/>
        <c:axId val="35631104"/>
      </c:barChart>
      <c:catAx>
        <c:axId val="35629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5631104"/>
        <c:crosses val="autoZero"/>
        <c:auto val="1"/>
        <c:lblAlgn val="ctr"/>
        <c:lblOffset val="100"/>
        <c:noMultiLvlLbl val="0"/>
      </c:catAx>
      <c:valAx>
        <c:axId val="35631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5629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Hoja1!$P$4:$P$8</c:f>
              <c:numCache>
                <c:formatCode>_-* #,##0_-;\-* #,##0_-;_-* "-"??_-;_-@_-</c:formatCode>
                <c:ptCount val="5"/>
                <c:pt idx="0">
                  <c:v>44763</c:v>
                </c:pt>
                <c:pt idx="1">
                  <c:v>49380</c:v>
                </c:pt>
                <c:pt idx="2">
                  <c:v>28083</c:v>
                </c:pt>
                <c:pt idx="3">
                  <c:v>27086</c:v>
                </c:pt>
                <c:pt idx="4">
                  <c:v>38891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5EF-4CC0-B802-1B9A7A1F6D4F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Hoja1!$Q$4:$Q$8</c:f>
              <c:numCache>
                <c:formatCode>_-* #,##0_-;\-* #,##0_-;_-* "-"??_-;_-@_-</c:formatCode>
                <c:ptCount val="5"/>
                <c:pt idx="0">
                  <c:v>17253</c:v>
                </c:pt>
                <c:pt idx="1">
                  <c:v>14618</c:v>
                </c:pt>
                <c:pt idx="2">
                  <c:v>13893</c:v>
                </c:pt>
                <c:pt idx="3">
                  <c:v>24260</c:v>
                </c:pt>
                <c:pt idx="4">
                  <c:v>35655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5EF-4CC0-B802-1B9A7A1F6D4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4073088"/>
        <c:axId val="104074624"/>
      </c:barChart>
      <c:catAx>
        <c:axId val="104073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074624"/>
        <c:crosses val="autoZero"/>
        <c:auto val="1"/>
        <c:lblAlgn val="ctr"/>
        <c:lblOffset val="100"/>
        <c:noMultiLvlLbl val="0"/>
      </c:catAx>
      <c:valAx>
        <c:axId val="10407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4073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SGwnvvd0Y+77XzbFGOofXO3OTg==">AMUW2mUgwovijurrousuQPrpRk+5cw8AHabiknCpRCvGTYY5dG2JdGuB4EzCHFeKiil3j4eSCEWcWfcq9DfKATw/WxbUuhkbgs3BItASkAAboaCKFQTZ0gU7yO8+CQEXYvRR0ZhEy1dCBamY8/I4DzL+mT0RpWh8TB7rNUZ55mZhNTvp8HwS0PjEnrfByRaCOOxzZTQRT5a5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482ECD5-0DEC-4B58-B0DA-46DDDD7B6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MREC</Company>
  <LinksUpToDate>false</LinksUpToDate>
  <CharactersWithSpaces>5886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Francce, Verónica Daiana</dc:creator>
  <cp:lastModifiedBy>Arese, Matías Pablo</cp:lastModifiedBy>
  <cp:revision>44</cp:revision>
  <dcterms:created xsi:type="dcterms:W3CDTF">2026-07-14T15:26:00Z</dcterms:created>
  <dcterms:modified xsi:type="dcterms:W3CDTF">2026-07-15T13:51:00Z</dcterms:modified>
</cp:coreProperties>
</file>