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8A64" w14:textId="77777777" w:rsidR="00BE18E1" w:rsidRDefault="00000000">
      <w:pPr>
        <w:jc w:val="center"/>
      </w:pPr>
      <w:r>
        <w:rPr>
          <w:rFonts w:ascii="Arial" w:hAnsi="Arial"/>
          <w:b/>
          <w:color w:val="000080"/>
          <w:sz w:val="44"/>
          <w:szCs w:val="44"/>
        </w:rPr>
        <w:t>BÁO CÁO KỸ THUẬT</w:t>
      </w:r>
    </w:p>
    <w:p w14:paraId="0FF0F745" w14:textId="77777777" w:rsidR="00BE18E1" w:rsidRDefault="00000000">
      <w:pPr>
        <w:jc w:val="center"/>
      </w:pPr>
      <w:r>
        <w:rPr>
          <w:rFonts w:ascii="Arial" w:hAnsi="Arial"/>
          <w:color w:val="000000"/>
          <w:sz w:val="30"/>
          <w:szCs w:val="30"/>
        </w:rPr>
        <w:t>Quá trình phát triển hệ thống nhận dạng lệnh giọng nói điều khiển xe 2D</w:t>
      </w:r>
    </w:p>
    <w:p w14:paraId="2A4ADCD9" w14:textId="77777777" w:rsidR="00BE18E1" w:rsidRDefault="00000000">
      <w:pPr>
        <w:jc w:val="both"/>
      </w:pPr>
      <w:r>
        <w:rPr>
          <w:rFonts w:ascii="Arial" w:hAnsi="Arial"/>
          <w:color w:val="000000"/>
          <w:sz w:val="20"/>
          <w:szCs w:val="20"/>
        </w:rPr>
        <w:t>Phạm vi: lịch sử Git của code/speechrecognition.m từ 18/09/2026 đến 01/10/2026 và phiên bản hiện tại.</w:t>
      </w:r>
    </w:p>
    <w:p w14:paraId="15072EF3" w14:textId="77777777" w:rsidR="00BE18E1" w:rsidRDefault="00000000">
      <w:pPr>
        <w:jc w:val="both"/>
      </w:pPr>
      <w:r>
        <w:rPr>
          <w:rFonts w:ascii="Arial" w:hAnsi="Arial"/>
          <w:color w:val="000000"/>
          <w:sz w:val="20"/>
          <w:szCs w:val="20"/>
        </w:rPr>
        <w:t>Kết luận nhanh: hệ thống đã chuyển từ đặc trưng bao biên/ZCR sang so khớp spectrogram hai chiều. DTW từng được thử riêng cho cặp trái/phải rồi được loại khỏi lõi hiện tại. Các thay đổi mới cải thiện cấu trúc xử lý và khả năng từ chối lệnh mơ hồ, nhưng chưa có số liệu benchmark để kết luận accuracy tăng.</w:t>
      </w:r>
    </w:p>
    <w:p w14:paraId="4FA0EA02" w14:textId="77777777" w:rsidR="00BE18E1" w:rsidRDefault="00000000">
      <w:pPr>
        <w:pStyle w:val="Heading1"/>
      </w:pPr>
      <w:r>
        <w:rPr>
          <w:rFonts w:ascii="Arial" w:hAnsi="Arial"/>
          <w:color w:val="000080"/>
          <w:sz w:val="30"/>
          <w:szCs w:val="30"/>
        </w:rPr>
        <w:t>1. Mục tiêu và căn cứ</w:t>
      </w:r>
    </w:p>
    <w:p w14:paraId="6B3E1E5F" w14:textId="77777777" w:rsidR="00BE18E1" w:rsidRDefault="00000000">
      <w:pPr>
        <w:jc w:val="both"/>
      </w:pPr>
      <w:r>
        <w:rPr>
          <w:rFonts w:ascii="Arial" w:hAnsi="Arial"/>
          <w:color w:val="000000"/>
          <w:sz w:val="20"/>
          <w:szCs w:val="20"/>
        </w:rPr>
        <w:t>Hệ thống nhận một trong năm lệnh tiếng Việt: tiến, lùi, trái, phải, dừng. Đầu ra của bộ phân loại được dùng để cập nhật trạng thái xe trên giao diện mô phỏng. Báo cáo dựng lại các giai đoạn từ bảy commit được cung cấp, đối chiếu diff với mã hiện hành. Hash commit được dùng làm mốc vì tiêu đề tiếng Việt trong tệp xuất Git bị lỗi mã hóa một phần.</w:t>
      </w:r>
    </w:p>
    <w:p w14:paraId="492025F0" w14:textId="77777777" w:rsidR="00BE18E1" w:rsidRDefault="00000000">
      <w:pPr>
        <w:jc w:val="both"/>
      </w:pPr>
      <w:r>
        <w:rPr>
          <w:rFonts w:ascii="Arial" w:hAnsi="Arial"/>
          <w:color w:val="000000"/>
          <w:sz w:val="20"/>
          <w:szCs w:val="20"/>
        </w:rPr>
        <w:t>Các lý do được ghi trong chú thích mã hoặc thông điệp commit được tách khỏi nhận xét kỹ thuật suy ra từ cách triển khai. Không có tập đánh giá, confusion matrix hay kết quả lặp lại kèm theo lịch sử; do đó không quy đổi thay đổi thuật toán thành tuyên bố tăng độ chính xác.</w:t>
      </w:r>
    </w:p>
    <w:p w14:paraId="715C32BD" w14:textId="77777777" w:rsidR="00BE18E1" w:rsidRDefault="00000000">
      <w:pPr>
        <w:pStyle w:val="Heading1"/>
      </w:pPr>
      <w:r>
        <w:rPr>
          <w:rFonts w:ascii="Arial" w:hAnsi="Arial"/>
          <w:color w:val="000080"/>
          <w:sz w:val="30"/>
          <w:szCs w:val="30"/>
        </w:rPr>
        <w:t>2. Timeline phát triển</w:t>
      </w:r>
    </w:p>
    <w:tbl>
      <w:tblPr>
        <w:tblW w:w="0" w:type="auto"/>
        <w:tblBorders>
          <w:top w:val="single" w:sz="0" w:space="0" w:color="auto"/>
          <w:left w:val="single" w:sz="0" w:space="0" w:color="auto"/>
          <w:bottom w:val="single" w:sz="0" w:space="0" w:color="auto"/>
          <w:right w:val="single" w:sz="0" w:space="0" w:color="auto"/>
        </w:tblBorders>
        <w:tblLook w:val="04A0" w:firstRow="1" w:lastRow="0" w:firstColumn="1" w:lastColumn="0" w:noHBand="0" w:noVBand="1"/>
      </w:tblPr>
      <w:tblGrid>
        <w:gridCol w:w="1113"/>
        <w:gridCol w:w="2850"/>
        <w:gridCol w:w="2988"/>
        <w:gridCol w:w="2625"/>
      </w:tblGrid>
      <w:tr w:rsidR="00BE18E1" w14:paraId="7B68D2BC" w14:textId="77777777">
        <w:trPr>
          <w:tblHeader/>
        </w:trPr>
        <w:tc>
          <w:tcPr>
            <w:tcW w:w="0" w:type="auto"/>
            <w:tcBorders>
              <w:bottom w:val="single" w:sz="0" w:space="0" w:color="auto"/>
              <w:right w:val="single" w:sz="0" w:space="0" w:color="auto"/>
            </w:tcBorders>
          </w:tcPr>
          <w:p w14:paraId="79137298" w14:textId="77777777" w:rsidR="00BE18E1" w:rsidRDefault="00000000">
            <w:r>
              <w:t>Commit</w:t>
            </w:r>
          </w:p>
        </w:tc>
        <w:tc>
          <w:tcPr>
            <w:tcW w:w="0" w:type="auto"/>
            <w:tcBorders>
              <w:bottom w:val="single" w:sz="0" w:space="0" w:color="auto"/>
              <w:right w:val="single" w:sz="0" w:space="0" w:color="auto"/>
            </w:tcBorders>
          </w:tcPr>
          <w:p w14:paraId="7A202DD2" w14:textId="77777777" w:rsidR="00BE18E1" w:rsidRDefault="00000000">
            <w:r>
              <w:t>Thay đổi chính</w:t>
            </w:r>
          </w:p>
        </w:tc>
        <w:tc>
          <w:tcPr>
            <w:tcW w:w="0" w:type="auto"/>
            <w:tcBorders>
              <w:bottom w:val="single" w:sz="0" w:space="0" w:color="auto"/>
              <w:right w:val="single" w:sz="0" w:space="0" w:color="auto"/>
            </w:tcBorders>
          </w:tcPr>
          <w:p w14:paraId="3F8AD430" w14:textId="77777777" w:rsidR="00BE18E1" w:rsidRDefault="00000000">
            <w:r>
              <w:t>Động cơ/bối cảnh</w:t>
            </w:r>
          </w:p>
        </w:tc>
        <w:tc>
          <w:tcPr>
            <w:tcW w:w="0" w:type="auto"/>
            <w:tcBorders>
              <w:bottom w:val="single" w:sz="0" w:space="0" w:color="auto"/>
            </w:tcBorders>
          </w:tcPr>
          <w:p w14:paraId="4BFB1BDD" w14:textId="77777777" w:rsidR="00BE18E1" w:rsidRDefault="00000000">
            <w:r>
              <w:t>Kết quả</w:t>
            </w:r>
          </w:p>
        </w:tc>
      </w:tr>
      <w:tr w:rsidR="00BE18E1" w14:paraId="4ED50A39" w14:textId="77777777">
        <w:tc>
          <w:tcPr>
            <w:tcW w:w="0" w:type="auto"/>
            <w:tcBorders>
              <w:bottom w:val="single" w:sz="0" w:space="0" w:color="auto"/>
              <w:right w:val="single" w:sz="0" w:space="0" w:color="auto"/>
            </w:tcBorders>
          </w:tcPr>
          <w:p w14:paraId="7F69743F" w14:textId="77777777" w:rsidR="00BE18E1" w:rsidRDefault="00000000">
            <w:r>
              <w:t>940d807 | 18/09</w:t>
            </w:r>
          </w:p>
        </w:tc>
        <w:tc>
          <w:tcPr>
            <w:tcW w:w="0" w:type="auto"/>
            <w:tcBorders>
              <w:bottom w:val="single" w:sz="0" w:space="0" w:color="auto"/>
              <w:right w:val="single" w:sz="0" w:space="0" w:color="auto"/>
            </w:tcBorders>
          </w:tcPr>
          <w:p w14:paraId="0B9DA221" w14:textId="77777777" w:rsidR="00BE18E1" w:rsidRDefault="00000000">
            <w:r>
              <w:t>Bản đầu: Hilbert envelope + ZCR; chuẩn hóa L2, tương quan chéo, ngưỡng 0.35.</w:t>
            </w:r>
          </w:p>
        </w:tc>
        <w:tc>
          <w:tcPr>
            <w:tcW w:w="0" w:type="auto"/>
            <w:tcBorders>
              <w:bottom w:val="single" w:sz="0" w:space="0" w:color="auto"/>
              <w:right w:val="single" w:sz="0" w:space="0" w:color="auto"/>
            </w:tcBorders>
          </w:tcPr>
          <w:p w14:paraId="39618E9A" w14:textId="77777777" w:rsidR="00BE18E1" w:rsidRDefault="00000000">
            <w:r>
              <w:t>Hai contour theo thời gian được trộn thành điểm cho năm mẫu lệnh. Ghi chú mã nêu mục tiêu dùng ZCR để phân biệt các từ khó.</w:t>
            </w:r>
          </w:p>
        </w:tc>
        <w:tc>
          <w:tcPr>
            <w:tcW w:w="0" w:type="auto"/>
            <w:tcBorders>
              <w:bottom w:val="single" w:sz="0" w:space="0" w:color="auto"/>
            </w:tcBorders>
          </w:tcPr>
          <w:p w14:paraId="6EA86FC7" w14:textId="77777777" w:rsidR="00BE18E1" w:rsidRDefault="00000000">
            <w:r>
              <w:t>Bị thay thế khi dự án chuyển sang giao diện xe và lõi spectrogram.</w:t>
            </w:r>
          </w:p>
        </w:tc>
      </w:tr>
      <w:tr w:rsidR="00BE18E1" w14:paraId="30C4A501" w14:textId="77777777">
        <w:tc>
          <w:tcPr>
            <w:tcW w:w="0" w:type="auto"/>
            <w:tcBorders>
              <w:bottom w:val="single" w:sz="0" w:space="0" w:color="auto"/>
              <w:right w:val="single" w:sz="0" w:space="0" w:color="auto"/>
            </w:tcBorders>
          </w:tcPr>
          <w:p w14:paraId="5DF5F9F5" w14:textId="77777777" w:rsidR="00BE18E1" w:rsidRDefault="00000000">
            <w:r>
              <w:t>d7a4480 | 18/09</w:t>
            </w:r>
          </w:p>
        </w:tc>
        <w:tc>
          <w:tcPr>
            <w:tcW w:w="0" w:type="auto"/>
            <w:tcBorders>
              <w:bottom w:val="single" w:sz="0" w:space="0" w:color="auto"/>
              <w:right w:val="single" w:sz="0" w:space="0" w:color="auto"/>
            </w:tcBorders>
          </w:tcPr>
          <w:p w14:paraId="40831042" w14:textId="77777777" w:rsidR="00BE18E1" w:rsidRDefault="00000000">
            <w:r>
              <w:t>Chuyển sang ứng dụng tương tác: micro, GUI xe, template đặc trưng nạp trước; điểm kết hợp envelope/ZCR.</w:t>
            </w:r>
          </w:p>
        </w:tc>
        <w:tc>
          <w:tcPr>
            <w:tcW w:w="0" w:type="auto"/>
            <w:tcBorders>
              <w:bottom w:val="single" w:sz="0" w:space="0" w:color="auto"/>
              <w:right w:val="single" w:sz="0" w:space="0" w:color="auto"/>
            </w:tcBorders>
          </w:tcPr>
          <w:p w14:paraId="7F138F29" w14:textId="77777777" w:rsidR="00BE18E1" w:rsidRDefault="00000000">
            <w:r>
              <w:t>Đưa nhận dạng vào luồng điều khiển liên tục thay cho chỉ đọc một file kiểm tra.</w:t>
            </w:r>
          </w:p>
        </w:tc>
        <w:tc>
          <w:tcPr>
            <w:tcW w:w="0" w:type="auto"/>
            <w:tcBorders>
              <w:bottom w:val="single" w:sz="0" w:space="0" w:color="auto"/>
            </w:tcBorders>
          </w:tcPr>
          <w:p w14:paraId="2C681A45" w14:textId="77777777" w:rsidR="00BE18E1" w:rsidRDefault="00000000">
            <w:r>
              <w:t>Giữ cách biểu diễn envelope/ZCR nhưng thay đổi hình thức sử dụng.</w:t>
            </w:r>
          </w:p>
        </w:tc>
      </w:tr>
      <w:tr w:rsidR="00BE18E1" w14:paraId="7B5DCF68" w14:textId="77777777">
        <w:tc>
          <w:tcPr>
            <w:tcW w:w="0" w:type="auto"/>
            <w:tcBorders>
              <w:bottom w:val="single" w:sz="0" w:space="0" w:color="auto"/>
              <w:right w:val="single" w:sz="0" w:space="0" w:color="auto"/>
            </w:tcBorders>
          </w:tcPr>
          <w:p w14:paraId="02FAEC56" w14:textId="77777777" w:rsidR="00BE18E1" w:rsidRDefault="00000000">
            <w:r>
              <w:t>b6b95c2 | 18/09</w:t>
            </w:r>
          </w:p>
        </w:tc>
        <w:tc>
          <w:tcPr>
            <w:tcW w:w="0" w:type="auto"/>
            <w:tcBorders>
              <w:bottom w:val="single" w:sz="0" w:space="0" w:color="auto"/>
              <w:right w:val="single" w:sz="0" w:space="0" w:color="auto"/>
            </w:tcBorders>
          </w:tcPr>
          <w:p w14:paraId="6F4951F7" w14:textId="77777777" w:rsidR="00BE18E1" w:rsidRDefault="00000000">
            <w:r>
              <w:t>Trọng số được chỉnh từ 0.5/0.5 sang 0.3/0.7; peak đổi từ max(abs(corr)) sang max(corr).</w:t>
            </w:r>
          </w:p>
        </w:tc>
        <w:tc>
          <w:tcPr>
            <w:tcW w:w="0" w:type="auto"/>
            <w:tcBorders>
              <w:bottom w:val="single" w:sz="0" w:space="0" w:color="auto"/>
              <w:right w:val="single" w:sz="0" w:space="0" w:color="auto"/>
            </w:tcBorders>
          </w:tcPr>
          <w:p w14:paraId="6ADA6FCF" w14:textId="77777777" w:rsidR="00BE18E1" w:rsidRDefault="00000000">
            <w:r>
              <w:t>Chỉnh trọng số trong mã; chọn peak dương tránh coi tương quan âm là độ giống lớn.</w:t>
            </w:r>
          </w:p>
        </w:tc>
        <w:tc>
          <w:tcPr>
            <w:tcW w:w="0" w:type="auto"/>
            <w:tcBorders>
              <w:bottom w:val="single" w:sz="0" w:space="0" w:color="auto"/>
            </w:tcBorders>
          </w:tcPr>
          <w:p w14:paraId="59004B83" w14:textId="77777777" w:rsidR="00BE18E1" w:rsidRDefault="00000000">
            <w:r>
              <w:t>Vẫn là bộ phân loại envelope/ZCR; không có báo cáo số đo để xác nhận hiệu quả.</w:t>
            </w:r>
          </w:p>
        </w:tc>
      </w:tr>
      <w:tr w:rsidR="00BE18E1" w14:paraId="4340230D" w14:textId="77777777">
        <w:tc>
          <w:tcPr>
            <w:tcW w:w="0" w:type="auto"/>
            <w:tcBorders>
              <w:bottom w:val="single" w:sz="0" w:space="0" w:color="auto"/>
              <w:right w:val="single" w:sz="0" w:space="0" w:color="auto"/>
            </w:tcBorders>
          </w:tcPr>
          <w:p w14:paraId="58EABB6C" w14:textId="77777777" w:rsidR="00BE18E1" w:rsidRDefault="00000000">
            <w:r>
              <w:t xml:space="preserve">802b2be </w:t>
            </w:r>
            <w:r>
              <w:lastRenderedPageBreak/>
              <w:t>| 18/09</w:t>
            </w:r>
          </w:p>
        </w:tc>
        <w:tc>
          <w:tcPr>
            <w:tcW w:w="0" w:type="auto"/>
            <w:tcBorders>
              <w:bottom w:val="single" w:sz="0" w:space="0" w:color="auto"/>
              <w:right w:val="single" w:sz="0" w:space="0" w:color="auto"/>
            </w:tcBorders>
          </w:tcPr>
          <w:p w14:paraId="4024F4C7" w14:textId="77777777" w:rsidR="00BE18E1" w:rsidRDefault="00000000">
            <w:r>
              <w:lastRenderedPageBreak/>
              <w:t xml:space="preserve">Thay lõi bằng spectrogram 2D + normxcorr2 cho năm </w:t>
            </w:r>
            <w:r>
              <w:lastRenderedPageBreak/>
              <w:t>template; ngưỡng 0.45.</w:t>
            </w:r>
          </w:p>
        </w:tc>
        <w:tc>
          <w:tcPr>
            <w:tcW w:w="0" w:type="auto"/>
            <w:tcBorders>
              <w:bottom w:val="single" w:sz="0" w:space="0" w:color="auto"/>
              <w:right w:val="single" w:sz="0" w:space="0" w:color="auto"/>
            </w:tcBorders>
          </w:tcPr>
          <w:p w14:paraId="64CF4843" w14:textId="77777777" w:rsidR="00BE18E1" w:rsidRDefault="00000000">
            <w:r>
              <w:lastRenderedPageBreak/>
              <w:t xml:space="preserve">Biểu diễn đồng thời cấu trúc tần số và diễn tiến theo thời </w:t>
            </w:r>
            <w:r>
              <w:lastRenderedPageBreak/>
              <w:t>gian thay vì chỉ hai contour một chiều.</w:t>
            </w:r>
          </w:p>
        </w:tc>
        <w:tc>
          <w:tcPr>
            <w:tcW w:w="0" w:type="auto"/>
            <w:tcBorders>
              <w:bottom w:val="single" w:sz="0" w:space="0" w:color="auto"/>
            </w:tcBorders>
          </w:tcPr>
          <w:p w14:paraId="7F142799" w14:textId="77777777" w:rsidR="00BE18E1" w:rsidRDefault="00000000">
            <w:r>
              <w:lastRenderedPageBreak/>
              <w:t xml:space="preserve">Đây là lõi nền tảng của phương pháp hiện tại; xử </w:t>
            </w:r>
            <w:r>
              <w:lastRenderedPageBreak/>
              <w:t>lý template vẫn nằm trong mỗi lượt nhận dạng.</w:t>
            </w:r>
          </w:p>
        </w:tc>
      </w:tr>
      <w:tr w:rsidR="00BE18E1" w14:paraId="523E5145" w14:textId="77777777">
        <w:tc>
          <w:tcPr>
            <w:tcW w:w="0" w:type="auto"/>
            <w:tcBorders>
              <w:bottom w:val="single" w:sz="0" w:space="0" w:color="auto"/>
              <w:right w:val="single" w:sz="0" w:space="0" w:color="auto"/>
            </w:tcBorders>
          </w:tcPr>
          <w:p w14:paraId="0E8D76FA" w14:textId="77777777" w:rsidR="00BE18E1" w:rsidRDefault="00000000">
            <w:r>
              <w:lastRenderedPageBreak/>
              <w:t>2163f67 | 27/09</w:t>
            </w:r>
          </w:p>
        </w:tc>
        <w:tc>
          <w:tcPr>
            <w:tcW w:w="0" w:type="auto"/>
            <w:tcBorders>
              <w:bottom w:val="single" w:sz="0" w:space="0" w:color="auto"/>
              <w:right w:val="single" w:sz="0" w:space="0" w:color="auto"/>
            </w:tcBorders>
          </w:tcPr>
          <w:p w14:paraId="641A12B6" w14:textId="77777777" w:rsidR="00BE18E1" w:rsidRDefault="00000000">
            <w:r>
              <w:t>Diff chủ yếu dọn dẹp/định dạng và chỉnh phần giao diện.</w:t>
            </w:r>
          </w:p>
        </w:tc>
        <w:tc>
          <w:tcPr>
            <w:tcW w:w="0" w:type="auto"/>
            <w:tcBorders>
              <w:bottom w:val="single" w:sz="0" w:space="0" w:color="auto"/>
              <w:right w:val="single" w:sz="0" w:space="0" w:color="auto"/>
            </w:tcBorders>
          </w:tcPr>
          <w:p w14:paraId="574CAB4E" w14:textId="77777777" w:rsidR="00BE18E1" w:rsidRDefault="00000000">
            <w:r>
              <w:t>Không thấy thay đổi thuật toán nhận dạng có ý nghĩa trong diff.</w:t>
            </w:r>
          </w:p>
        </w:tc>
        <w:tc>
          <w:tcPr>
            <w:tcW w:w="0" w:type="auto"/>
            <w:tcBorders>
              <w:bottom w:val="single" w:sz="0" w:space="0" w:color="auto"/>
            </w:tcBorders>
          </w:tcPr>
          <w:p w14:paraId="3354AB59" w14:textId="77777777" w:rsidR="00BE18E1" w:rsidRDefault="00000000">
            <w:r>
              <w:t>Không xem là một giai đoạn đổi phương pháp.</w:t>
            </w:r>
          </w:p>
        </w:tc>
      </w:tr>
      <w:tr w:rsidR="00BE18E1" w14:paraId="2A46E21F" w14:textId="77777777">
        <w:tc>
          <w:tcPr>
            <w:tcW w:w="0" w:type="auto"/>
            <w:tcBorders>
              <w:bottom w:val="single" w:sz="0" w:space="0" w:color="auto"/>
              <w:right w:val="single" w:sz="0" w:space="0" w:color="auto"/>
            </w:tcBorders>
          </w:tcPr>
          <w:p w14:paraId="3BC09909" w14:textId="77777777" w:rsidR="00BE18E1" w:rsidRDefault="00000000">
            <w:r>
              <w:t>d9e4940 | 27/09</w:t>
            </w:r>
          </w:p>
        </w:tc>
        <w:tc>
          <w:tcPr>
            <w:tcW w:w="0" w:type="auto"/>
            <w:tcBorders>
              <w:bottom w:val="single" w:sz="0" w:space="0" w:color="auto"/>
              <w:right w:val="single" w:sz="0" w:space="0" w:color="auto"/>
            </w:tcBorders>
          </w:tcPr>
          <w:p w14:paraId="66BBC75B" w14:textId="77777777" w:rsidR="00BE18E1" w:rsidRDefault="00000000">
            <w:r>
              <w:t>Thêm tuyến xử lý riêng trái/phải: ban đầu tiền nhấn mạnh + phổ vùng đầu; sau đó dùng DTW trên đặc trưng phổ.</w:t>
            </w:r>
          </w:p>
        </w:tc>
        <w:tc>
          <w:tcPr>
            <w:tcW w:w="0" w:type="auto"/>
            <w:tcBorders>
              <w:bottom w:val="single" w:sz="0" w:space="0" w:color="auto"/>
              <w:right w:val="single" w:sz="0" w:space="0" w:color="auto"/>
            </w:tcBorders>
          </w:tcPr>
          <w:p w14:paraId="4CDBED23" w14:textId="77777777" w:rsidR="00BE18E1" w:rsidRDefault="00000000">
            <w:r>
              <w:t>Thông điệp commit nhắc việc cải thiện phân biệt hướng và thêm file kiểm tra. Nhánh riêng nhắm vào cặp lệnh dễ nhầm.</w:t>
            </w:r>
          </w:p>
        </w:tc>
        <w:tc>
          <w:tcPr>
            <w:tcW w:w="0" w:type="auto"/>
            <w:tcBorders>
              <w:bottom w:val="single" w:sz="0" w:space="0" w:color="auto"/>
            </w:tcBorders>
          </w:tcPr>
          <w:p w14:paraId="2C2533F4" w14:textId="77777777" w:rsidR="00BE18E1" w:rsidRDefault="00000000">
            <w:r>
              <w:t>Bổ sung độ phức tạp và ngưỡng/đặc trưng riêng cho hai lớp.</w:t>
            </w:r>
          </w:p>
        </w:tc>
      </w:tr>
      <w:tr w:rsidR="00BE18E1" w14:paraId="7D16440D" w14:textId="77777777">
        <w:tc>
          <w:tcPr>
            <w:tcW w:w="0" w:type="auto"/>
            <w:tcBorders>
              <w:right w:val="single" w:sz="0" w:space="0" w:color="auto"/>
            </w:tcBorders>
          </w:tcPr>
          <w:p w14:paraId="7C5D87DD" w14:textId="77777777" w:rsidR="00BE18E1" w:rsidRDefault="00000000">
            <w:r>
              <w:t>4521551 | 01/10</w:t>
            </w:r>
          </w:p>
        </w:tc>
        <w:tc>
          <w:tcPr>
            <w:tcW w:w="0" w:type="auto"/>
            <w:tcBorders>
              <w:right w:val="single" w:sz="0" w:space="0" w:color="auto"/>
            </w:tcBorders>
          </w:tcPr>
          <w:p w14:paraId="2B3229DD" w14:textId="77777777" w:rsidR="00BE18E1" w:rsidRDefault="00000000">
            <w:r>
              <w:t>Lõi chung cho năm lớp; 16 kHz; nạp và xử lý template một lần; vùng valid; ngưỡng 0.45 và margin 0.05.</w:t>
            </w:r>
          </w:p>
        </w:tc>
        <w:tc>
          <w:tcPr>
            <w:tcW w:w="0" w:type="auto"/>
            <w:tcBorders>
              <w:right w:val="single" w:sz="0" w:space="0" w:color="auto"/>
            </w:tcBorders>
          </w:tcPr>
          <w:p w14:paraId="3E7CD170" w14:textId="77777777" w:rsidR="00BE18E1" w:rsidRDefault="00000000">
            <w:r>
              <w:t>Tập trung vào ổn định luồng, giảm xử lý lặp, kiểm tra đầu vào/template và từ chối khi điểm yếu hoặc hai lớp gần nhau.</w:t>
            </w:r>
          </w:p>
        </w:tc>
        <w:tc>
          <w:tcPr>
            <w:tcW w:w="0" w:type="auto"/>
          </w:tcPr>
          <w:p w14:paraId="557B7A78" w14:textId="77777777" w:rsidR="00BE18E1" w:rsidRDefault="00000000">
            <w:r>
              <w:t>Phiên bản hiện tại; chưa có số liệu định lượng chứng minh accuracy tốt hơn.</w:t>
            </w:r>
          </w:p>
        </w:tc>
      </w:tr>
    </w:tbl>
    <w:p w14:paraId="5A3DAD98" w14:textId="77777777" w:rsidR="00BE18E1" w:rsidRDefault="00000000">
      <w:pPr>
        <w:pStyle w:val="Heading1"/>
      </w:pPr>
      <w:r>
        <w:rPr>
          <w:rFonts w:ascii="Arial" w:hAnsi="Arial"/>
          <w:color w:val="000080"/>
          <w:sz w:val="30"/>
          <w:szCs w:val="30"/>
        </w:rPr>
        <w:t>3. Cơ sở lý thuyết theo giai đoạn</w:t>
      </w:r>
    </w:p>
    <w:p w14:paraId="0B397843" w14:textId="77777777" w:rsidR="00BE18E1" w:rsidRDefault="00000000">
      <w:pPr>
        <w:pStyle w:val="Heading2"/>
      </w:pPr>
      <w:r>
        <w:rPr>
          <w:rFonts w:ascii="Arial" w:hAnsi="Arial"/>
          <w:color w:val="0000FF"/>
          <w:sz w:val="24"/>
          <w:szCs w:val="24"/>
        </w:rPr>
        <w:t>3.1. Envelope Hilbert và Zero-Crossing Rate</w:t>
      </w:r>
    </w:p>
    <w:p w14:paraId="36C7663A" w14:textId="77777777" w:rsidR="00BE18E1" w:rsidRDefault="00000000">
      <w:pPr>
        <w:jc w:val="both"/>
      </w:pPr>
      <w:r>
        <w:rPr>
          <w:rFonts w:ascii="Arial" w:hAnsi="Arial"/>
          <w:color w:val="000000"/>
          <w:sz w:val="20"/>
          <w:szCs w:val="20"/>
        </w:rPr>
        <w:t>Bao biên analytic signal được lấy bằng abs(hilbert(x)); nó mô tả biến thiên biên độ tổng quát theo thời gian và làm giảm phụ thuộc vào pha tức thời của sóng mang. ZCR đếm tần suất tín hiệu đổi dấu trong các khung ngắn; đây là dấu hiệu thô của độ nhiễu/tần số cao và thường khác nhau giữa âm hữu thanh, âm xát và khoảng lặng. Mã chuẩn hóa từng contour theo chuẩn L2, tính tương quan chéo với từng template rồi trộn hai peak.</w:t>
      </w:r>
    </w:p>
    <w:p w14:paraId="1AA98847" w14:textId="77777777" w:rsidR="00BE18E1" w:rsidRDefault="00000000">
      <w:pPr>
        <w:jc w:val="both"/>
      </w:pPr>
      <w:r>
        <w:rPr>
          <w:rFonts w:ascii="Arial" w:hAnsi="Arial"/>
          <w:color w:val="000000"/>
          <w:sz w:val="20"/>
          <w:szCs w:val="20"/>
        </w:rPr>
        <w:t>Ưu điểm là đặc trưng nhỏ, rẻ và dễ giải thích; tương quan chéo có thể tìm vị trí lệch thời gian. Nhược điểm là envelope bỏ mất cấu trúc formant và chi tiết phổ; ZCR nhạy với nhiễu, micro và cách phát âm; trọng số cố định 0.3/0.7 không được hiệu chỉnh bằng tập validation. So khớp trực tiếp contour cũng không căn chỉnh co giãn tốc độ nói như DTW.</w:t>
      </w:r>
    </w:p>
    <w:p w14:paraId="74DDD106" w14:textId="77777777" w:rsidR="00BE18E1" w:rsidRDefault="00000000">
      <w:pPr>
        <w:pStyle w:val="Heading2"/>
      </w:pPr>
      <w:r>
        <w:rPr>
          <w:rFonts w:ascii="Arial" w:hAnsi="Arial"/>
          <w:color w:val="0000FF"/>
          <w:sz w:val="24"/>
          <w:szCs w:val="24"/>
        </w:rPr>
        <w:t>3.2. VAD và tiền xử lý tín hiệu</w:t>
      </w:r>
    </w:p>
    <w:p w14:paraId="7CA8CD16" w14:textId="77777777" w:rsidR="00BE18E1" w:rsidRDefault="00000000">
      <w:pPr>
        <w:jc w:val="both"/>
      </w:pPr>
      <w:r>
        <w:rPr>
          <w:rFonts w:ascii="Arial" w:hAnsi="Arial"/>
          <w:color w:val="000000"/>
          <w:sz w:val="20"/>
          <w:szCs w:val="20"/>
        </w:rPr>
        <w:t>Các phiên bản dùng khung năng lượng và tự tương quan để tìm vùng hoạt động. Trong phiên bản hiện tại, khung VAD dài 20 ms, bước 10 ms; autocorrelation được tính qua FFT, chuẩn hóa tại lag 0, rồi tìm peak trong khoảng lag tương ứng xấp xỉ 80–500 Hz. Khung được giữ nếu đủ năng lượng và hoặc có tính tuần hoàn (voiced), hoặc vượt ngưỡng năng lượng dành cho phần unvoiced. Vùng đầu/cuối được đệm 50 ms.</w:t>
      </w:r>
    </w:p>
    <w:p w14:paraId="72D0B335" w14:textId="77777777" w:rsidR="00BE18E1" w:rsidRDefault="00000000">
      <w:pPr>
        <w:jc w:val="both"/>
      </w:pPr>
      <w:r>
        <w:rPr>
          <w:rFonts w:ascii="Arial" w:hAnsi="Arial"/>
          <w:color w:val="000000"/>
          <w:sz w:val="20"/>
          <w:szCs w:val="20"/>
        </w:rPr>
        <w:t xml:space="preserve">Đưa tín hiệu về mono và resample về 16 kHz làm cho template và micro dùng cùng trục thời gian/tần số. Bandpass 150–7000 Hz giảm năng lượng ngoài dải được dùng; giới hạn 7 kHz phù hợp với Fs = 16 kHz vì Nyquist là 8 kHz. VAD tương đối theo năng lượng cực đại giúp bỏ khoảng lặng trong một lần ghi, </w:t>
      </w:r>
      <w:r>
        <w:rPr>
          <w:rFonts w:ascii="Arial" w:hAnsi="Arial"/>
          <w:color w:val="000000"/>
          <w:sz w:val="20"/>
          <w:szCs w:val="20"/>
        </w:rPr>
        <w:lastRenderedPageBreak/>
        <w:t>nhưng có thể giữ tiếng ồn lớn vì nhánh unvoiced chỉ dựa vào năng lượng, và chưa có kiểm soát SNR hoặc chuẩn hóa âm lượng độc lập.</w:t>
      </w:r>
    </w:p>
    <w:p w14:paraId="4B77FFF3" w14:textId="77777777" w:rsidR="00BE18E1" w:rsidRDefault="00000000">
      <w:pPr>
        <w:pStyle w:val="Heading2"/>
      </w:pPr>
      <w:r>
        <w:rPr>
          <w:rFonts w:ascii="Arial" w:hAnsi="Arial"/>
          <w:color w:val="0000FF"/>
          <w:sz w:val="24"/>
          <w:szCs w:val="24"/>
        </w:rPr>
        <w:t>3.3. STFT và spectrogram</w:t>
      </w:r>
    </w:p>
    <w:p w14:paraId="55A2E551" w14:textId="77777777" w:rsidR="00BE18E1" w:rsidRDefault="00000000">
      <w:pPr>
        <w:jc w:val="both"/>
      </w:pPr>
      <w:r>
        <w:rPr>
          <w:rFonts w:ascii="Arial" w:hAnsi="Arial"/>
          <w:color w:val="000000"/>
          <w:sz w:val="20"/>
          <w:szCs w:val="20"/>
        </w:rPr>
        <w:t>STFT chia tín hiệu không dừng thành các khung chồng lấp, áp cửa sổ rồi tính DFT từng khung. Mỗi cột ma trận là phổ cục bộ tại một thời điểm; do đó spectrogram giữ lại cả vị trí năng lượng theo tần số lẫn sự thay đổi theo thời gian [1]. Trong lõi hiện tại: cửa sổ 30 ms (480 mẫu ở 16 kHz), overlap 70% (336 mẫu), bước 9 ms, FFT 512 điểm. Lưới tần số FFT cách nhau Fs/NFFT = 31.25 Hz; độ phân giải phổ thực tế còn phụ thuộc cửa sổ 480 mẫu.</w:t>
      </w:r>
    </w:p>
    <w:p w14:paraId="65443EAC" w14:textId="77777777" w:rsidR="00BE18E1" w:rsidRDefault="00000000">
      <w:pPr>
        <w:jc w:val="both"/>
      </w:pPr>
      <w:r>
        <w:rPr>
          <w:rFonts w:ascii="Arial" w:hAnsi="Arial"/>
          <w:color w:val="000000"/>
          <w:sz w:val="20"/>
          <w:szCs w:val="20"/>
        </w:rPr>
        <w:t>Mã lấy biên độ abs(S), đổi sang dB bằng 20 log10(abs(S)+1e-6), giới hạn dynamic range ở 45 dB dưới đỉnh rồi chuẩn hóa toàn ma trận về zero-mean/unit-variance. Cắt dải 150–7000 Hz giảm tác động của vùng ngoài băng quan tâm; log nén biên độ; chuẩn hóa làm giảm phụ thuộc mức thu. Đổi lại, chuẩn hóa toàn ma trận có thể làm mất thông tin mức tuyệt đối và không tự loại bỏ nhiễu có cấu trúc.</w:t>
      </w:r>
    </w:p>
    <w:p w14:paraId="06253C0E" w14:textId="77777777" w:rsidR="00BE18E1" w:rsidRDefault="00000000">
      <w:pPr>
        <w:pStyle w:val="Heading2"/>
      </w:pPr>
      <w:r>
        <w:rPr>
          <w:rFonts w:ascii="Arial" w:hAnsi="Arial"/>
          <w:color w:val="0000FF"/>
          <w:sz w:val="24"/>
          <w:szCs w:val="24"/>
        </w:rPr>
        <w:t>3.4. Tương quan chéo chuẩn hóa hai chiều</w:t>
      </w:r>
    </w:p>
    <w:p w14:paraId="5D7DAA51" w14:textId="77777777" w:rsidR="00BE18E1" w:rsidRDefault="00000000">
      <w:pPr>
        <w:jc w:val="both"/>
      </w:pPr>
      <w:r>
        <w:rPr>
          <w:rFonts w:ascii="Arial" w:hAnsi="Arial"/>
          <w:color w:val="000000"/>
          <w:sz w:val="20"/>
          <w:szCs w:val="20"/>
        </w:rPr>
        <w:t>normxcorr2 trượt template trên ảnh phổ, chuẩn hóa tương quan cục bộ theo trung bình và độ lệch chuẩn, trả điểm trong khoảng -1 đến 1 [4]. Mã chọn ma trận phổ có ít cột thời gian hơn làm template, lấy peak trong vùng valid nơi template nằm trọn trong ma trận còn lại, rồi dùng peak lớn nhất làm điểm lớp. Việc trượt theo thời gian cho phép chấp nhận lệch vị trí bắt đầu của từ; phổ biên độ cũng không giữ pha phức của STFT.</w:t>
      </w:r>
    </w:p>
    <w:p w14:paraId="38FBDF56" w14:textId="77777777" w:rsidR="00BE18E1" w:rsidRDefault="00000000">
      <w:pPr>
        <w:jc w:val="both"/>
      </w:pPr>
      <w:r>
        <w:rPr>
          <w:rFonts w:ascii="Arial" w:hAnsi="Arial"/>
          <w:color w:val="000000"/>
          <w:sz w:val="20"/>
          <w:szCs w:val="20"/>
        </w:rPr>
        <w:t>Cách này vẫn đòi hỏi hình dạng thời gian-tần số khá giống nhau: nó không tạo phép co giãn thời gian phi tuyến như DTW. Nó cũng nhạy với khác biệt tốc độ nói, âm sắc người nói, tiếng vọng và template đơn. Vùng valid loại các match chỉ chồng một phần ở biên, nhưng không sửa được mismatch về phát âm hoặc độ dài.</w:t>
      </w:r>
    </w:p>
    <w:p w14:paraId="31B3AE06" w14:textId="77777777" w:rsidR="00BE18E1" w:rsidRDefault="00000000">
      <w:pPr>
        <w:pStyle w:val="Heading2"/>
      </w:pPr>
      <w:r>
        <w:rPr>
          <w:rFonts w:ascii="Arial" w:hAnsi="Arial"/>
          <w:color w:val="0000FF"/>
          <w:sz w:val="24"/>
          <w:szCs w:val="24"/>
        </w:rPr>
        <w:t>3.5. Luật quyết định và từ chối</w:t>
      </w:r>
    </w:p>
    <w:p w14:paraId="5527F678" w14:textId="77777777" w:rsidR="00BE18E1" w:rsidRDefault="00000000">
      <w:pPr>
        <w:jc w:val="both"/>
      </w:pPr>
      <w:r>
        <w:rPr>
          <w:rFonts w:ascii="Arial" w:hAnsi="Arial"/>
          <w:color w:val="000000"/>
          <w:sz w:val="20"/>
          <w:szCs w:val="20"/>
        </w:rPr>
        <w:t>Phiên bản hiện tại trả UNKNOWN nếu tín hiệu sau VAD ngắn hơn 120 ms, điểm cao nhất nhỏ hơn 0.45, hoặc chênh lệch giữa hai điểm đầu nhỏ hơn 0.05. So với luật chỉ dùng một ngưỡng ở các bản trước, margin là reject option bổ sung để tránh phát lệnh khi hai lớp cạnh tranh. Đây là cơ chế quyết định theo ngưỡng cố định, không phải xác suất/confidence đã hiệu chuẩn; các giá trị 0.45 và 0.05 cần được chọn trên dữ liệu validation đại diện.</w:t>
      </w:r>
    </w:p>
    <w:p w14:paraId="79272EB6" w14:textId="77777777" w:rsidR="00BE18E1" w:rsidRDefault="00000000">
      <w:pPr>
        <w:pStyle w:val="Heading1"/>
      </w:pPr>
      <w:r>
        <w:rPr>
          <w:rFonts w:ascii="Arial" w:hAnsi="Arial"/>
          <w:color w:val="000080"/>
          <w:sz w:val="30"/>
          <w:szCs w:val="30"/>
        </w:rPr>
        <w:t>4. Phương pháp đã thay thế và so sánh</w:t>
      </w:r>
    </w:p>
    <w:tbl>
      <w:tblPr>
        <w:tblW w:w="0" w:type="auto"/>
        <w:tblBorders>
          <w:top w:val="single" w:sz="0" w:space="0" w:color="auto"/>
          <w:left w:val="single" w:sz="0" w:space="0" w:color="auto"/>
          <w:bottom w:val="single" w:sz="0" w:space="0" w:color="auto"/>
          <w:right w:val="single" w:sz="0" w:space="0" w:color="auto"/>
        </w:tblBorders>
        <w:tblLook w:val="04A0" w:firstRow="1" w:lastRow="0" w:firstColumn="1" w:lastColumn="0" w:noHBand="0" w:noVBand="1"/>
      </w:tblPr>
      <w:tblGrid>
        <w:gridCol w:w="1551"/>
        <w:gridCol w:w="2165"/>
        <w:gridCol w:w="1925"/>
        <w:gridCol w:w="2291"/>
        <w:gridCol w:w="1644"/>
      </w:tblGrid>
      <w:tr w:rsidR="00BE18E1" w14:paraId="46EE1BED" w14:textId="77777777">
        <w:trPr>
          <w:tblHeader/>
        </w:trPr>
        <w:tc>
          <w:tcPr>
            <w:tcW w:w="0" w:type="auto"/>
            <w:tcBorders>
              <w:bottom w:val="single" w:sz="0" w:space="0" w:color="auto"/>
              <w:right w:val="single" w:sz="0" w:space="0" w:color="auto"/>
            </w:tcBorders>
          </w:tcPr>
          <w:p w14:paraId="6F37E324" w14:textId="77777777" w:rsidR="00BE18E1" w:rsidRDefault="00000000">
            <w:r>
              <w:t>Phương pháp</w:t>
            </w:r>
          </w:p>
        </w:tc>
        <w:tc>
          <w:tcPr>
            <w:tcW w:w="0" w:type="auto"/>
            <w:tcBorders>
              <w:bottom w:val="single" w:sz="0" w:space="0" w:color="auto"/>
              <w:right w:val="single" w:sz="0" w:space="0" w:color="auto"/>
            </w:tcBorders>
          </w:tcPr>
          <w:p w14:paraId="4E11D2FD" w14:textId="77777777" w:rsidR="00BE18E1" w:rsidRDefault="00000000">
            <w:r>
              <w:t>Nguyên lý</w:t>
            </w:r>
          </w:p>
        </w:tc>
        <w:tc>
          <w:tcPr>
            <w:tcW w:w="0" w:type="auto"/>
            <w:tcBorders>
              <w:bottom w:val="single" w:sz="0" w:space="0" w:color="auto"/>
              <w:right w:val="single" w:sz="0" w:space="0" w:color="auto"/>
            </w:tcBorders>
          </w:tcPr>
          <w:p w14:paraId="1CD817F1" w14:textId="77777777" w:rsidR="00BE18E1" w:rsidRDefault="00000000">
            <w:r>
              <w:t>Ưu điểm</w:t>
            </w:r>
          </w:p>
        </w:tc>
        <w:tc>
          <w:tcPr>
            <w:tcW w:w="0" w:type="auto"/>
            <w:tcBorders>
              <w:bottom w:val="single" w:sz="0" w:space="0" w:color="auto"/>
              <w:right w:val="single" w:sz="0" w:space="0" w:color="auto"/>
            </w:tcBorders>
          </w:tcPr>
          <w:p w14:paraId="291B3ED6" w14:textId="77777777" w:rsidR="00BE18E1" w:rsidRDefault="00000000">
            <w:r>
              <w:t>Nhược điểm/rủi ro</w:t>
            </w:r>
          </w:p>
        </w:tc>
        <w:tc>
          <w:tcPr>
            <w:tcW w:w="0" w:type="auto"/>
            <w:tcBorders>
              <w:bottom w:val="single" w:sz="0" w:space="0" w:color="auto"/>
            </w:tcBorders>
          </w:tcPr>
          <w:p w14:paraId="154659C2" w14:textId="77777777" w:rsidR="00BE18E1" w:rsidRDefault="00000000">
            <w:r>
              <w:t>Trạng thái</w:t>
            </w:r>
          </w:p>
        </w:tc>
      </w:tr>
      <w:tr w:rsidR="00BE18E1" w14:paraId="3FCBAC15" w14:textId="77777777">
        <w:tc>
          <w:tcPr>
            <w:tcW w:w="0" w:type="auto"/>
            <w:tcBorders>
              <w:bottom w:val="single" w:sz="0" w:space="0" w:color="auto"/>
              <w:right w:val="single" w:sz="0" w:space="0" w:color="auto"/>
            </w:tcBorders>
          </w:tcPr>
          <w:p w14:paraId="37B232A2" w14:textId="77777777" w:rsidR="00BE18E1" w:rsidRDefault="00000000">
            <w:r>
              <w:t>Envelope + ZCR</w:t>
            </w:r>
          </w:p>
        </w:tc>
        <w:tc>
          <w:tcPr>
            <w:tcW w:w="0" w:type="auto"/>
            <w:tcBorders>
              <w:bottom w:val="single" w:sz="0" w:space="0" w:color="auto"/>
              <w:right w:val="single" w:sz="0" w:space="0" w:color="auto"/>
            </w:tcBorders>
          </w:tcPr>
          <w:p w14:paraId="4A4D3B08" w14:textId="77777777" w:rsidR="00BE18E1" w:rsidRDefault="00000000">
            <w:r>
              <w:t>Contour biên độ Hilbert và đổi dấu; cộng điểm tương quan.</w:t>
            </w:r>
          </w:p>
        </w:tc>
        <w:tc>
          <w:tcPr>
            <w:tcW w:w="0" w:type="auto"/>
            <w:tcBorders>
              <w:bottom w:val="single" w:sz="0" w:space="0" w:color="auto"/>
              <w:right w:val="single" w:sz="0" w:space="0" w:color="auto"/>
            </w:tcBorders>
          </w:tcPr>
          <w:p w14:paraId="0FDE7501" w14:textId="77777777" w:rsidR="00BE18E1" w:rsidRDefault="00000000">
            <w:r>
              <w:t>Rất nhẹ, giải thích được, hợp demo nhỏ.</w:t>
            </w:r>
          </w:p>
        </w:tc>
        <w:tc>
          <w:tcPr>
            <w:tcW w:w="0" w:type="auto"/>
            <w:tcBorders>
              <w:bottom w:val="single" w:sz="0" w:space="0" w:color="auto"/>
              <w:right w:val="single" w:sz="0" w:space="0" w:color="auto"/>
            </w:tcBorders>
          </w:tcPr>
          <w:p w14:paraId="643B6BB2" w14:textId="77777777" w:rsidR="00BE18E1" w:rsidRDefault="00000000">
            <w:r>
              <w:t>Mất cấu trúc formant; ZCR nhạy nhiễu; trọng số/threshold cố định; nhạy khác biệt người nói và tốc độ.</w:t>
            </w:r>
          </w:p>
        </w:tc>
        <w:tc>
          <w:tcPr>
            <w:tcW w:w="0" w:type="auto"/>
            <w:tcBorders>
              <w:bottom w:val="single" w:sz="0" w:space="0" w:color="auto"/>
            </w:tcBorders>
          </w:tcPr>
          <w:p w14:paraId="569F7EAE" w14:textId="77777777" w:rsidR="00BE18E1" w:rsidRDefault="00000000">
            <w:r>
              <w:t>Dùng ở bản đầu, sau bị thay lõi.</w:t>
            </w:r>
          </w:p>
        </w:tc>
      </w:tr>
      <w:tr w:rsidR="00BE18E1" w14:paraId="13694627" w14:textId="77777777">
        <w:tc>
          <w:tcPr>
            <w:tcW w:w="0" w:type="auto"/>
            <w:tcBorders>
              <w:bottom w:val="single" w:sz="0" w:space="0" w:color="auto"/>
              <w:right w:val="single" w:sz="0" w:space="0" w:color="auto"/>
            </w:tcBorders>
          </w:tcPr>
          <w:p w14:paraId="0395776D" w14:textId="77777777" w:rsidR="00BE18E1" w:rsidRDefault="00000000">
            <w:r>
              <w:t>Spectrogram + 2D NCC đời đầu</w:t>
            </w:r>
          </w:p>
        </w:tc>
        <w:tc>
          <w:tcPr>
            <w:tcW w:w="0" w:type="auto"/>
            <w:tcBorders>
              <w:bottom w:val="single" w:sz="0" w:space="0" w:color="auto"/>
              <w:right w:val="single" w:sz="0" w:space="0" w:color="auto"/>
            </w:tcBorders>
          </w:tcPr>
          <w:p w14:paraId="18134340" w14:textId="77777777" w:rsidR="00BE18E1" w:rsidRDefault="00000000">
            <w:r>
              <w:t>So template spectrogram 2D, chọn peak lớn nhất.</w:t>
            </w:r>
          </w:p>
        </w:tc>
        <w:tc>
          <w:tcPr>
            <w:tcW w:w="0" w:type="auto"/>
            <w:tcBorders>
              <w:bottom w:val="single" w:sz="0" w:space="0" w:color="auto"/>
              <w:right w:val="single" w:sz="0" w:space="0" w:color="auto"/>
            </w:tcBorders>
          </w:tcPr>
          <w:p w14:paraId="3607BFFF" w14:textId="77777777" w:rsidR="00BE18E1" w:rsidRDefault="00000000">
            <w:r>
              <w:t xml:space="preserve">Giữ cấu trúc phổ-thời gian phong phú; tìm được lệch vị trí bằng phép </w:t>
            </w:r>
            <w:r>
              <w:lastRenderedPageBreak/>
              <w:t>trượt.</w:t>
            </w:r>
          </w:p>
        </w:tc>
        <w:tc>
          <w:tcPr>
            <w:tcW w:w="0" w:type="auto"/>
            <w:tcBorders>
              <w:bottom w:val="single" w:sz="0" w:space="0" w:color="auto"/>
              <w:right w:val="single" w:sz="0" w:space="0" w:color="auto"/>
            </w:tcBorders>
          </w:tcPr>
          <w:p w14:paraId="625D79FE" w14:textId="77777777" w:rsidR="00BE18E1" w:rsidRDefault="00000000">
            <w:r>
              <w:lastRenderedPageBreak/>
              <w:t xml:space="preserve">Tính lại template mỗi lượt; một ngưỡng không phát hiện hai lớp sát; nhạy co giãn </w:t>
            </w:r>
            <w:r>
              <w:lastRenderedPageBreak/>
              <w:t>thời gian.</w:t>
            </w:r>
          </w:p>
        </w:tc>
        <w:tc>
          <w:tcPr>
            <w:tcW w:w="0" w:type="auto"/>
            <w:tcBorders>
              <w:bottom w:val="single" w:sz="0" w:space="0" w:color="auto"/>
            </w:tcBorders>
          </w:tcPr>
          <w:p w14:paraId="371DF5BE" w14:textId="77777777" w:rsidR="00BE18E1" w:rsidRDefault="00000000">
            <w:r>
              <w:lastRenderedPageBreak/>
              <w:t>Được giới thiệu ở 802b2be, tiếp tục phát triển.</w:t>
            </w:r>
          </w:p>
        </w:tc>
      </w:tr>
      <w:tr w:rsidR="00BE18E1" w14:paraId="573B6C90" w14:textId="77777777">
        <w:tc>
          <w:tcPr>
            <w:tcW w:w="0" w:type="auto"/>
            <w:tcBorders>
              <w:bottom w:val="single" w:sz="0" w:space="0" w:color="auto"/>
              <w:right w:val="single" w:sz="0" w:space="0" w:color="auto"/>
            </w:tcBorders>
          </w:tcPr>
          <w:p w14:paraId="48B50EA0" w14:textId="77777777" w:rsidR="00BE18E1" w:rsidRDefault="00000000">
            <w:r>
              <w:t>Tuyến trái/phải + DTW</w:t>
            </w:r>
          </w:p>
        </w:tc>
        <w:tc>
          <w:tcPr>
            <w:tcW w:w="0" w:type="auto"/>
            <w:tcBorders>
              <w:bottom w:val="single" w:sz="0" w:space="0" w:color="auto"/>
              <w:right w:val="single" w:sz="0" w:space="0" w:color="auto"/>
            </w:tcBorders>
          </w:tcPr>
          <w:p w14:paraId="64FEDC66" w14:textId="77777777" w:rsidR="00BE18E1" w:rsidRDefault="00000000">
            <w:r>
              <w:t>Spectrogram cục bộ sau onset/pre-emphasis; DTW Euclidean, chuẩn hóa theo độ dài path.</w:t>
            </w:r>
          </w:p>
        </w:tc>
        <w:tc>
          <w:tcPr>
            <w:tcW w:w="0" w:type="auto"/>
            <w:tcBorders>
              <w:bottom w:val="single" w:sz="0" w:space="0" w:color="auto"/>
              <w:right w:val="single" w:sz="0" w:space="0" w:color="auto"/>
            </w:tcBorders>
          </w:tcPr>
          <w:p w14:paraId="205A31D0" w14:textId="77777777" w:rsidR="00BE18E1" w:rsidRDefault="00000000">
            <w:r>
              <w:t>Căn chỉnh biến thiên tốc độ; tập trung riêng vào cặp lệnh khó.</w:t>
            </w:r>
          </w:p>
        </w:tc>
        <w:tc>
          <w:tcPr>
            <w:tcW w:w="0" w:type="auto"/>
            <w:tcBorders>
              <w:bottom w:val="single" w:sz="0" w:space="0" w:color="auto"/>
              <w:right w:val="single" w:sz="0" w:space="0" w:color="auto"/>
            </w:tcBorders>
          </w:tcPr>
          <w:p w14:paraId="3F35BC99" w14:textId="77777777" w:rsidR="00BE18E1" w:rsidRDefault="00000000">
            <w:r>
              <w:t>Logic đặc biệt; ngưỡng riêng; có thể over-warp và tăng chi phí; phụ thuộc cắt onset/vùng phổ.</w:t>
            </w:r>
          </w:p>
        </w:tc>
        <w:tc>
          <w:tcPr>
            <w:tcW w:w="0" w:type="auto"/>
            <w:tcBorders>
              <w:bottom w:val="single" w:sz="0" w:space="0" w:color="auto"/>
            </w:tcBorders>
          </w:tcPr>
          <w:p w14:paraId="0B9110BA" w14:textId="77777777" w:rsidR="00BE18E1" w:rsidRDefault="00000000">
            <w:r>
              <w:t>Được thử trong d9e4940, bỏ khỏi lõi mới nhất.</w:t>
            </w:r>
          </w:p>
        </w:tc>
      </w:tr>
      <w:tr w:rsidR="00BE18E1" w14:paraId="09134056" w14:textId="77777777">
        <w:tc>
          <w:tcPr>
            <w:tcW w:w="0" w:type="auto"/>
            <w:tcBorders>
              <w:bottom w:val="single" w:sz="0" w:space="0" w:color="auto"/>
              <w:right w:val="single" w:sz="0" w:space="0" w:color="auto"/>
            </w:tcBorders>
          </w:tcPr>
          <w:p w14:paraId="1DC0A49C" w14:textId="77777777" w:rsidR="00BE18E1" w:rsidRDefault="00000000">
            <w:r>
              <w:t>Spectrogram + 2D NCC hiện tại</w:t>
            </w:r>
          </w:p>
        </w:tc>
        <w:tc>
          <w:tcPr>
            <w:tcW w:w="0" w:type="auto"/>
            <w:tcBorders>
              <w:bottom w:val="single" w:sz="0" w:space="0" w:color="auto"/>
              <w:right w:val="single" w:sz="0" w:space="0" w:color="auto"/>
            </w:tcBorders>
          </w:tcPr>
          <w:p w14:paraId="0277B56A" w14:textId="77777777" w:rsidR="00BE18E1" w:rsidRDefault="00000000">
            <w:r>
              <w:t>Template đã tiền tính; match vùng valid; threshold + margin.</w:t>
            </w:r>
          </w:p>
        </w:tc>
        <w:tc>
          <w:tcPr>
            <w:tcW w:w="0" w:type="auto"/>
            <w:tcBorders>
              <w:bottom w:val="single" w:sz="0" w:space="0" w:color="auto"/>
              <w:right w:val="single" w:sz="0" w:space="0" w:color="auto"/>
            </w:tcBorders>
          </w:tcPr>
          <w:p w14:paraId="45775496" w14:textId="77777777" w:rsidR="00BE18E1" w:rsidRDefault="00000000">
            <w:r>
              <w:t>Một luật chung cho năm lớp; bớt tính lặp; reject tín hiệu ngắn/điểm thấp/mơ hồ.</w:t>
            </w:r>
          </w:p>
        </w:tc>
        <w:tc>
          <w:tcPr>
            <w:tcW w:w="0" w:type="auto"/>
            <w:tcBorders>
              <w:bottom w:val="single" w:sz="0" w:space="0" w:color="auto"/>
              <w:right w:val="single" w:sz="0" w:space="0" w:color="auto"/>
            </w:tcBorders>
          </w:tcPr>
          <w:p w14:paraId="0DF4D75D" w14:textId="77777777" w:rsidR="00BE18E1" w:rsidRDefault="00000000">
            <w:r>
              <w:t>Chưa có benchmark; một mẫu/lớp; thiếu DTW; ngưỡng chưa hiệu chuẩn; cần toolbox.</w:t>
            </w:r>
          </w:p>
        </w:tc>
        <w:tc>
          <w:tcPr>
            <w:tcW w:w="0" w:type="auto"/>
            <w:tcBorders>
              <w:bottom w:val="single" w:sz="0" w:space="0" w:color="auto"/>
            </w:tcBorders>
          </w:tcPr>
          <w:p w14:paraId="04F6BF3D" w14:textId="77777777" w:rsidR="00BE18E1" w:rsidRDefault="00000000">
            <w:r>
              <w:t>Đang dùng trong mã hiện tại.</w:t>
            </w:r>
          </w:p>
        </w:tc>
      </w:tr>
      <w:tr w:rsidR="00BE18E1" w14:paraId="13331DC7" w14:textId="77777777">
        <w:tc>
          <w:tcPr>
            <w:tcW w:w="0" w:type="auto"/>
            <w:tcBorders>
              <w:right w:val="single" w:sz="0" w:space="0" w:color="auto"/>
            </w:tcBorders>
          </w:tcPr>
          <w:p w14:paraId="4297C70F" w14:textId="77777777" w:rsidR="00BE18E1" w:rsidRDefault="00000000">
            <w:r>
              <w:t>MFCC + DTW (đề xuất)</w:t>
            </w:r>
          </w:p>
        </w:tc>
        <w:tc>
          <w:tcPr>
            <w:tcW w:w="0" w:type="auto"/>
            <w:tcBorders>
              <w:right w:val="single" w:sz="0" w:space="0" w:color="auto"/>
            </w:tcBorders>
          </w:tcPr>
          <w:p w14:paraId="53BC5D8B" w14:textId="77777777" w:rsidR="00BE18E1" w:rsidRDefault="00000000">
            <w:r>
              <w:t>Chuỗi vector cepstral theo khung; khoảng cách DTW có ràng buộc.</w:t>
            </w:r>
          </w:p>
        </w:tc>
        <w:tc>
          <w:tcPr>
            <w:tcW w:w="0" w:type="auto"/>
            <w:tcBorders>
              <w:right w:val="single" w:sz="0" w:space="0" w:color="auto"/>
            </w:tcBorders>
          </w:tcPr>
          <w:p w14:paraId="7C5D8831" w14:textId="77777777" w:rsidR="00BE18E1" w:rsidRDefault="00000000">
            <w:r>
              <w:t>Đặc trưng gọn, làm trơn phổ theo thang Mel; DTW xử lý khác biệt nhịp nói.</w:t>
            </w:r>
          </w:p>
        </w:tc>
        <w:tc>
          <w:tcPr>
            <w:tcW w:w="0" w:type="auto"/>
            <w:tcBorders>
              <w:right w:val="single" w:sz="0" w:space="0" w:color="auto"/>
            </w:tcBorders>
          </w:tcPr>
          <w:p w14:paraId="2B3EB2D1" w14:textId="77777777" w:rsidR="00BE18E1" w:rsidRDefault="00000000">
            <w:r>
              <w:t>Mất một phần chi tiết phổ; không tự khử nhiễu/người nói; DTW có thể overfit và tốn O(T1*T2).</w:t>
            </w:r>
          </w:p>
        </w:tc>
        <w:tc>
          <w:tcPr>
            <w:tcW w:w="0" w:type="auto"/>
          </w:tcPr>
          <w:p w14:paraId="1F5ECEE0" w14:textId="77777777" w:rsidR="00BE18E1" w:rsidRDefault="00000000">
            <w:r>
              <w:t>Chỉ đưa vào benchmark, chưa kết luận tốt hơn.</w:t>
            </w:r>
          </w:p>
        </w:tc>
      </w:tr>
    </w:tbl>
    <w:p w14:paraId="2B0A09D3" w14:textId="77777777" w:rsidR="00BE18E1" w:rsidRDefault="00000000">
      <w:pPr>
        <w:jc w:val="both"/>
      </w:pPr>
      <w:r>
        <w:rPr>
          <w:rFonts w:ascii="Arial" w:hAnsi="Arial"/>
          <w:color w:val="000000"/>
          <w:sz w:val="20"/>
          <w:szCs w:val="20"/>
        </w:rPr>
        <w:t>Riêng DTW, điểm tích lũy tối ưu có dạng D(i,j)=d(i,j)+min{D(i-1,j), D(i,j-1), D(i-1,j-1)}. Thuật toán tìm đường đi căn chỉnh hai chuỗi có độ dài khác nhau [3]. Trong nhánh cũ, mã dùng khoảng cách Euclidean giữa các cột đặc trưng và chia tổng khoảng cách cho số phần tử đường đi; điều này giúp so các lần nói nhanh/chậm hơn, nhưng ngưỡng tương đối 8% giữa trái/phải chưa được hiệu chuẩn trên tập nhiều người.</w:t>
      </w:r>
    </w:p>
    <w:p w14:paraId="3B27B5C6" w14:textId="77777777" w:rsidR="00BE18E1" w:rsidRDefault="00000000">
      <w:pPr>
        <w:pStyle w:val="Heading1"/>
      </w:pPr>
      <w:r>
        <w:rPr>
          <w:rFonts w:ascii="Arial" w:hAnsi="Arial"/>
          <w:color w:val="000080"/>
          <w:sz w:val="30"/>
          <w:szCs w:val="30"/>
        </w:rPr>
        <w:t>5. Phương pháp hiện tại cải thiện điều gì?</w:t>
      </w:r>
    </w:p>
    <w:tbl>
      <w:tblPr>
        <w:tblW w:w="0" w:type="auto"/>
        <w:tblBorders>
          <w:top w:val="single" w:sz="0" w:space="0" w:color="auto"/>
          <w:left w:val="single" w:sz="0" w:space="0" w:color="auto"/>
          <w:bottom w:val="single" w:sz="0" w:space="0" w:color="auto"/>
          <w:right w:val="single" w:sz="0" w:space="0" w:color="auto"/>
        </w:tblBorders>
        <w:tblLook w:val="04A0" w:firstRow="1" w:lastRow="0" w:firstColumn="1" w:lastColumn="0" w:noHBand="0" w:noVBand="1"/>
      </w:tblPr>
      <w:tblGrid>
        <w:gridCol w:w="1851"/>
        <w:gridCol w:w="7725"/>
      </w:tblGrid>
      <w:tr w:rsidR="00BE18E1" w14:paraId="4D241A53" w14:textId="77777777">
        <w:trPr>
          <w:tblHeader/>
        </w:trPr>
        <w:tc>
          <w:tcPr>
            <w:tcW w:w="0" w:type="auto"/>
            <w:tcBorders>
              <w:bottom w:val="single" w:sz="0" w:space="0" w:color="auto"/>
              <w:right w:val="single" w:sz="0" w:space="0" w:color="auto"/>
            </w:tcBorders>
          </w:tcPr>
          <w:p w14:paraId="7D7549C3" w14:textId="77777777" w:rsidR="00BE18E1" w:rsidRDefault="00000000">
            <w:r>
              <w:t>Khía cạnh</w:t>
            </w:r>
          </w:p>
        </w:tc>
        <w:tc>
          <w:tcPr>
            <w:tcW w:w="0" w:type="auto"/>
            <w:tcBorders>
              <w:bottom w:val="single" w:sz="0" w:space="0" w:color="auto"/>
            </w:tcBorders>
          </w:tcPr>
          <w:p w14:paraId="179BC011" w14:textId="77777777" w:rsidR="00BE18E1" w:rsidRDefault="00000000">
            <w:r>
              <w:t>Nhận xét có thể bảo vệ</w:t>
            </w:r>
          </w:p>
        </w:tc>
      </w:tr>
      <w:tr w:rsidR="00BE18E1" w14:paraId="18603A20" w14:textId="77777777">
        <w:tc>
          <w:tcPr>
            <w:tcW w:w="0" w:type="auto"/>
            <w:tcBorders>
              <w:bottom w:val="single" w:sz="0" w:space="0" w:color="auto"/>
              <w:right w:val="single" w:sz="0" w:space="0" w:color="auto"/>
            </w:tcBorders>
          </w:tcPr>
          <w:p w14:paraId="7D12CD4C" w14:textId="77777777" w:rsidR="00BE18E1" w:rsidRDefault="00000000">
            <w:r>
              <w:t>Từ contour sang biểu diễn giàu hơn</w:t>
            </w:r>
          </w:p>
        </w:tc>
        <w:tc>
          <w:tcPr>
            <w:tcW w:w="0" w:type="auto"/>
            <w:tcBorders>
              <w:bottom w:val="single" w:sz="0" w:space="0" w:color="auto"/>
            </w:tcBorders>
          </w:tcPr>
          <w:p w14:paraId="555AD312" w14:textId="77777777" w:rsidR="00BE18E1" w:rsidRDefault="00000000">
            <w:r>
              <w:t>Spectrogram giữ biến thiên theo tần số và thời gian, thay cho hai contour envelope/ZCR; có cơ sở để phân biệt cấu trúc âm tiết giàu hơn, nhưng chưa chứng minh accuracy tăng.</w:t>
            </w:r>
          </w:p>
        </w:tc>
      </w:tr>
      <w:tr w:rsidR="00BE18E1" w14:paraId="05F936BF" w14:textId="77777777">
        <w:tc>
          <w:tcPr>
            <w:tcW w:w="0" w:type="auto"/>
            <w:tcBorders>
              <w:bottom w:val="single" w:sz="0" w:space="0" w:color="auto"/>
              <w:right w:val="single" w:sz="0" w:space="0" w:color="auto"/>
            </w:tcBorders>
          </w:tcPr>
          <w:p w14:paraId="3EA29645" w14:textId="77777777" w:rsidR="00BE18E1" w:rsidRDefault="00000000">
            <w:r>
              <w:t>Giảm tính lặp</w:t>
            </w:r>
          </w:p>
        </w:tc>
        <w:tc>
          <w:tcPr>
            <w:tcW w:w="0" w:type="auto"/>
            <w:tcBorders>
              <w:bottom w:val="single" w:sz="0" w:space="0" w:color="auto"/>
            </w:tcBorders>
          </w:tcPr>
          <w:p w14:paraId="7E6BBB31" w14:textId="77777777" w:rsidR="00BE18E1" w:rsidRDefault="00000000">
            <w:r>
              <w:t>Template được đọc, lọc, cắt VAD và tính phổ một lần khi khởi động thay vì lặp lại cho từng lệnh; lợi ích trực tiếp là giảm công việc mỗi lần nhận dạng.</w:t>
            </w:r>
          </w:p>
        </w:tc>
      </w:tr>
      <w:tr w:rsidR="00BE18E1" w14:paraId="56343E66" w14:textId="77777777">
        <w:tc>
          <w:tcPr>
            <w:tcW w:w="0" w:type="auto"/>
            <w:tcBorders>
              <w:bottom w:val="single" w:sz="0" w:space="0" w:color="auto"/>
              <w:right w:val="single" w:sz="0" w:space="0" w:color="auto"/>
            </w:tcBorders>
          </w:tcPr>
          <w:p w14:paraId="44B5FF40" w14:textId="77777777" w:rsidR="00BE18E1" w:rsidRDefault="00000000">
            <w:r>
              <w:t>Reject an toàn hơn</w:t>
            </w:r>
          </w:p>
        </w:tc>
        <w:tc>
          <w:tcPr>
            <w:tcW w:w="0" w:type="auto"/>
            <w:tcBorders>
              <w:bottom w:val="single" w:sz="0" w:space="0" w:color="auto"/>
            </w:tcBorders>
          </w:tcPr>
          <w:p w14:paraId="150E0721" w14:textId="77777777" w:rsidR="00BE18E1" w:rsidRDefault="00000000">
            <w:r>
              <w:t>Thêm kiểm tra độ dài, điểm tối thiểu và khoảng cách top-1/top-2; giúp không buộc chọn lớp khi tín hiệu yếu/mơ hồ, đổi lại có thể tăng tỷ lệ bỏ sót.</w:t>
            </w:r>
          </w:p>
        </w:tc>
      </w:tr>
      <w:tr w:rsidR="00BE18E1" w14:paraId="36966BA4" w14:textId="77777777">
        <w:tc>
          <w:tcPr>
            <w:tcW w:w="0" w:type="auto"/>
            <w:tcBorders>
              <w:bottom w:val="single" w:sz="0" w:space="0" w:color="auto"/>
              <w:right w:val="single" w:sz="0" w:space="0" w:color="auto"/>
            </w:tcBorders>
          </w:tcPr>
          <w:p w14:paraId="2D4ABED9" w14:textId="77777777" w:rsidR="00BE18E1" w:rsidRDefault="00000000">
            <w:r>
              <w:t>Xử lý đầu vào chắc hơn</w:t>
            </w:r>
          </w:p>
        </w:tc>
        <w:tc>
          <w:tcPr>
            <w:tcW w:w="0" w:type="auto"/>
            <w:tcBorders>
              <w:bottom w:val="single" w:sz="0" w:space="0" w:color="auto"/>
            </w:tcBorders>
          </w:tcPr>
          <w:p w14:paraId="278864F9" w14:textId="77777777" w:rsidR="00BE18E1" w:rsidRDefault="00000000">
            <w:r>
              <w:t>Mono hóa nhất quán, resample thống nhất, báo lỗi template thiếu/lỗi đọc và khóa nút trong khi thu âm.</w:t>
            </w:r>
          </w:p>
        </w:tc>
      </w:tr>
      <w:tr w:rsidR="00BE18E1" w14:paraId="6D331098" w14:textId="77777777">
        <w:tc>
          <w:tcPr>
            <w:tcW w:w="0" w:type="auto"/>
            <w:tcBorders>
              <w:right w:val="single" w:sz="0" w:space="0" w:color="auto"/>
            </w:tcBorders>
          </w:tcPr>
          <w:p w14:paraId="43AC3B7C" w14:textId="77777777" w:rsidR="00BE18E1" w:rsidRDefault="00000000">
            <w:r>
              <w:t xml:space="preserve">Tần số lấy mẫu </w:t>
            </w:r>
            <w:r>
              <w:lastRenderedPageBreak/>
              <w:t>cao hơn</w:t>
            </w:r>
          </w:p>
        </w:tc>
        <w:tc>
          <w:tcPr>
            <w:tcW w:w="0" w:type="auto"/>
          </w:tcPr>
          <w:p w14:paraId="4172D3C5" w14:textId="77777777" w:rsidR="00BE18E1" w:rsidRDefault="00000000">
            <w:r>
              <w:lastRenderedPageBreak/>
              <w:t xml:space="preserve">16 kHz cho phép giữ dải đến 7 kHz thay vì cấu hình trước quanh 3.4 kHz. Lợi ích chỉ </w:t>
            </w:r>
            <w:r>
              <w:lastRenderedPageBreak/>
              <w:t>có nếu microphone và file template thực sự chứa thông tin trên dải cũ; resample không khôi phục thông tin đã mất.</w:t>
            </w:r>
          </w:p>
        </w:tc>
      </w:tr>
    </w:tbl>
    <w:p w14:paraId="5B1083DD" w14:textId="77777777" w:rsidR="00BE18E1" w:rsidRDefault="00000000">
      <w:pPr>
        <w:jc w:val="both"/>
      </w:pPr>
      <w:r>
        <w:rPr>
          <w:rFonts w:ascii="Arial" w:hAnsi="Arial"/>
          <w:color w:val="000000"/>
          <w:sz w:val="20"/>
          <w:szCs w:val="20"/>
        </w:rPr>
        <w:lastRenderedPageBreak/>
        <w:t>Kết luận kỹ thuật: bản hiện tại có pipeline nhất quán và reject rule rõ hơn, đồng thời giảm chi phí tiền xử lý template lặp lại. Không thể kết luận “chính xác hơn” nếu không chạy cùng tập train/validation/test trên các phiên bản cũ và mới; thay đổi sample rate, template và bộ lọc cùng lúc còn khiến so sánh hồi cứu khó tách nguyên nhân.</w:t>
      </w:r>
    </w:p>
    <w:p w14:paraId="239F9DD0" w14:textId="77777777" w:rsidR="00BE18E1" w:rsidRDefault="00000000">
      <w:pPr>
        <w:pStyle w:val="Heading1"/>
      </w:pPr>
      <w:r>
        <w:rPr>
          <w:rFonts w:ascii="Arial" w:hAnsi="Arial"/>
          <w:color w:val="000080"/>
          <w:sz w:val="30"/>
          <w:szCs w:val="30"/>
        </w:rPr>
        <w:t>6. Đề xuất cải tiến và đánh giá</w:t>
      </w:r>
    </w:p>
    <w:p w14:paraId="3D75F6F3" w14:textId="77777777" w:rsidR="00BE18E1" w:rsidRDefault="00000000">
      <w:pPr>
        <w:pStyle w:val="Heading2"/>
      </w:pPr>
      <w:r>
        <w:rPr>
          <w:rFonts w:ascii="Arial" w:hAnsi="Arial"/>
          <w:color w:val="0000FF"/>
          <w:sz w:val="24"/>
          <w:szCs w:val="24"/>
        </w:rPr>
        <w:t>6.1. Baseline MFCC + DTW</w:t>
      </w:r>
    </w:p>
    <w:p w14:paraId="718F9F91" w14:textId="77777777" w:rsidR="00BE18E1" w:rsidRDefault="00000000">
      <w:pPr>
        <w:jc w:val="both"/>
      </w:pPr>
      <w:r>
        <w:rPr>
          <w:rFonts w:ascii="Arial" w:hAnsi="Arial"/>
          <w:color w:val="000000"/>
          <w:sz w:val="20"/>
          <w:szCs w:val="20"/>
        </w:rPr>
        <w:t>MFCC xấp xỉ envelope phổ theo thang Mel: lấy phổ từng khung, gom năng lượng qua các bộ lọc tam giác Mel, log năng lượng và biến đổi cosine để thu một số ít hệ số. Các hệ số cepstral thường dùng làm vector đặc trưng lời nói [2]. Hướng đề xuất là dùng 12–13 hệ số MFCC (quyết định rõ có giữ log-energy/hệ số 0 hay không), tùy chọn delta/delta-delta, chuẩn hóa thống kê theo phiên thu, rồi so chuỗi test với nhiều template mỗi lớp bằng DTW.</w:t>
      </w:r>
    </w:p>
    <w:p w14:paraId="2DE96EF8" w14:textId="77777777" w:rsidR="00BE18E1" w:rsidRDefault="00000000">
      <w:pPr>
        <w:jc w:val="both"/>
      </w:pPr>
      <w:r>
        <w:rPr>
          <w:rFonts w:ascii="Arial" w:hAnsi="Arial"/>
          <w:color w:val="000000"/>
          <w:sz w:val="20"/>
          <w:szCs w:val="20"/>
        </w:rPr>
        <w:t>Để tránh DTW ghép quá tự do, giới hạn đường đi quanh đường chéo và chuẩn hóa chi phí theo chiều dài đường đi. Dùng ngưỡng khoảng cách tuyệt đối cùng chênh lệch top-1/top-2; chọn các ngưỡng chỉ trên tập validation. MFCC giảm kích thước so với phổ dày và làm trơn phổ, còn DTW xử lý lệch tốc độ; không phải phép khử nhiễu hay bất biến người nói hoàn chỉnh. MATLAB cung cấp mfcc và dtw trong các toolbox tương ứng [5], [6].</w:t>
      </w:r>
    </w:p>
    <w:p w14:paraId="6F52EC25" w14:textId="77777777" w:rsidR="00BE18E1" w:rsidRDefault="00000000">
      <w:pPr>
        <w:pStyle w:val="Heading2"/>
      </w:pPr>
      <w:r>
        <w:rPr>
          <w:rFonts w:ascii="Arial" w:hAnsi="Arial"/>
          <w:color w:val="0000FF"/>
          <w:sz w:val="24"/>
          <w:szCs w:val="24"/>
        </w:rPr>
        <w:t>6.2. Benchmark công bằng</w:t>
      </w:r>
    </w:p>
    <w:p w14:paraId="5B3A2F4A" w14:textId="77777777" w:rsidR="00BE18E1" w:rsidRDefault="00000000">
      <w:pPr>
        <w:jc w:val="both"/>
      </w:pPr>
      <w:r>
        <w:rPr>
          <w:rFonts w:ascii="Arial" w:hAnsi="Arial"/>
          <w:color w:val="000000"/>
          <w:sz w:val="20"/>
          <w:szCs w:val="20"/>
        </w:rPr>
        <w:t>1. Thu nhiều lần cho mỗi lệnh, nhiều người nói, tốc độ nói, khoảng cách micro và mức ồn; giữ nguyên nhãn và metadata của phiên thu.</w:t>
      </w:r>
    </w:p>
    <w:p w14:paraId="623520CB" w14:textId="77777777" w:rsidR="00BE18E1" w:rsidRDefault="00000000">
      <w:pPr>
        <w:jc w:val="both"/>
      </w:pPr>
      <w:r>
        <w:rPr>
          <w:rFonts w:ascii="Arial" w:hAnsi="Arial"/>
          <w:color w:val="000000"/>
          <w:sz w:val="20"/>
          <w:szCs w:val="20"/>
        </w:rPr>
        <w:t>2. Chia train/validation/test theo người nói hoặc phiên thu, không để các bản gần giống của cùng một lần nói xuất hiện ở cả train và test. Dùng đúng cùng tập test cho lõi NCC hiện tại và baseline MFCC-DTW.</w:t>
      </w:r>
    </w:p>
    <w:p w14:paraId="2B37EFB4" w14:textId="77777777" w:rsidR="00BE18E1" w:rsidRDefault="00000000">
      <w:pPr>
        <w:jc w:val="both"/>
      </w:pPr>
      <w:r>
        <w:rPr>
          <w:rFonts w:ascii="Arial" w:hAnsi="Arial"/>
          <w:color w:val="000000"/>
          <w:sz w:val="20"/>
          <w:szCs w:val="20"/>
        </w:rPr>
        <w:t>3. Tinh chỉnh VAD, template, ngưỡng và ràng buộc DTW trên validation; không điều chỉnh sau khi xem test. Báo cáo confusion matrix, accuracy, macro-F1, tỷ lệ false accept, false reject và latency trung vị/p95.</w:t>
      </w:r>
    </w:p>
    <w:p w14:paraId="1BF38BB5" w14:textId="77777777" w:rsidR="00BE18E1" w:rsidRDefault="00000000">
      <w:pPr>
        <w:jc w:val="both"/>
      </w:pPr>
      <w:r>
        <w:rPr>
          <w:rFonts w:ascii="Arial" w:hAnsi="Arial"/>
          <w:color w:val="000000"/>
          <w:sz w:val="20"/>
          <w:szCs w:val="20"/>
        </w:rPr>
        <w:t>4. Đánh giá cả im lặng, tiếng ồn không phải lời nói, từ ngoài từ vựng và trường hợp nói nhiều lệnh. So sánh tỷ lệ phát nhầm lệnh với tỷ lệ UNKNOWN; với điều khiển xe, false accept thường cần được theo dõi riêng vì có thể gây hành động ngoài ý muốn.</w:t>
      </w:r>
    </w:p>
    <w:p w14:paraId="694364E2" w14:textId="77777777" w:rsidR="00BE18E1" w:rsidRDefault="00000000">
      <w:pPr>
        <w:pStyle w:val="Heading1"/>
      </w:pPr>
      <w:r>
        <w:rPr>
          <w:rFonts w:ascii="Arial" w:hAnsi="Arial"/>
          <w:color w:val="000080"/>
          <w:sz w:val="30"/>
          <w:szCs w:val="30"/>
        </w:rPr>
        <w:t>7. Kết luận</w:t>
      </w:r>
    </w:p>
    <w:p w14:paraId="598232E7" w14:textId="77777777" w:rsidR="00BE18E1" w:rsidRDefault="00000000">
      <w:pPr>
        <w:jc w:val="both"/>
      </w:pPr>
      <w:r>
        <w:rPr>
          <w:rFonts w:ascii="Arial" w:hAnsi="Arial"/>
          <w:color w:val="000000"/>
          <w:sz w:val="20"/>
          <w:szCs w:val="20"/>
        </w:rPr>
        <w:t>Lịch sử cho thấy tiến trình từ bộ phân loại contour envelope/ZCR sang template matching trên spectrogram 2D, thử nhánh DTW cho cặp trái/phải, rồi hợp nhất trở lại một pipeline chung. Lõi hiện tại hợp lý cho một demo nhận dạng từ khóa nhỏ vì giữ được cấu trúc phổ-thời gian, tiền xử lý template trước và có cơ chế từ chối.</w:t>
      </w:r>
    </w:p>
    <w:p w14:paraId="72E7AAF8" w14:textId="77777777" w:rsidR="00BE18E1" w:rsidRDefault="00000000">
      <w:pPr>
        <w:jc w:val="both"/>
      </w:pPr>
      <w:r>
        <w:rPr>
          <w:rFonts w:ascii="Arial" w:hAnsi="Arial"/>
          <w:color w:val="000000"/>
          <w:sz w:val="20"/>
          <w:szCs w:val="20"/>
        </w:rPr>
        <w:t xml:space="preserve">So với các phiên bản cũ, điều có thể khẳng định từ code là cấu trúc xử lý template hiệu quả hơn, hỗ trợ đầu vào đa kênh/tần số mẫu khác nhau tốt hơn, xử lý thiếu template rõ hơn và có reject margin. Điều </w:t>
      </w:r>
      <w:r>
        <w:rPr>
          <w:rFonts w:ascii="Arial" w:hAnsi="Arial"/>
          <w:color w:val="000000"/>
          <w:sz w:val="20"/>
          <w:szCs w:val="20"/>
        </w:rPr>
        <w:lastRenderedPageBreak/>
        <w:t>chưa thể khẳng định là tỷ lệ đúng tăng. Bước tiếp theo nên là benchmark có kiểm soát; MFCC + DTW là đối chứng tự nhiên vì ghép được biểu diễn gọn với khả năng căn chỉnh tốc độ, nhưng lựa chọn cuối cùng phải dựa vào false accept/reject và macro-F1 trên dữ liệu đại diện.</w:t>
      </w:r>
    </w:p>
    <w:p w14:paraId="3C96F13E" w14:textId="77777777" w:rsidR="00BE18E1" w:rsidRDefault="00000000">
      <w:pPr>
        <w:pStyle w:val="Heading1"/>
      </w:pPr>
      <w:r>
        <w:rPr>
          <w:rFonts w:ascii="Arial" w:hAnsi="Arial"/>
          <w:color w:val="000080"/>
          <w:sz w:val="30"/>
          <w:szCs w:val="30"/>
        </w:rPr>
        <w:t>Tài liệu tham khảo</w:t>
      </w:r>
    </w:p>
    <w:p w14:paraId="05B1A8D3" w14:textId="77777777" w:rsidR="00BE18E1" w:rsidRDefault="00000000">
      <w:pPr>
        <w:jc w:val="both"/>
      </w:pPr>
      <w:r>
        <w:rPr>
          <w:rFonts w:ascii="Arial" w:hAnsi="Arial"/>
          <w:color w:val="000000"/>
          <w:sz w:val="20"/>
          <w:szCs w:val="20"/>
        </w:rPr>
        <w:t>[1] A. V. Oppenheim, R. W. Schafer, and J. R. Buck, Discrete-Time Signal Processing, 2nd ed., Prentice Hall, 1999. MathWorks, “spectrogram,” https://www.mathworks.com/help/signal/ref/spectrogram.html</w:t>
      </w:r>
    </w:p>
    <w:p w14:paraId="0BA65D34" w14:textId="77777777" w:rsidR="00BE18E1" w:rsidRDefault="00000000">
      <w:pPr>
        <w:jc w:val="both"/>
      </w:pPr>
      <w:r>
        <w:rPr>
          <w:rFonts w:ascii="Arial" w:hAnsi="Arial"/>
          <w:color w:val="000000"/>
          <w:sz w:val="20"/>
          <w:szCs w:val="20"/>
        </w:rPr>
        <w:t>[2] S. B. Davis and P. Mermelstein, “Comparison of parametric representations for monosyllabic word recognition in continuously spoken sentences,” IEEE Transactions on Acoustics, Speech, and Signal Processing, vol. 28, no. 4, pp. 357–366, 1980. MathWorks, “mfcc,” https://www.mathworks.com/help/audio/ref/mfcc.html</w:t>
      </w:r>
    </w:p>
    <w:p w14:paraId="0852505D" w14:textId="77777777" w:rsidR="00BE18E1" w:rsidRDefault="00000000">
      <w:pPr>
        <w:jc w:val="both"/>
      </w:pPr>
      <w:r>
        <w:rPr>
          <w:rFonts w:ascii="Arial" w:hAnsi="Arial"/>
          <w:color w:val="000000"/>
          <w:sz w:val="20"/>
          <w:szCs w:val="20"/>
        </w:rPr>
        <w:t>[3] H. Sakoe and S. Chiba, “Dynamic programming algorithm optimization for spoken word recognition,” IEEE Transactions on Acoustics, Speech, and Signal Processing, vol. ASSP-26, no. 1, pp. 43–49, 1978. MathWorks, “dtw,” https://www.mathworks.com/help/signal/ref/dtw.html</w:t>
      </w:r>
    </w:p>
    <w:p w14:paraId="58E1A34D" w14:textId="77777777" w:rsidR="00BE18E1" w:rsidRDefault="00000000">
      <w:pPr>
        <w:jc w:val="both"/>
      </w:pPr>
      <w:r>
        <w:rPr>
          <w:rFonts w:ascii="Arial" w:hAnsi="Arial"/>
          <w:color w:val="000000"/>
          <w:sz w:val="20"/>
          <w:szCs w:val="20"/>
        </w:rPr>
        <w:t>[4] J. P. Lewis, “Fast Normalized Cross-Correlation,” Industrial Light &amp; Magic, 1995. MathWorks, “normxcorr2,” https://www.mathworks.com/help/images/ref/normxcorr2.html</w:t>
      </w:r>
    </w:p>
    <w:p w14:paraId="63429E8E" w14:textId="77777777" w:rsidR="00BE18E1" w:rsidRDefault="00000000">
      <w:pPr>
        <w:jc w:val="both"/>
      </w:pPr>
      <w:r>
        <w:rPr>
          <w:rFonts w:ascii="Arial" w:hAnsi="Arial"/>
          <w:color w:val="000000"/>
          <w:sz w:val="20"/>
          <w:szCs w:val="20"/>
        </w:rPr>
        <w:t>[5] MathWorks, Audio Toolbox documentation, “Mel-Frequency Cepstral Coefficients (MFCC).”</w:t>
      </w:r>
    </w:p>
    <w:p w14:paraId="0DC9A8C5" w14:textId="77777777" w:rsidR="00BE18E1" w:rsidRDefault="00000000">
      <w:pPr>
        <w:jc w:val="both"/>
      </w:pPr>
      <w:r>
        <w:rPr>
          <w:rFonts w:ascii="Arial" w:hAnsi="Arial"/>
          <w:color w:val="000000"/>
          <w:sz w:val="20"/>
          <w:szCs w:val="20"/>
        </w:rPr>
        <w:t>[6] MathWorks, Signal Processing Toolbox documentation, “Dynamic Time Warping (dtw).”</w:t>
      </w:r>
    </w:p>
    <w:sectPr w:rsidR="00BE18E1">
      <w:pgSz w:w="12240" w:h="15840"/>
      <w:pgMar w:top="1440" w:right="1440" w:bottom="1440" w:left="1440" w:header="720" w:footer="720" w:gutter="0"/>
      <w:pgNumType w:start="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BC5D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C44C1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EA25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2E97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CE49E8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DF4CC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6837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53C20A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4082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3466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7FF6794"/>
    <w:multiLevelType w:val="multilevel"/>
    <w:tmpl w:val="0409001D"/>
    <w:styleLink w:val="Reporter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44117763">
    <w:abstractNumId w:val="9"/>
  </w:num>
  <w:num w:numId="2" w16cid:durableId="448597277">
    <w:abstractNumId w:val="7"/>
  </w:num>
  <w:num w:numId="3" w16cid:durableId="1077746452">
    <w:abstractNumId w:val="6"/>
  </w:num>
  <w:num w:numId="4" w16cid:durableId="1255556181">
    <w:abstractNumId w:val="5"/>
  </w:num>
  <w:num w:numId="5" w16cid:durableId="1783038177">
    <w:abstractNumId w:val="4"/>
  </w:num>
  <w:num w:numId="6" w16cid:durableId="197547586">
    <w:abstractNumId w:val="8"/>
  </w:num>
  <w:num w:numId="7" w16cid:durableId="456411598">
    <w:abstractNumId w:val="3"/>
  </w:num>
  <w:num w:numId="8" w16cid:durableId="106779719">
    <w:abstractNumId w:val="2"/>
  </w:num>
  <w:num w:numId="9" w16cid:durableId="1681614380">
    <w:abstractNumId w:val="1"/>
  </w:num>
  <w:num w:numId="10" w16cid:durableId="1617830363">
    <w:abstractNumId w:val="0"/>
  </w:num>
  <w:num w:numId="11" w16cid:durableId="7034036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9277C"/>
    <w:rsid w:val="00093073"/>
    <w:rsid w:val="000A0F72"/>
    <w:rsid w:val="000E224A"/>
    <w:rsid w:val="0011795D"/>
    <w:rsid w:val="00183CBD"/>
    <w:rsid w:val="001B3C83"/>
    <w:rsid w:val="001C730F"/>
    <w:rsid w:val="001E0516"/>
    <w:rsid w:val="002278DE"/>
    <w:rsid w:val="002A1CF7"/>
    <w:rsid w:val="002D1520"/>
    <w:rsid w:val="002F2EF1"/>
    <w:rsid w:val="002F70CB"/>
    <w:rsid w:val="00306B35"/>
    <w:rsid w:val="003135DC"/>
    <w:rsid w:val="003428DC"/>
    <w:rsid w:val="00393791"/>
    <w:rsid w:val="003B30E4"/>
    <w:rsid w:val="003C2B92"/>
    <w:rsid w:val="003C7D1E"/>
    <w:rsid w:val="004054B7"/>
    <w:rsid w:val="00423DAA"/>
    <w:rsid w:val="004828AA"/>
    <w:rsid w:val="00483BE7"/>
    <w:rsid w:val="004A610A"/>
    <w:rsid w:val="004C52FB"/>
    <w:rsid w:val="00504683"/>
    <w:rsid w:val="00521B4F"/>
    <w:rsid w:val="005226FA"/>
    <w:rsid w:val="005401D1"/>
    <w:rsid w:val="005802E7"/>
    <w:rsid w:val="005A4B5F"/>
    <w:rsid w:val="005C4DC3"/>
    <w:rsid w:val="006435D5"/>
    <w:rsid w:val="00651956"/>
    <w:rsid w:val="00652E60"/>
    <w:rsid w:val="006B24F7"/>
    <w:rsid w:val="006B40A0"/>
    <w:rsid w:val="006F452D"/>
    <w:rsid w:val="00716BF9"/>
    <w:rsid w:val="00794D1E"/>
    <w:rsid w:val="007E053A"/>
    <w:rsid w:val="007E68D0"/>
    <w:rsid w:val="00813B1F"/>
    <w:rsid w:val="00877338"/>
    <w:rsid w:val="008872E9"/>
    <w:rsid w:val="00887A38"/>
    <w:rsid w:val="008E2E3E"/>
    <w:rsid w:val="009926AD"/>
    <w:rsid w:val="0099444B"/>
    <w:rsid w:val="009E4F54"/>
    <w:rsid w:val="00A71728"/>
    <w:rsid w:val="00A806B4"/>
    <w:rsid w:val="00A87681"/>
    <w:rsid w:val="00A9277C"/>
    <w:rsid w:val="00AC3850"/>
    <w:rsid w:val="00B131DF"/>
    <w:rsid w:val="00B16B0B"/>
    <w:rsid w:val="00B257CB"/>
    <w:rsid w:val="00B30B73"/>
    <w:rsid w:val="00BE1180"/>
    <w:rsid w:val="00BE18E1"/>
    <w:rsid w:val="00C035EE"/>
    <w:rsid w:val="00C049FC"/>
    <w:rsid w:val="00C115A4"/>
    <w:rsid w:val="00C243E6"/>
    <w:rsid w:val="00CE0821"/>
    <w:rsid w:val="00D346EC"/>
    <w:rsid w:val="00DA61AC"/>
    <w:rsid w:val="00DC4B14"/>
    <w:rsid w:val="00DD2399"/>
    <w:rsid w:val="00DD65AB"/>
    <w:rsid w:val="00E75E18"/>
    <w:rsid w:val="00E93577"/>
    <w:rsid w:val="00EC2F86"/>
    <w:rsid w:val="00ED149E"/>
    <w:rsid w:val="00ED489E"/>
    <w:rsid w:val="00EE6F97"/>
    <w:rsid w:val="00F7622E"/>
    <w:rsid w:val="00F76BEE"/>
    <w:rsid w:val="00F931F7"/>
    <w:rsid w:val="00FA75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F9729"/>
  <w15:docId w15:val="{744E0C8A-3EC2-4D58-8410-ED2A65F5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14"/>
  </w:style>
  <w:style w:type="paragraph" w:styleId="Heading1">
    <w:name w:val="heading 1"/>
    <w:basedOn w:val="Normal"/>
    <w:next w:val="Normal"/>
    <w:link w:val="Heading1Char"/>
    <w:uiPriority w:val="9"/>
    <w:qFormat/>
    <w:rsid w:val="00B16B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22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226F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D149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226F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D239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5226F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5226F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E68D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224A"/>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ED149E"/>
    <w:rPr>
      <w:rFonts w:asciiTheme="majorHAnsi" w:eastAsiaTheme="majorEastAsia" w:hAnsiTheme="majorHAnsi" w:cstheme="majorBidi"/>
      <w:b/>
      <w:bCs/>
      <w:i/>
      <w:iCs/>
      <w:color w:val="4F81BD" w:themeColor="accent1"/>
    </w:rPr>
  </w:style>
  <w:style w:type="paragraph" w:styleId="NoSpacing">
    <w:name w:val="No Spacing"/>
    <w:link w:val="NoSpacingChar"/>
    <w:uiPriority w:val="1"/>
    <w:qFormat/>
    <w:rsid w:val="0011795D"/>
    <w:pPr>
      <w:spacing w:after="0" w:line="240" w:lineRule="auto"/>
    </w:pPr>
  </w:style>
  <w:style w:type="table" w:styleId="TableGrid">
    <w:name w:val="Table Grid"/>
    <w:basedOn w:val="TableNormal"/>
    <w:uiPriority w:val="59"/>
    <w:rsid w:val="00504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87A38"/>
    <w:rPr>
      <w:color w:val="808080"/>
      <w:shd w:val="clear" w:color="auto" w:fill="FFF482"/>
    </w:rPr>
  </w:style>
  <w:style w:type="paragraph" w:styleId="BalloonText">
    <w:name w:val="Balloon Text"/>
    <w:basedOn w:val="Normal"/>
    <w:link w:val="BalloonTextChar"/>
    <w:uiPriority w:val="99"/>
    <w:semiHidden/>
    <w:unhideWhenUsed/>
    <w:rsid w:val="00887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A38"/>
    <w:rPr>
      <w:rFonts w:ascii="Tahoma" w:hAnsi="Tahoma" w:cs="Tahoma"/>
      <w:sz w:val="16"/>
      <w:szCs w:val="16"/>
    </w:rPr>
  </w:style>
  <w:style w:type="paragraph" w:styleId="Quote">
    <w:name w:val="Quote"/>
    <w:basedOn w:val="Normal"/>
    <w:next w:val="Normal"/>
    <w:link w:val="QuoteChar"/>
    <w:uiPriority w:val="29"/>
    <w:qFormat/>
    <w:rsid w:val="00A87681"/>
    <w:rPr>
      <w:i/>
      <w:iCs/>
      <w:color w:val="000000" w:themeColor="text1"/>
    </w:rPr>
  </w:style>
  <w:style w:type="character" w:customStyle="1" w:styleId="QuoteChar">
    <w:name w:val="Quote Char"/>
    <w:basedOn w:val="DefaultParagraphFont"/>
    <w:link w:val="Quote"/>
    <w:uiPriority w:val="29"/>
    <w:rsid w:val="00A87681"/>
    <w:rPr>
      <w:i/>
      <w:iCs/>
      <w:color w:val="000000" w:themeColor="text1"/>
    </w:rPr>
  </w:style>
  <w:style w:type="paragraph" w:styleId="ListParagraph">
    <w:name w:val="List Paragraph"/>
    <w:basedOn w:val="Normal"/>
    <w:uiPriority w:val="34"/>
    <w:qFormat/>
    <w:rsid w:val="00A87681"/>
    <w:pPr>
      <w:ind w:left="720"/>
      <w:contextualSpacing/>
    </w:pPr>
  </w:style>
  <w:style w:type="character" w:customStyle="1" w:styleId="NoSpacingChar">
    <w:name w:val="No Spacing Char"/>
    <w:basedOn w:val="DefaultParagraphFont"/>
    <w:link w:val="NoSpacing"/>
    <w:uiPriority w:val="1"/>
    <w:rsid w:val="002A1CF7"/>
  </w:style>
  <w:style w:type="character" w:customStyle="1" w:styleId="Heading6Char">
    <w:name w:val="Heading 6 Char"/>
    <w:basedOn w:val="DefaultParagraphFont"/>
    <w:link w:val="Heading6"/>
    <w:uiPriority w:val="9"/>
    <w:rsid w:val="00DD2399"/>
    <w:rPr>
      <w:rFonts w:asciiTheme="majorHAnsi" w:eastAsiaTheme="majorEastAsia" w:hAnsiTheme="majorHAnsi" w:cstheme="majorBidi"/>
      <w:i/>
      <w:iCs/>
      <w:color w:val="243F60" w:themeColor="accent1" w:themeShade="7F"/>
    </w:rPr>
  </w:style>
  <w:style w:type="character" w:customStyle="1" w:styleId="Heading9Char">
    <w:name w:val="Heading 9 Char"/>
    <w:basedOn w:val="DefaultParagraphFont"/>
    <w:link w:val="Heading9"/>
    <w:uiPriority w:val="9"/>
    <w:rsid w:val="007E68D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83C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83CBD"/>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C730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C730F"/>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C035EE"/>
    <w:rPr>
      <w:i/>
      <w:iCs/>
    </w:rPr>
  </w:style>
  <w:style w:type="character" w:styleId="Strong">
    <w:name w:val="Strong"/>
    <w:basedOn w:val="DefaultParagraphFont"/>
    <w:uiPriority w:val="22"/>
    <w:qFormat/>
    <w:rsid w:val="00B30B73"/>
    <w:rPr>
      <w:b/>
      <w:bCs/>
    </w:rPr>
  </w:style>
  <w:style w:type="paragraph" w:styleId="PlainText">
    <w:name w:val="Plain Text"/>
    <w:basedOn w:val="Normal"/>
    <w:link w:val="PlainTextChar"/>
    <w:uiPriority w:val="99"/>
    <w:unhideWhenUsed/>
    <w:rsid w:val="00B131DF"/>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131DF"/>
    <w:rPr>
      <w:rFonts w:ascii="Consolas" w:hAnsi="Consolas" w:cs="Consolas"/>
      <w:sz w:val="21"/>
      <w:szCs w:val="21"/>
    </w:rPr>
  </w:style>
  <w:style w:type="paragraph" w:styleId="TOC1">
    <w:name w:val="toc 1"/>
    <w:basedOn w:val="Normal"/>
    <w:next w:val="Normal"/>
    <w:autoRedefine/>
    <w:uiPriority w:val="39"/>
    <w:unhideWhenUsed/>
    <w:rsid w:val="00B131DF"/>
    <w:pPr>
      <w:spacing w:after="100"/>
    </w:pPr>
  </w:style>
  <w:style w:type="paragraph" w:styleId="TOC2">
    <w:name w:val="toc 2"/>
    <w:basedOn w:val="Normal"/>
    <w:next w:val="Normal"/>
    <w:autoRedefine/>
    <w:uiPriority w:val="39"/>
    <w:unhideWhenUsed/>
    <w:rsid w:val="000A0F72"/>
    <w:pPr>
      <w:spacing w:after="100"/>
      <w:ind w:left="220"/>
    </w:pPr>
  </w:style>
  <w:style w:type="paragraph" w:styleId="TOC3">
    <w:name w:val="toc 3"/>
    <w:basedOn w:val="Normal"/>
    <w:next w:val="Normal"/>
    <w:autoRedefine/>
    <w:uiPriority w:val="39"/>
    <w:unhideWhenUsed/>
    <w:rsid w:val="006B40A0"/>
    <w:pPr>
      <w:spacing w:after="100"/>
      <w:ind w:left="440"/>
    </w:pPr>
  </w:style>
  <w:style w:type="paragraph" w:styleId="TOC4">
    <w:name w:val="toc 4"/>
    <w:basedOn w:val="Normal"/>
    <w:next w:val="Normal"/>
    <w:autoRedefine/>
    <w:uiPriority w:val="39"/>
    <w:unhideWhenUsed/>
    <w:rsid w:val="00483BE7"/>
    <w:pPr>
      <w:spacing w:after="100"/>
      <w:ind w:left="660"/>
    </w:pPr>
  </w:style>
  <w:style w:type="paragraph" w:styleId="TOC5">
    <w:name w:val="toc 5"/>
    <w:basedOn w:val="Normal"/>
    <w:next w:val="Normal"/>
    <w:autoRedefine/>
    <w:uiPriority w:val="39"/>
    <w:unhideWhenUsed/>
    <w:rsid w:val="00F7622E"/>
    <w:pPr>
      <w:spacing w:after="100"/>
      <w:ind w:left="880"/>
    </w:pPr>
  </w:style>
  <w:style w:type="paragraph" w:styleId="TOC6">
    <w:name w:val="toc 6"/>
    <w:basedOn w:val="Normal"/>
    <w:next w:val="Normal"/>
    <w:autoRedefine/>
    <w:uiPriority w:val="39"/>
    <w:unhideWhenUsed/>
    <w:rsid w:val="00FA7599"/>
    <w:pPr>
      <w:spacing w:after="100"/>
      <w:ind w:left="1100"/>
    </w:pPr>
  </w:style>
  <w:style w:type="paragraph" w:styleId="TOC7">
    <w:name w:val="toc 7"/>
    <w:basedOn w:val="Normal"/>
    <w:next w:val="Normal"/>
    <w:autoRedefine/>
    <w:uiPriority w:val="39"/>
    <w:unhideWhenUsed/>
    <w:rsid w:val="00813B1F"/>
    <w:pPr>
      <w:spacing w:after="100"/>
      <w:ind w:left="1320"/>
    </w:pPr>
  </w:style>
  <w:style w:type="paragraph" w:styleId="TOC8">
    <w:name w:val="toc 8"/>
    <w:basedOn w:val="Normal"/>
    <w:next w:val="Normal"/>
    <w:autoRedefine/>
    <w:uiPriority w:val="39"/>
    <w:unhideWhenUsed/>
    <w:rsid w:val="00E75E18"/>
    <w:pPr>
      <w:spacing w:after="100"/>
      <w:ind w:left="1540"/>
    </w:pPr>
  </w:style>
  <w:style w:type="paragraph" w:styleId="TOC9">
    <w:name w:val="toc 9"/>
    <w:basedOn w:val="Normal"/>
    <w:next w:val="Normal"/>
    <w:autoRedefine/>
    <w:uiPriority w:val="39"/>
    <w:unhideWhenUsed/>
    <w:rsid w:val="00DD65AB"/>
    <w:pPr>
      <w:spacing w:after="100"/>
      <w:ind w:left="1760"/>
    </w:pPr>
  </w:style>
  <w:style w:type="character" w:customStyle="1" w:styleId="Heading1Char">
    <w:name w:val="Heading 1 Char"/>
    <w:basedOn w:val="DefaultParagraphFont"/>
    <w:link w:val="Heading1"/>
    <w:uiPriority w:val="9"/>
    <w:rsid w:val="00B16B0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B16B0B"/>
    <w:pPr>
      <w:outlineLvl w:val="9"/>
    </w:pPr>
  </w:style>
  <w:style w:type="paragraph" w:styleId="BodyText">
    <w:name w:val="Body Text"/>
    <w:basedOn w:val="Normal"/>
    <w:link w:val="BodyTextChar"/>
    <w:uiPriority w:val="99"/>
    <w:unhideWhenUsed/>
    <w:rsid w:val="004054B7"/>
    <w:pPr>
      <w:spacing w:after="120"/>
    </w:pPr>
  </w:style>
  <w:style w:type="character" w:customStyle="1" w:styleId="BodyTextChar">
    <w:name w:val="Body Text Char"/>
    <w:basedOn w:val="DefaultParagraphFont"/>
    <w:link w:val="BodyText"/>
    <w:uiPriority w:val="99"/>
    <w:rsid w:val="004054B7"/>
  </w:style>
  <w:style w:type="paragraph" w:styleId="BodyText2">
    <w:name w:val="Body Text 2"/>
    <w:basedOn w:val="Normal"/>
    <w:link w:val="BodyText2Char"/>
    <w:uiPriority w:val="99"/>
    <w:unhideWhenUsed/>
    <w:rsid w:val="006435D5"/>
    <w:pPr>
      <w:spacing w:after="120" w:line="480" w:lineRule="auto"/>
    </w:pPr>
  </w:style>
  <w:style w:type="character" w:customStyle="1" w:styleId="BodyText2Char">
    <w:name w:val="Body Text 2 Char"/>
    <w:basedOn w:val="DefaultParagraphFont"/>
    <w:link w:val="BodyText2"/>
    <w:uiPriority w:val="99"/>
    <w:rsid w:val="006435D5"/>
  </w:style>
  <w:style w:type="paragraph" w:styleId="BodyText3">
    <w:name w:val="Body Text 3"/>
    <w:basedOn w:val="Normal"/>
    <w:link w:val="BodyText3Char"/>
    <w:uiPriority w:val="99"/>
    <w:unhideWhenUsed/>
    <w:rsid w:val="006435D5"/>
    <w:pPr>
      <w:spacing w:after="120"/>
    </w:pPr>
    <w:rPr>
      <w:sz w:val="16"/>
      <w:szCs w:val="16"/>
    </w:rPr>
  </w:style>
  <w:style w:type="character" w:customStyle="1" w:styleId="BodyText3Char">
    <w:name w:val="Body Text 3 Char"/>
    <w:basedOn w:val="DefaultParagraphFont"/>
    <w:link w:val="BodyText3"/>
    <w:uiPriority w:val="99"/>
    <w:rsid w:val="006435D5"/>
    <w:rPr>
      <w:sz w:val="16"/>
      <w:szCs w:val="16"/>
    </w:rPr>
  </w:style>
  <w:style w:type="paragraph" w:styleId="BodyTextIndent">
    <w:name w:val="Body Text Indent"/>
    <w:basedOn w:val="Normal"/>
    <w:link w:val="BodyTextIndentChar"/>
    <w:uiPriority w:val="99"/>
    <w:unhideWhenUsed/>
    <w:rsid w:val="006435D5"/>
    <w:pPr>
      <w:spacing w:after="120"/>
      <w:ind w:left="360"/>
    </w:pPr>
  </w:style>
  <w:style w:type="character" w:customStyle="1" w:styleId="BodyTextIndentChar">
    <w:name w:val="Body Text Indent Char"/>
    <w:basedOn w:val="DefaultParagraphFont"/>
    <w:link w:val="BodyTextIndent"/>
    <w:uiPriority w:val="99"/>
    <w:rsid w:val="006435D5"/>
  </w:style>
  <w:style w:type="paragraph" w:styleId="BodyTextIndent2">
    <w:name w:val="Body Text Indent 2"/>
    <w:basedOn w:val="Normal"/>
    <w:link w:val="BodyTextIndent2Char"/>
    <w:uiPriority w:val="99"/>
    <w:unhideWhenUsed/>
    <w:rsid w:val="00093073"/>
    <w:pPr>
      <w:spacing w:after="120" w:line="480" w:lineRule="auto"/>
      <w:ind w:left="360"/>
    </w:pPr>
  </w:style>
  <w:style w:type="character" w:customStyle="1" w:styleId="BodyTextIndent2Char">
    <w:name w:val="Body Text Indent 2 Char"/>
    <w:basedOn w:val="DefaultParagraphFont"/>
    <w:link w:val="BodyTextIndent2"/>
    <w:uiPriority w:val="99"/>
    <w:rsid w:val="00093073"/>
  </w:style>
  <w:style w:type="paragraph" w:styleId="BodyTextIndent3">
    <w:name w:val="Body Text Indent 3"/>
    <w:basedOn w:val="Normal"/>
    <w:link w:val="BodyTextIndent3Char"/>
    <w:uiPriority w:val="99"/>
    <w:unhideWhenUsed/>
    <w:rsid w:val="00EE6F97"/>
    <w:pPr>
      <w:spacing w:after="120"/>
      <w:ind w:left="360"/>
    </w:pPr>
    <w:rPr>
      <w:sz w:val="16"/>
      <w:szCs w:val="16"/>
    </w:rPr>
  </w:style>
  <w:style w:type="character" w:customStyle="1" w:styleId="BodyTextIndent3Char">
    <w:name w:val="Body Text Indent 3 Char"/>
    <w:basedOn w:val="DefaultParagraphFont"/>
    <w:link w:val="BodyTextIndent3"/>
    <w:uiPriority w:val="99"/>
    <w:rsid w:val="00EE6F97"/>
    <w:rPr>
      <w:sz w:val="16"/>
      <w:szCs w:val="16"/>
    </w:rPr>
  </w:style>
  <w:style w:type="table" w:customStyle="1" w:styleId="Reporter">
    <w:name w:val="Reporter"/>
    <w:basedOn w:val="TableNormal"/>
    <w:uiPriority w:val="99"/>
    <w:rsid w:val="00A71728"/>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inorHAnsi" w:hAnsiTheme="minorHAnsi"/>
        <w:b/>
      </w:rPr>
    </w:tblStylePr>
  </w:style>
  <w:style w:type="numbering" w:customStyle="1" w:styleId="ReporterList">
    <w:name w:val="Reporter List"/>
    <w:basedOn w:val="NoList"/>
    <w:uiPriority w:val="99"/>
    <w:rsid w:val="001E0516"/>
    <w:pPr>
      <w:numPr>
        <w:numId w:val="11"/>
      </w:numPr>
    </w:pPr>
  </w:style>
  <w:style w:type="character" w:styleId="Hyperlink">
    <w:name w:val="Hyperlink"/>
    <w:basedOn w:val="DefaultParagraphFont"/>
    <w:uiPriority w:val="99"/>
    <w:unhideWhenUsed/>
    <w:rsid w:val="003C7D1E"/>
    <w:rPr>
      <w:color w:val="0000FF" w:themeColor="hyperlink"/>
      <w:u w:val="single"/>
    </w:rPr>
  </w:style>
  <w:style w:type="character" w:styleId="BookTitle">
    <w:name w:val="Book Title"/>
    <w:basedOn w:val="DefaultParagraphFont"/>
    <w:uiPriority w:val="33"/>
    <w:qFormat/>
    <w:rsid w:val="005226FA"/>
    <w:rPr>
      <w:b/>
      <w:bCs/>
      <w:smallCaps/>
      <w:spacing w:val="5"/>
    </w:rPr>
  </w:style>
  <w:style w:type="character" w:styleId="IntenseReference">
    <w:name w:val="Intense Reference"/>
    <w:basedOn w:val="DefaultParagraphFont"/>
    <w:uiPriority w:val="32"/>
    <w:qFormat/>
    <w:rsid w:val="005226FA"/>
    <w:rPr>
      <w:b/>
      <w:bCs/>
      <w:smallCaps/>
      <w:color w:val="C0504D" w:themeColor="accent2"/>
      <w:spacing w:val="5"/>
      <w:u w:val="single"/>
    </w:rPr>
  </w:style>
  <w:style w:type="character" w:styleId="SubtleReference">
    <w:name w:val="Subtle Reference"/>
    <w:basedOn w:val="DefaultParagraphFont"/>
    <w:uiPriority w:val="31"/>
    <w:qFormat/>
    <w:rsid w:val="005226FA"/>
    <w:rPr>
      <w:smallCaps/>
      <w:color w:val="C0504D" w:themeColor="accent2"/>
      <w:u w:val="single"/>
    </w:rPr>
  </w:style>
  <w:style w:type="paragraph" w:styleId="IntenseQuote">
    <w:name w:val="Intense Quote"/>
    <w:basedOn w:val="Normal"/>
    <w:next w:val="Normal"/>
    <w:link w:val="IntenseQuoteChar"/>
    <w:uiPriority w:val="30"/>
    <w:qFormat/>
    <w:rsid w:val="005226F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226FA"/>
    <w:rPr>
      <w:b/>
      <w:bCs/>
      <w:i/>
      <w:iCs/>
      <w:color w:val="4F81BD" w:themeColor="accent1"/>
    </w:rPr>
  </w:style>
  <w:style w:type="character" w:styleId="IntenseEmphasis">
    <w:name w:val="Intense Emphasis"/>
    <w:basedOn w:val="DefaultParagraphFont"/>
    <w:uiPriority w:val="21"/>
    <w:qFormat/>
    <w:rsid w:val="005226FA"/>
    <w:rPr>
      <w:b/>
      <w:bCs/>
      <w:i/>
      <w:iCs/>
      <w:color w:val="4F81BD" w:themeColor="accent1"/>
    </w:rPr>
  </w:style>
  <w:style w:type="character" w:styleId="SubtleEmphasis">
    <w:name w:val="Subtle Emphasis"/>
    <w:basedOn w:val="DefaultParagraphFont"/>
    <w:uiPriority w:val="19"/>
    <w:qFormat/>
    <w:rsid w:val="005226FA"/>
    <w:rPr>
      <w:i/>
      <w:iCs/>
      <w:color w:val="808080" w:themeColor="text1" w:themeTint="7F"/>
    </w:rPr>
  </w:style>
  <w:style w:type="character" w:customStyle="1" w:styleId="Heading3Char">
    <w:name w:val="Heading 3 Char"/>
    <w:basedOn w:val="DefaultParagraphFont"/>
    <w:link w:val="Heading3"/>
    <w:uiPriority w:val="9"/>
    <w:rsid w:val="005226FA"/>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226F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5226F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5226FA"/>
    <w:rPr>
      <w:rFonts w:asciiTheme="majorHAnsi" w:eastAsiaTheme="majorEastAsia" w:hAnsiTheme="majorHAnsi" w:cstheme="majorBidi"/>
      <w:color w:val="404040" w:themeColor="text1" w:themeTint="BF"/>
      <w:sz w:val="20"/>
      <w:szCs w:val="20"/>
    </w:rPr>
  </w:style>
  <w:style w:type="table" w:customStyle="1" w:styleId="rgMATLABTABLE">
    <w:name w:val="rgMATLABTABLE"/>
    <w:basedOn w:val="TableNormal"/>
    <w:uiPriority w:val="99"/>
    <w:rsid w:val="00306B35"/>
    <w:pPr>
      <w:spacing w:after="0" w:line="240" w:lineRule="auto"/>
      <w:jc w:val="center"/>
    </w:pPr>
    <w:tblPr/>
    <w:tblStylePr w:type="firstRow">
      <w:rPr>
        <w:b/>
        <w:i w:val="0"/>
      </w:rPr>
    </w:tblStylePr>
  </w:style>
  <w:style w:type="paragraph" w:styleId="Footer">
    <w:name w:val="footer"/>
    <w:basedOn w:val="Normal"/>
    <w:link w:val="FooterChar"/>
    <w:uiPriority w:val="98"/>
    <w:rsid w:val="0099444B"/>
    <w:pPr>
      <w:tabs>
        <w:tab w:val="center" w:pos="4680"/>
        <w:tab w:val="right" w:pos="9360"/>
      </w:tabs>
      <w:spacing w:after="0" w:line="240" w:lineRule="auto"/>
    </w:pPr>
  </w:style>
  <w:style w:type="character" w:customStyle="1" w:styleId="FooterChar">
    <w:name w:val="Footer Char"/>
    <w:basedOn w:val="DefaultParagraphFont"/>
    <w:link w:val="Footer"/>
    <w:uiPriority w:val="98"/>
    <w:rsid w:val="0099444B"/>
  </w:style>
  <w:style w:type="paragraph" w:styleId="Header">
    <w:name w:val="header"/>
    <w:basedOn w:val="Normal"/>
    <w:link w:val="HeaderChar"/>
    <w:uiPriority w:val="97"/>
    <w:rsid w:val="0099444B"/>
    <w:pPr>
      <w:tabs>
        <w:tab w:val="center" w:pos="4680"/>
        <w:tab w:val="right" w:pos="9360"/>
      </w:tabs>
      <w:spacing w:after="0" w:line="240" w:lineRule="auto"/>
    </w:pPr>
  </w:style>
  <w:style w:type="character" w:customStyle="1" w:styleId="HeaderChar">
    <w:name w:val="Header Char"/>
    <w:basedOn w:val="DefaultParagraphFont"/>
    <w:link w:val="Header"/>
    <w:uiPriority w:val="97"/>
    <w:rsid w:val="0099444B"/>
  </w:style>
  <w:style w:type="paragraph" w:styleId="FootnoteText">
    <w:name w:val="footnote text"/>
    <w:basedOn w:val="Normal"/>
    <w:link w:val="FootnoteTextChar1"/>
    <w:uiPriority w:val="99"/>
    <w:semiHidden/>
    <w:unhideWhenUsed/>
    <w:pPr>
      <w:spacing w:after="0" w:line="240" w:lineRule="auto"/>
    </w:pPr>
    <w:rPr>
      <w:sz w:val="20"/>
      <w:szCs w:val="20"/>
    </w:rPr>
  </w:style>
  <w:style w:type="character" w:customStyle="1" w:styleId="FootnoteTextChar">
    <w:name w:val="Footnote Text Char"/>
    <w:basedOn w:val="DefaultParagraphFont"/>
    <w:uiPriority w:val="99"/>
    <w:semiHidden/>
    <w:rsid w:val="00F931F7"/>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otnoteTextChar1">
    <w:name w:val="Footnote Text Char1"/>
    <w:basedOn w:val="DefaultParagraphFont"/>
    <w:link w:val="Foot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paragraph" w:customStyle="1" w:styleId="ReportTOC">
    <w:name w:val="ReportTOC"/>
    <w:rsid w:val="00C23955"/>
    <w:rPr>
      <w:rFonts w:cs="Times New Roman"/>
      <w:sz w:val="3276"/>
      <w:szCs w:val="32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A7AF2C-69F2-4A29-8E9F-3958E033E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2067</Words>
  <Characters>11783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06 Obitoo</cp:lastModifiedBy>
  <cp:revision>2</cp:revision>
  <dcterms:created xsi:type="dcterms:W3CDTF">2014-04-07T14:33:00Z</dcterms:created>
  <dcterms:modified xsi:type="dcterms:W3CDTF">2026-10-01T03:28:00Z</dcterms:modified>
</cp:coreProperties>
</file>