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F3" w:rsidRPr="002F49F3" w:rsidRDefault="002F49F3" w:rsidP="002F49F3">
      <w:pPr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  <w:r w:rsidRPr="002F49F3">
        <w:rPr>
          <w:rFonts w:ascii="Times New Roman" w:hAnsi="Times New Roman"/>
          <w:b/>
          <w:sz w:val="32"/>
          <w:szCs w:val="32"/>
        </w:rPr>
        <w:t>Sandro Lombardo</w:t>
      </w:r>
    </w:p>
    <w:p w:rsidR="002F49F3" w:rsidRDefault="002F49F3" w:rsidP="002F49F3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49F3" w:rsidRDefault="002F49F3" w:rsidP="002F49F3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49F3" w:rsidRDefault="002F49F3" w:rsidP="002F49F3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F49F3" w:rsidRDefault="002F49F3" w:rsidP="002F49F3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sz w:val="96"/>
          <w:szCs w:val="96"/>
        </w:rPr>
        <w:t>Projeto de Pesquisa</w:t>
      </w:r>
    </w:p>
    <w:p w:rsidR="002F49F3" w:rsidRDefault="002B320B" w:rsidP="002F49F3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 w:rsidRPr="002B320B">
        <w:rPr>
          <w:rFonts w:ascii="Times New Roman" w:hAnsi="Times New Roman"/>
          <w:sz w:val="40"/>
          <w:szCs w:val="40"/>
        </w:rPr>
        <w:t>Engenharia de Instrumentação</w:t>
      </w:r>
      <w:r w:rsidR="00B57572">
        <w:rPr>
          <w:rFonts w:ascii="Times New Roman" w:hAnsi="Times New Roman"/>
          <w:sz w:val="40"/>
          <w:szCs w:val="40"/>
        </w:rPr>
        <w:t>,</w:t>
      </w:r>
      <w:r w:rsidRPr="002B320B">
        <w:rPr>
          <w:rFonts w:ascii="Times New Roman" w:hAnsi="Times New Roman"/>
          <w:sz w:val="40"/>
          <w:szCs w:val="40"/>
        </w:rPr>
        <w:t xml:space="preserve"> Automação e Robótica</w:t>
      </w:r>
      <w:r w:rsidR="002F49F3">
        <w:rPr>
          <w:rFonts w:ascii="Times New Roman" w:hAnsi="Times New Roman"/>
          <w:sz w:val="40"/>
          <w:szCs w:val="40"/>
        </w:rPr>
        <w:t xml:space="preserve">/ </w:t>
      </w:r>
      <w:r w:rsidRPr="002B320B">
        <w:rPr>
          <w:rFonts w:ascii="Times New Roman" w:hAnsi="Times New Roman"/>
          <w:sz w:val="40"/>
          <w:szCs w:val="40"/>
        </w:rPr>
        <w:t>Processo de Desenvolvimento de Produto</w:t>
      </w:r>
    </w:p>
    <w:p w:rsidR="002F49F3" w:rsidRDefault="002F49F3" w:rsidP="002F49F3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8654"/>
      </w:tblGrid>
      <w:tr w:rsidR="002F49F3" w:rsidTr="006A1E52">
        <w:tc>
          <w:tcPr>
            <w:tcW w:w="8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49F3" w:rsidRDefault="002F49F3" w:rsidP="006A1E52">
            <w:pPr>
              <w:spacing w:after="0" w:line="360" w:lineRule="auto"/>
              <w:jc w:val="center"/>
              <w:rPr>
                <w:rFonts w:ascii="Times New Roman" w:hAnsi="Times New Roman"/>
                <w:sz w:val="40"/>
                <w:szCs w:val="40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Projeto de Pesquisa:</w:t>
            </w:r>
          </w:p>
          <w:p w:rsidR="002F49F3" w:rsidRDefault="002F49F3" w:rsidP="00006D92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40"/>
                <w:szCs w:val="40"/>
              </w:rPr>
              <w:t>“</w:t>
            </w:r>
            <w:r w:rsidR="001F5126">
              <w:rPr>
                <w:rFonts w:ascii="Times New Roman" w:hAnsi="Times New Roman"/>
                <w:sz w:val="40"/>
                <w:szCs w:val="40"/>
              </w:rPr>
              <w:t>Pr</w:t>
            </w:r>
            <w:r w:rsidR="00006D92">
              <w:rPr>
                <w:rFonts w:ascii="Times New Roman" w:hAnsi="Times New Roman"/>
                <w:sz w:val="40"/>
                <w:szCs w:val="40"/>
              </w:rPr>
              <w:t>á</w:t>
            </w:r>
            <w:r w:rsidR="001F5126">
              <w:rPr>
                <w:rFonts w:ascii="Times New Roman" w:hAnsi="Times New Roman"/>
                <w:sz w:val="40"/>
                <w:szCs w:val="40"/>
              </w:rPr>
              <w:t xml:space="preserve">ticas </w:t>
            </w:r>
            <w:r w:rsidR="00F41AC7">
              <w:rPr>
                <w:rFonts w:ascii="Times New Roman" w:hAnsi="Times New Roman"/>
                <w:sz w:val="40"/>
                <w:szCs w:val="40"/>
              </w:rPr>
              <w:t>S</w:t>
            </w:r>
            <w:r w:rsidR="001F5126">
              <w:rPr>
                <w:rFonts w:ascii="Times New Roman" w:hAnsi="Times New Roman"/>
                <w:sz w:val="40"/>
                <w:szCs w:val="40"/>
              </w:rPr>
              <w:t xml:space="preserve">ustentáveis </w:t>
            </w:r>
            <w:r w:rsidR="00F41AC7">
              <w:rPr>
                <w:rFonts w:ascii="Times New Roman" w:hAnsi="Times New Roman"/>
                <w:sz w:val="40"/>
                <w:szCs w:val="40"/>
              </w:rPr>
              <w:t>no P</w:t>
            </w:r>
            <w:r w:rsidR="001F5126">
              <w:rPr>
                <w:rFonts w:ascii="Times New Roman" w:hAnsi="Times New Roman"/>
                <w:sz w:val="40"/>
                <w:szCs w:val="40"/>
              </w:rPr>
              <w:t>rocesso de</w:t>
            </w:r>
            <w:r w:rsidR="00F41AC7">
              <w:rPr>
                <w:rFonts w:ascii="Times New Roman" w:hAnsi="Times New Roman"/>
                <w:sz w:val="40"/>
                <w:szCs w:val="40"/>
              </w:rPr>
              <w:t xml:space="preserve"> F</w:t>
            </w:r>
            <w:r w:rsidR="0007060B">
              <w:rPr>
                <w:rFonts w:ascii="Times New Roman" w:hAnsi="Times New Roman"/>
                <w:sz w:val="40"/>
                <w:szCs w:val="40"/>
              </w:rPr>
              <w:t>abricação por CAD/CAE/CAM</w:t>
            </w:r>
            <w:r>
              <w:rPr>
                <w:rFonts w:ascii="Times New Roman" w:hAnsi="Times New Roman"/>
                <w:sz w:val="40"/>
                <w:szCs w:val="40"/>
              </w:rPr>
              <w:t>”</w:t>
            </w:r>
          </w:p>
        </w:tc>
      </w:tr>
    </w:tbl>
    <w:p w:rsidR="00A307B5" w:rsidRPr="00B502DC" w:rsidRDefault="00A307B5" w:rsidP="00A307B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FB05C5" w:rsidRPr="00B502DC" w:rsidRDefault="00FB05C5" w:rsidP="00A307B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B05C5" w:rsidRPr="00B502DC" w:rsidRDefault="00FB05C5" w:rsidP="00A307B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B05C5" w:rsidRPr="00B502DC" w:rsidRDefault="00FB05C5" w:rsidP="00A307B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B05C5" w:rsidRPr="00B502DC" w:rsidRDefault="00FB05C5" w:rsidP="00A307B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B05C5" w:rsidRPr="00B502DC" w:rsidRDefault="00FB05C5" w:rsidP="00A307B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B05C5" w:rsidRPr="00B502DC" w:rsidRDefault="00FB05C5" w:rsidP="00A307B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B05C5" w:rsidRPr="00B502DC" w:rsidRDefault="00FB05C5" w:rsidP="00A307B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B05C5" w:rsidRPr="00B502DC" w:rsidRDefault="009030E2" w:rsidP="00FB05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2022</w:t>
      </w:r>
    </w:p>
    <w:p w:rsidR="00FB05C5" w:rsidRPr="00B502DC" w:rsidRDefault="00FB05C5" w:rsidP="00FB05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502DC">
        <w:rPr>
          <w:rFonts w:ascii="Times New Roman" w:hAnsi="Times New Roman"/>
          <w:sz w:val="24"/>
          <w:szCs w:val="24"/>
        </w:rPr>
        <w:t>UFABC</w:t>
      </w:r>
    </w:p>
    <w:p w:rsidR="00C07123" w:rsidRDefault="00A307B5" w:rsidP="00A307B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B502DC">
        <w:rPr>
          <w:rFonts w:ascii="Times New Roman" w:hAnsi="Times New Roman"/>
          <w:b/>
          <w:sz w:val="24"/>
          <w:szCs w:val="24"/>
        </w:rPr>
        <w:br w:type="page"/>
      </w:r>
      <w:r w:rsidR="00C07123" w:rsidRPr="00B502DC">
        <w:rPr>
          <w:rFonts w:ascii="Times New Roman" w:hAnsi="Times New Roman"/>
          <w:b/>
          <w:sz w:val="24"/>
          <w:szCs w:val="24"/>
        </w:rPr>
        <w:lastRenderedPageBreak/>
        <w:t xml:space="preserve">Projeto de </w:t>
      </w:r>
      <w:r w:rsidR="00086939" w:rsidRPr="00B502DC">
        <w:rPr>
          <w:rFonts w:ascii="Times New Roman" w:hAnsi="Times New Roman"/>
          <w:b/>
          <w:sz w:val="24"/>
          <w:szCs w:val="24"/>
        </w:rPr>
        <w:t>Pesquisa</w:t>
      </w:r>
    </w:p>
    <w:p w:rsidR="009030E2" w:rsidRPr="00B502DC" w:rsidRDefault="009030E2" w:rsidP="00A307B5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805A9" w:rsidTr="001805A9">
        <w:tc>
          <w:tcPr>
            <w:tcW w:w="8644" w:type="dxa"/>
          </w:tcPr>
          <w:p w:rsidR="001805A9" w:rsidRDefault="001805A9" w:rsidP="001805A9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5A9">
              <w:rPr>
                <w:rFonts w:ascii="Times New Roman" w:hAnsi="Times New Roman"/>
                <w:b/>
                <w:sz w:val="24"/>
                <w:szCs w:val="24"/>
              </w:rPr>
              <w:t>Título do projeto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41AC7"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/>
                <w:sz w:val="24"/>
                <w:szCs w:val="24"/>
              </w:rPr>
              <w:t>á</w:t>
            </w:r>
            <w:r w:rsidRPr="00F41AC7">
              <w:rPr>
                <w:rFonts w:ascii="Times New Roman" w:hAnsi="Times New Roman"/>
                <w:sz w:val="24"/>
                <w:szCs w:val="24"/>
              </w:rPr>
              <w:t>ticas sustentáveis no processo de fabricação por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41AC7">
              <w:rPr>
                <w:rFonts w:ascii="Times New Roman" w:hAnsi="Times New Roman"/>
                <w:sz w:val="24"/>
                <w:szCs w:val="24"/>
              </w:rPr>
              <w:t>CAD/CAE/CAM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1805A9" w:rsidRDefault="001805A9" w:rsidP="001805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805A9" w:rsidTr="001805A9">
        <w:tc>
          <w:tcPr>
            <w:tcW w:w="8644" w:type="dxa"/>
          </w:tcPr>
          <w:p w:rsidR="001805A9" w:rsidRDefault="001805A9" w:rsidP="001805A9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5A9">
              <w:rPr>
                <w:rFonts w:ascii="Times New Roman" w:hAnsi="Times New Roman"/>
                <w:b/>
                <w:sz w:val="24"/>
                <w:szCs w:val="24"/>
              </w:rPr>
              <w:t>Candidato: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 xml:space="preserve"> Sandro Lombardo</w:t>
            </w:r>
          </w:p>
        </w:tc>
      </w:tr>
    </w:tbl>
    <w:p w:rsidR="001805A9" w:rsidRDefault="001805A9" w:rsidP="001805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805A9" w:rsidTr="001805A9">
        <w:tc>
          <w:tcPr>
            <w:tcW w:w="8644" w:type="dxa"/>
          </w:tcPr>
          <w:p w:rsidR="001805A9" w:rsidRDefault="001805A9" w:rsidP="001805A9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5A9">
              <w:rPr>
                <w:rFonts w:ascii="Times New Roman" w:hAnsi="Times New Roman"/>
                <w:b/>
                <w:sz w:val="24"/>
                <w:szCs w:val="24"/>
              </w:rPr>
              <w:t>E-mail do candidato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sandro_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>lombardo@hotmail.com</w:t>
            </w:r>
          </w:p>
        </w:tc>
      </w:tr>
    </w:tbl>
    <w:p w:rsidR="001805A9" w:rsidRDefault="001805A9" w:rsidP="001805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805A9" w:rsidTr="001805A9">
        <w:tc>
          <w:tcPr>
            <w:tcW w:w="8644" w:type="dxa"/>
          </w:tcPr>
          <w:p w:rsidR="001805A9" w:rsidRDefault="001805A9" w:rsidP="001805A9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5A9">
              <w:rPr>
                <w:rFonts w:ascii="Times New Roman" w:hAnsi="Times New Roman"/>
                <w:b/>
                <w:sz w:val="24"/>
                <w:szCs w:val="24"/>
              </w:rPr>
              <w:t>Palavras-chave do projeto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processo de fabricação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CAD/CAE/CAM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sustentabilidade, eco-design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1805A9" w:rsidRDefault="001805A9" w:rsidP="001805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805A9" w:rsidTr="001805A9">
        <w:tc>
          <w:tcPr>
            <w:tcW w:w="8644" w:type="dxa"/>
          </w:tcPr>
          <w:p w:rsidR="001805A9" w:rsidRDefault="001805A9" w:rsidP="001805A9">
            <w:pPr>
              <w:spacing w:before="120"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805A9">
              <w:rPr>
                <w:rFonts w:ascii="Times New Roman" w:hAnsi="Times New Roman"/>
                <w:b/>
                <w:sz w:val="24"/>
                <w:szCs w:val="24"/>
              </w:rPr>
              <w:t>Área de conhecimento do projeto</w:t>
            </w:r>
            <w:r w:rsidRPr="00B502DC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C3B49">
              <w:rPr>
                <w:rFonts w:ascii="Times New Roman" w:hAnsi="Times New Roman"/>
                <w:sz w:val="24"/>
                <w:szCs w:val="24"/>
              </w:rPr>
              <w:t>Engenharia de Instru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mentação, Automação e Robótica, </w:t>
            </w:r>
            <w:r w:rsidRPr="008C3B49">
              <w:rPr>
                <w:rFonts w:ascii="Times New Roman" w:hAnsi="Times New Roman"/>
                <w:sz w:val="24"/>
                <w:szCs w:val="24"/>
              </w:rPr>
              <w:t>Processo de Desenvolvimento de Produto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1805A9" w:rsidRDefault="001805A9" w:rsidP="00006D9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29699E" w:rsidRPr="00B502DC" w:rsidRDefault="0029699E" w:rsidP="00C071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9699E" w:rsidRPr="00B502DC" w:rsidRDefault="0029699E" w:rsidP="00C071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9699E" w:rsidRPr="00B502DC" w:rsidRDefault="0029699E" w:rsidP="00C071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9699E" w:rsidRPr="00B502DC" w:rsidRDefault="0029699E" w:rsidP="00C071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9699E" w:rsidRPr="00B502DC" w:rsidRDefault="0029699E" w:rsidP="00C071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9699E" w:rsidRPr="00B502DC" w:rsidRDefault="0029699E" w:rsidP="00C071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9699E" w:rsidRPr="00B502DC" w:rsidRDefault="0029699E" w:rsidP="00C071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B822E8" w:rsidRPr="00B502DC" w:rsidRDefault="00B822E8" w:rsidP="00C07123">
      <w:pPr>
        <w:spacing w:line="480" w:lineRule="auto"/>
        <w:rPr>
          <w:rFonts w:ascii="Times New Roman" w:hAnsi="Times New Roman"/>
          <w:sz w:val="24"/>
          <w:szCs w:val="24"/>
        </w:rPr>
      </w:pPr>
    </w:p>
    <w:p w:rsidR="0029699E" w:rsidRPr="00B502DC" w:rsidRDefault="009030E2" w:rsidP="0029699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2022</w:t>
      </w:r>
    </w:p>
    <w:p w:rsidR="00A76B31" w:rsidRDefault="0029699E" w:rsidP="0029699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A76B31" w:rsidSect="00C07123">
          <w:headerReference w:type="default" r:id="rId7"/>
          <w:pgSz w:w="11906" w:h="16838"/>
          <w:pgMar w:top="1417" w:right="1701" w:bottom="1417" w:left="1701" w:header="57" w:footer="0" w:gutter="0"/>
          <w:cols w:space="708"/>
          <w:docGrid w:linePitch="360"/>
        </w:sectPr>
      </w:pPr>
      <w:r w:rsidRPr="00B502DC">
        <w:rPr>
          <w:rFonts w:ascii="Times New Roman" w:hAnsi="Times New Roman"/>
          <w:sz w:val="24"/>
          <w:szCs w:val="24"/>
        </w:rPr>
        <w:t>UFABC</w:t>
      </w:r>
    </w:p>
    <w:p w:rsidR="00E22A23" w:rsidRPr="00B502DC" w:rsidRDefault="00C91CC4" w:rsidP="0029699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502DC">
        <w:rPr>
          <w:rFonts w:ascii="Times New Roman" w:hAnsi="Times New Roman"/>
          <w:b/>
          <w:sz w:val="24"/>
          <w:szCs w:val="24"/>
        </w:rPr>
        <w:lastRenderedPageBreak/>
        <w:t>INTRODUÇÃO</w:t>
      </w:r>
    </w:p>
    <w:p w:rsidR="0029699E" w:rsidRPr="00B502DC" w:rsidRDefault="0029699E" w:rsidP="00B822E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1597A" w:rsidRPr="00186FFB" w:rsidRDefault="00D1597A" w:rsidP="00D159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AF136F">
        <w:rPr>
          <w:rFonts w:ascii="Roboto" w:eastAsia="Times New Roman" w:hAnsi="Roboto"/>
          <w:sz w:val="24"/>
          <w:szCs w:val="24"/>
          <w:lang w:eastAsia="pt-BR"/>
        </w:rPr>
        <w:tab/>
      </w:r>
      <w:r w:rsidR="001559C8" w:rsidRPr="00186FFB">
        <w:rPr>
          <w:rFonts w:ascii="Times New Roman" w:eastAsia="Times New Roman" w:hAnsi="Times New Roman"/>
          <w:sz w:val="24"/>
          <w:szCs w:val="24"/>
          <w:lang w:eastAsia="pt-BR"/>
        </w:rPr>
        <w:t>O processo de fabricação com consciência ambiental,</w:t>
      </w:r>
      <w:r w:rsidR="001559C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1559C8" w:rsidRPr="00186FFB">
        <w:rPr>
          <w:rFonts w:ascii="Times New Roman" w:eastAsia="Times New Roman" w:hAnsi="Times New Roman"/>
          <w:i/>
          <w:sz w:val="24"/>
          <w:szCs w:val="24"/>
          <w:lang w:eastAsia="pt-BR"/>
        </w:rPr>
        <w:t>Environmentally</w:t>
      </w:r>
      <w:r w:rsidR="001559C8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</w:t>
      </w:r>
      <w:r w:rsidR="001559C8" w:rsidRPr="00186FFB">
        <w:rPr>
          <w:rFonts w:ascii="Times New Roman" w:eastAsia="Times New Roman" w:hAnsi="Times New Roman"/>
          <w:i/>
          <w:sz w:val="24"/>
          <w:szCs w:val="24"/>
          <w:lang w:eastAsia="pt-BR"/>
        </w:rPr>
        <w:t>Conscious Manufacturing Process</w:t>
      </w:r>
      <w:r w:rsidR="001559C8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(ECMP) tem se tornado ao longo dos anos mais do que uma obrigação, mas um compromisso para com o meio ambiente e para com a própria sociedade, imposta principalmente por regulamentações governamentais e pela perspectiva dos próprios clientes sobre questões ambientais. O ECMP envolve a integração do pensamento ambiental no dese</w:t>
      </w:r>
      <w:r w:rsidR="002126B6">
        <w:rPr>
          <w:rFonts w:ascii="Times New Roman" w:eastAsia="Times New Roman" w:hAnsi="Times New Roman"/>
          <w:sz w:val="24"/>
          <w:szCs w:val="24"/>
          <w:lang w:eastAsia="pt-BR"/>
        </w:rPr>
        <w:t xml:space="preserve">nvolvimento de novos produtos </w:t>
      </w:r>
      <w:r w:rsidR="00707B05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707B05">
        <w:rPr>
          <w:rFonts w:ascii="Times New Roman" w:hAnsi="Times New Roman"/>
          <w:sz w:val="24"/>
          <w:szCs w:val="24"/>
          <w:lang w:val="en-US"/>
        </w:rPr>
        <w:t>GAHA et al, 2016)</w:t>
      </w:r>
      <w:r w:rsidR="001559C8" w:rsidRPr="00186FFB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D1597A" w:rsidRPr="00186FFB" w:rsidRDefault="00D1597A" w:rsidP="00D159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ab/>
        <w:t>Hoje a tecnologia CAD/CAE/CAM pode ser encontrada na</w:t>
      </w:r>
      <w:r w:rsidR="007C6318" w:rsidRPr="00186FFB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área</w:t>
      </w:r>
      <w:r w:rsidR="007C6318" w:rsidRPr="00186FFB">
        <w:rPr>
          <w:rFonts w:ascii="Times New Roman" w:eastAsia="Times New Roman" w:hAnsi="Times New Roman"/>
          <w:sz w:val="24"/>
          <w:szCs w:val="24"/>
          <w:lang w:eastAsia="pt-BR"/>
        </w:rPr>
        <w:t>s:</w:t>
      </w:r>
      <w:r w:rsidR="00202EB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4D0F3B" w:rsidRPr="00186FFB">
        <w:rPr>
          <w:rFonts w:ascii="Times New Roman" w:eastAsia="Times New Roman" w:hAnsi="Times New Roman"/>
          <w:sz w:val="24"/>
          <w:szCs w:val="24"/>
          <w:lang w:eastAsia="pt-BR"/>
        </w:rPr>
        <w:t>a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) 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automobilística</w:t>
      </w:r>
      <w:r w:rsidR="00006D92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nas </w:t>
      </w:r>
      <w:r w:rsidR="001D06DE" w:rsidRPr="00186FFB">
        <w:rPr>
          <w:rFonts w:ascii="Times New Roman" w:eastAsia="Times New Roman" w:hAnsi="Times New Roman"/>
          <w:sz w:val="24"/>
          <w:szCs w:val="24"/>
          <w:lang w:eastAsia="pt-BR"/>
        </w:rPr>
        <w:t>linhas de produção automatizadas</w:t>
      </w:r>
      <w:r w:rsidR="007C6318" w:rsidRPr="00186FFB">
        <w:rPr>
          <w:rFonts w:ascii="Times New Roman" w:eastAsia="Times New Roman" w:hAnsi="Times New Roman"/>
          <w:sz w:val="24"/>
          <w:szCs w:val="24"/>
          <w:lang w:eastAsia="pt-BR"/>
        </w:rPr>
        <w:t>;</w:t>
      </w:r>
      <w:r w:rsidR="00202EB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D0F3B" w:rsidRPr="00186FFB">
        <w:rPr>
          <w:rFonts w:ascii="Times New Roman" w:eastAsia="Times New Roman" w:hAnsi="Times New Roman"/>
          <w:sz w:val="24"/>
          <w:szCs w:val="24"/>
          <w:lang w:eastAsia="pt-BR"/>
        </w:rPr>
        <w:t>(b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) odontológica, 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como ferramenta de an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>á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lise para ortodontia e cirurgia, al</w:t>
      </w:r>
      <w:r w:rsidR="00006D92" w:rsidRPr="00186FFB">
        <w:rPr>
          <w:rFonts w:ascii="Times New Roman" w:eastAsia="Times New Roman" w:hAnsi="Times New Roman"/>
          <w:sz w:val="24"/>
          <w:szCs w:val="24"/>
          <w:lang w:eastAsia="pt-BR"/>
        </w:rPr>
        <w:t>é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m da confecção de próteses e </w:t>
      </w:r>
      <w:r w:rsidR="007C6318" w:rsidRPr="00186FFB">
        <w:rPr>
          <w:rFonts w:ascii="Times New Roman" w:eastAsia="Times New Roman" w:hAnsi="Times New Roman"/>
          <w:sz w:val="24"/>
          <w:szCs w:val="24"/>
          <w:lang w:eastAsia="pt-BR"/>
        </w:rPr>
        <w:t>aparelhos ortodônticos;</w:t>
      </w:r>
      <w:r w:rsidR="004D0F3B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(c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construção civil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auxiliando na construção de maquetes e n</w:t>
      </w:r>
      <w:r w:rsidR="00006D92" w:rsidRPr="00186FFB">
        <w:rPr>
          <w:rFonts w:ascii="Times New Roman" w:eastAsia="Times New Roman" w:hAnsi="Times New Roman"/>
          <w:sz w:val="24"/>
          <w:szCs w:val="24"/>
          <w:lang w:eastAsia="pt-BR"/>
        </w:rPr>
        <w:t>o</w:t>
      </w:r>
      <w:r w:rsidR="00202EB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processo de projeto integrado</w:t>
      </w:r>
      <w:r w:rsidR="007C6318" w:rsidRPr="00186FFB">
        <w:rPr>
          <w:rFonts w:ascii="Times New Roman" w:eastAsia="Times New Roman" w:hAnsi="Times New Roman"/>
          <w:sz w:val="24"/>
          <w:szCs w:val="24"/>
          <w:lang w:eastAsia="pt-BR"/>
        </w:rPr>
        <w:t>;</w:t>
      </w:r>
      <w:r w:rsidR="00202EB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>entre outras</w:t>
      </w:r>
      <w:r w:rsidR="00AC440F" w:rsidRPr="00186FFB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136C51" w:rsidRPr="00186FFB" w:rsidRDefault="00756D1E" w:rsidP="00136C51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ab/>
      </w:r>
      <w:r w:rsidR="00101925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101925" w:rsidRPr="00186FFB">
        <w:rPr>
          <w:rFonts w:ascii="Times New Roman" w:hAnsi="Times New Roman"/>
          <w:sz w:val="24"/>
          <w:szCs w:val="24"/>
          <w:shd w:val="clear" w:color="auto" w:fill="FFFFFF"/>
        </w:rPr>
        <w:t>amadurecimento sustent</w:t>
      </w:r>
      <w:r w:rsidR="00CE1056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ável das práticas de fabricação </w:t>
      </w:r>
      <w:r w:rsidR="000A208C" w:rsidRPr="00186FFB">
        <w:rPr>
          <w:rFonts w:ascii="Times New Roman" w:hAnsi="Times New Roman"/>
          <w:sz w:val="24"/>
          <w:szCs w:val="24"/>
          <w:shd w:val="clear" w:color="auto" w:fill="FFFFFF"/>
        </w:rPr>
        <w:t>nasce</w:t>
      </w:r>
      <w:r w:rsidR="00101925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 da intenção estratégica da indústria para a sustentabilidade</w:t>
      </w:r>
      <w:r w:rsidR="0049734F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="001D06DE" w:rsidRPr="00186FFB">
        <w:rPr>
          <w:rFonts w:ascii="Times New Roman" w:hAnsi="Times New Roman"/>
          <w:sz w:val="24"/>
          <w:szCs w:val="24"/>
          <w:shd w:val="clear" w:color="auto" w:fill="FFFFFF"/>
        </w:rPr>
        <w:t>acarretando</w:t>
      </w:r>
      <w:r w:rsidR="00DA7E0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49734F" w:rsidRPr="00186FFB">
        <w:rPr>
          <w:rFonts w:ascii="Times New Roman" w:hAnsi="Times New Roman"/>
          <w:sz w:val="24"/>
          <w:szCs w:val="24"/>
          <w:shd w:val="clear" w:color="auto" w:fill="FFFFFF"/>
        </w:rPr>
        <w:t>n</w:t>
      </w:r>
      <w:r w:rsidR="000A208C" w:rsidRPr="00186FFB">
        <w:rPr>
          <w:rFonts w:ascii="Times New Roman" w:hAnsi="Times New Roman"/>
          <w:sz w:val="24"/>
          <w:szCs w:val="24"/>
          <w:shd w:val="clear" w:color="auto" w:fill="FFFFFF"/>
        </w:rPr>
        <w:t>a d</w:t>
      </w:r>
      <w:r w:rsidR="00D90D14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iminuição do consumo de recursos, </w:t>
      </w:r>
      <w:r w:rsidR="0049734F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em </w:t>
      </w:r>
      <w:r w:rsidR="00D90D14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processos sustentáveis </w:t>
      </w:r>
      <w:r w:rsidR="0049734F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que preservam </w:t>
      </w:r>
      <w:r w:rsidR="00D90D14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requisitos de desempenho, aumento de produtividade </w:t>
      </w:r>
      <w:r w:rsidR="0049734F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e </w:t>
      </w:r>
      <w:r w:rsidR="00136C51" w:rsidRPr="00186FFB">
        <w:rPr>
          <w:rFonts w:ascii="Times New Roman" w:hAnsi="Times New Roman"/>
          <w:sz w:val="24"/>
          <w:szCs w:val="24"/>
          <w:shd w:val="clear" w:color="auto" w:fill="FFFFFF"/>
        </w:rPr>
        <w:t>menor</w:t>
      </w:r>
      <w:r w:rsidR="00D90D14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 degradação ambiental</w:t>
      </w:r>
      <w:r w:rsidR="002126B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257C75">
        <w:rPr>
          <w:rFonts w:ascii="Times New Roman" w:hAnsi="Times New Roman"/>
          <w:sz w:val="24"/>
          <w:szCs w:val="24"/>
          <w:shd w:val="clear" w:color="auto" w:fill="FFFFFF"/>
        </w:rPr>
        <w:t>(</w:t>
      </w:r>
      <w:r w:rsidR="00257C75" w:rsidRPr="00257C75">
        <w:rPr>
          <w:rFonts w:ascii="Times New Roman" w:hAnsi="Times New Roman"/>
          <w:sz w:val="24"/>
          <w:szCs w:val="24"/>
          <w:shd w:val="clear" w:color="auto" w:fill="FFFFFF"/>
        </w:rPr>
        <w:t>Tecnologia de Usinagem da Força Aérea, 2020)</w:t>
      </w:r>
      <w:r w:rsidR="00D90D14" w:rsidRPr="00186FFB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006D92"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 Para alcançar os objetivos </w:t>
      </w:r>
      <w:r w:rsidR="0049734F" w:rsidRPr="00186FFB">
        <w:rPr>
          <w:rFonts w:ascii="Times New Roman" w:hAnsi="Times New Roman"/>
          <w:sz w:val="24"/>
          <w:szCs w:val="24"/>
          <w:shd w:val="clear" w:color="auto" w:fill="FFFFFF"/>
        </w:rPr>
        <w:t>supracitados</w:t>
      </w:r>
      <w:r w:rsidR="00006D92" w:rsidRPr="00186FFB">
        <w:rPr>
          <w:rFonts w:ascii="Times New Roman" w:hAnsi="Times New Roman"/>
          <w:sz w:val="24"/>
          <w:szCs w:val="24"/>
          <w:shd w:val="clear" w:color="auto" w:fill="FFFFFF"/>
        </w:rPr>
        <w:t>, é necessário:</w:t>
      </w:r>
    </w:p>
    <w:p w:rsidR="00024EEA" w:rsidRPr="00186FFB" w:rsidRDefault="00136C51" w:rsidP="001D06DE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hAnsi="Times New Roman"/>
          <w:sz w:val="24"/>
          <w:szCs w:val="24"/>
          <w:shd w:val="clear" w:color="auto" w:fill="FFFFFF"/>
        </w:rPr>
        <w:t xml:space="preserve">- </w:t>
      </w:r>
      <w:r w:rsidR="00186FFB" w:rsidRPr="00186FFB">
        <w:rPr>
          <w:rFonts w:ascii="Times New Roman" w:eastAsia="Times New Roman" w:hAnsi="Times New Roman"/>
          <w:sz w:val="24"/>
          <w:szCs w:val="24"/>
          <w:lang w:eastAsia="pt-BR"/>
        </w:rPr>
        <w:t>Identificar, analisar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e documentar métodos, ferramentas e equipamentos u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>tiliz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ados ​​na indústria para realizar avaliações de sustentabilidade;</w:t>
      </w:r>
    </w:p>
    <w:p w:rsidR="00024EEA" w:rsidRPr="00186FFB" w:rsidRDefault="00136C51" w:rsidP="001D06DE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- </w:t>
      </w:r>
      <w:r w:rsidR="00186FFB" w:rsidRPr="00186FFB">
        <w:rPr>
          <w:rFonts w:ascii="Times New Roman" w:eastAsia="Times New Roman" w:hAnsi="Times New Roman"/>
          <w:sz w:val="24"/>
          <w:szCs w:val="24"/>
          <w:lang w:eastAsia="pt-BR"/>
        </w:rPr>
        <w:t>Amadurecer e adaptar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ferramentas quantitativas e qualitativas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>, p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ermitindo a indústria identificar oportunidades de manufatura sustentável</w:t>
      </w:r>
      <w:r w:rsidR="00624873" w:rsidRPr="00186FFB"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024EEA" w:rsidRPr="00186FFB" w:rsidRDefault="008930B4" w:rsidP="001D06DE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- </w:t>
      </w:r>
      <w:r w:rsidR="00186FFB" w:rsidRPr="00186FFB">
        <w:rPr>
          <w:rFonts w:ascii="Times New Roman" w:eastAsia="Times New Roman" w:hAnsi="Times New Roman"/>
          <w:sz w:val="24"/>
          <w:szCs w:val="24"/>
          <w:lang w:eastAsia="pt-BR"/>
        </w:rPr>
        <w:t>Integrar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ferramentas de avaliação em procedimentos operacionais padrão para validação de resultados de melhoria de fabricação;</w:t>
      </w:r>
    </w:p>
    <w:p w:rsidR="00024EEA" w:rsidRPr="00186FFB" w:rsidRDefault="00624873" w:rsidP="001D06DE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-</w:t>
      </w:r>
      <w:r w:rsidR="00186FFB" w:rsidRPr="00186FFB">
        <w:rPr>
          <w:rFonts w:ascii="Times New Roman" w:eastAsia="Times New Roman" w:hAnsi="Times New Roman"/>
          <w:sz w:val="24"/>
          <w:szCs w:val="24"/>
          <w:lang w:eastAsia="pt-BR"/>
        </w:rPr>
        <w:t>Desenvolver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uma </w:t>
      </w:r>
      <w:r w:rsidR="00136E62" w:rsidRPr="00186FFB">
        <w:rPr>
          <w:rFonts w:ascii="Times New Roman" w:eastAsia="Times New Roman" w:hAnsi="Times New Roman"/>
          <w:sz w:val="24"/>
          <w:szCs w:val="24"/>
          <w:lang w:eastAsia="pt-BR"/>
        </w:rPr>
        <w:t>consciência</w:t>
      </w:r>
      <w:r w:rsidR="00AA15D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136E62" w:rsidRPr="00186FFB">
        <w:rPr>
          <w:rFonts w:ascii="Times New Roman" w:eastAsia="Times New Roman" w:hAnsi="Times New Roman"/>
          <w:sz w:val="24"/>
          <w:szCs w:val="24"/>
          <w:lang w:eastAsia="pt-BR"/>
        </w:rPr>
        <w:t>sustentável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que possa ser aplicada em todo o processo de fabricação e </w:t>
      </w:r>
      <w:r w:rsidR="0046209A" w:rsidRPr="00186FFB">
        <w:rPr>
          <w:rFonts w:ascii="Times New Roman" w:eastAsia="Times New Roman" w:hAnsi="Times New Roman"/>
          <w:sz w:val="24"/>
          <w:szCs w:val="24"/>
          <w:lang w:eastAsia="pt-BR"/>
        </w:rPr>
        <w:t>n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a </w:t>
      </w:r>
      <w:r w:rsidR="0046209A" w:rsidRPr="00186FFB">
        <w:rPr>
          <w:rFonts w:ascii="Times New Roman" w:eastAsia="Times New Roman" w:hAnsi="Times New Roman"/>
          <w:sz w:val="24"/>
          <w:szCs w:val="24"/>
          <w:lang w:eastAsia="pt-BR"/>
        </w:rPr>
        <w:t>indústria</w:t>
      </w:r>
      <w:r w:rsidR="008930B4" w:rsidRPr="00186FFB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930B4" w:rsidRPr="00186FFB" w:rsidRDefault="008930B4" w:rsidP="00136E6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ab/>
        <w:t>A tecnologia de recursos (</w:t>
      </w:r>
      <w:r w:rsidR="001D3737" w:rsidRPr="00186FFB">
        <w:rPr>
          <w:rFonts w:ascii="Times New Roman" w:eastAsia="Times New Roman" w:hAnsi="Times New Roman"/>
          <w:i/>
          <w:sz w:val="24"/>
          <w:szCs w:val="24"/>
          <w:lang w:eastAsia="pt-BR"/>
        </w:rPr>
        <w:t>feature</w:t>
      </w:r>
      <w:r w:rsidR="001559C8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 </w:t>
      </w:r>
      <w:r w:rsidR="001D3737" w:rsidRPr="00186FFB">
        <w:rPr>
          <w:rFonts w:ascii="Times New Roman" w:eastAsia="Times New Roman" w:hAnsi="Times New Roman"/>
          <w:i/>
          <w:sz w:val="24"/>
          <w:szCs w:val="24"/>
          <w:lang w:eastAsia="pt-BR"/>
        </w:rPr>
        <w:t xml:space="preserve">technology - </w:t>
      </w:r>
      <w:r w:rsidR="001D3737" w:rsidRPr="00186FFB">
        <w:rPr>
          <w:rFonts w:ascii="Times New Roman" w:eastAsia="Times New Roman" w:hAnsi="Times New Roman"/>
          <w:sz w:val="24"/>
          <w:szCs w:val="24"/>
          <w:lang w:eastAsia="pt-BR"/>
        </w:rPr>
        <w:t>FT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r w:rsidR="001D3737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-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o núcleo da fase CAD</w:t>
      </w:r>
      <w:r w:rsidR="001D3737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-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é então u</w:t>
      </w:r>
      <w:r w:rsidR="0049734F" w:rsidRPr="00186FFB">
        <w:rPr>
          <w:rFonts w:ascii="Times New Roman" w:eastAsia="Times New Roman" w:hAnsi="Times New Roman"/>
          <w:sz w:val="24"/>
          <w:szCs w:val="24"/>
          <w:lang w:eastAsia="pt-BR"/>
        </w:rPr>
        <w:t>tiliz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ada para integrar os aspectos ambientais. Além disso, integrações realizadas em sistemas</w:t>
      </w:r>
      <w:r w:rsidR="00491031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de 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CAD, como manufatura auxiliada por computador (CAM), plano de processo auxiliado por computador (CAPP) e gerenciamento de vida do produto (PLM), são exploradas para produtos de design ecológico</w:t>
      </w:r>
      <w:r w:rsidR="006F4A0C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6F4A0C">
        <w:rPr>
          <w:rFonts w:ascii="Times New Roman" w:hAnsi="Times New Roman"/>
          <w:sz w:val="24"/>
          <w:szCs w:val="24"/>
          <w:lang w:val="en-US"/>
        </w:rPr>
        <w:t xml:space="preserve">GAHA et al, 2016; </w:t>
      </w:r>
      <w:r w:rsidR="006F4A0C" w:rsidRPr="00F73D85">
        <w:rPr>
          <w:rFonts w:ascii="Times New Roman" w:hAnsi="Times New Roman"/>
          <w:sz w:val="24"/>
          <w:szCs w:val="24"/>
          <w:lang w:val="en-US"/>
        </w:rPr>
        <w:t>RUSSO</w:t>
      </w:r>
      <w:r w:rsidR="006F4A0C">
        <w:rPr>
          <w:rFonts w:ascii="Times New Roman" w:hAnsi="Times New Roman"/>
          <w:sz w:val="24"/>
          <w:szCs w:val="24"/>
          <w:lang w:val="en-US"/>
        </w:rPr>
        <w:t>, 2011)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B119B6" w:rsidRPr="00186FFB" w:rsidRDefault="00491031" w:rsidP="00B119B6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ab/>
        <w:t xml:space="preserve"> O artigo de GAHA</w:t>
      </w:r>
      <w:r w:rsidR="006F4A0C">
        <w:rPr>
          <w:rFonts w:ascii="Times New Roman" w:eastAsia="Times New Roman" w:hAnsi="Times New Roman"/>
          <w:sz w:val="24"/>
          <w:szCs w:val="24"/>
          <w:lang w:eastAsia="pt-BR"/>
        </w:rPr>
        <w:t xml:space="preserve"> (2016)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propõe ferramentas para selecionar um processo de fabricação com consciência ambiental</w:t>
      </w:r>
      <w:r w:rsidR="00AF136F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simples para apoiar novos eco-designe</w:t>
      </w:r>
      <w:r w:rsidR="001D3737" w:rsidRPr="00186FFB">
        <w:rPr>
          <w:rFonts w:ascii="Times New Roman" w:eastAsia="Times New Roman" w:hAnsi="Times New Roman"/>
          <w:sz w:val="24"/>
          <w:szCs w:val="24"/>
          <w:lang w:eastAsia="pt-BR"/>
        </w:rPr>
        <w:t>r</w:t>
      </w:r>
      <w:r w:rsidR="00AF136F" w:rsidRPr="00186FFB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65205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AF136F" w:rsidRPr="00186FFB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inexperientes, facilitando a implementaç</w:t>
      </w:r>
      <w:r w:rsidR="00B119B6" w:rsidRPr="00186FFB">
        <w:rPr>
          <w:rFonts w:ascii="Times New Roman" w:eastAsia="Times New Roman" w:hAnsi="Times New Roman"/>
          <w:sz w:val="24"/>
          <w:szCs w:val="24"/>
          <w:lang w:eastAsia="pt-BR"/>
        </w:rPr>
        <w:t>ão, apoiando os engenheiros durante o processo de design de produtos verdes.</w:t>
      </w:r>
    </w:p>
    <w:p w:rsidR="00024EEA" w:rsidRPr="00186FFB" w:rsidRDefault="0046209A" w:rsidP="009149E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ab/>
      </w:r>
      <w:r w:rsidR="009149E3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Apresentaremos </w:t>
      </w:r>
      <w:r w:rsidR="00642C1D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neste projeto </w:t>
      </w:r>
      <w:r w:rsidR="009149E3" w:rsidRPr="00186FFB">
        <w:rPr>
          <w:rFonts w:ascii="Times New Roman" w:eastAsia="Times New Roman" w:hAnsi="Times New Roman"/>
          <w:sz w:val="24"/>
          <w:szCs w:val="24"/>
          <w:lang w:eastAsia="pt-BR"/>
        </w:rPr>
        <w:t>uma adaptação do trabalho</w:t>
      </w:r>
      <w:r w:rsidR="00A3041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9149E3" w:rsidRPr="00186FFB">
        <w:rPr>
          <w:rFonts w:ascii="Times New Roman" w:eastAsia="Times New Roman" w:hAnsi="Times New Roman"/>
          <w:sz w:val="24"/>
          <w:szCs w:val="24"/>
          <w:lang w:eastAsia="pt-BR"/>
        </w:rPr>
        <w:t>feito por</w:t>
      </w:r>
      <w:r w:rsidR="00642C1D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RUSSO (2011), criando uma m</w:t>
      </w:r>
      <w:r w:rsidR="00F1347C" w:rsidRPr="00186FFB">
        <w:rPr>
          <w:rFonts w:ascii="Times New Roman" w:eastAsia="Times New Roman" w:hAnsi="Times New Roman"/>
          <w:sz w:val="24"/>
          <w:szCs w:val="24"/>
          <w:lang w:eastAsia="pt-BR"/>
        </w:rPr>
        <w:t>e</w:t>
      </w:r>
      <w:r w:rsidR="00642C1D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todologia simples de avaliação </w:t>
      </w:r>
      <w:r w:rsidR="00F1347C" w:rsidRPr="00186FFB"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7C0F24" w:rsidRPr="00186FFB">
        <w:rPr>
          <w:rFonts w:ascii="Times New Roman" w:eastAsia="Times New Roman" w:hAnsi="Times New Roman"/>
          <w:sz w:val="24"/>
          <w:szCs w:val="24"/>
          <w:lang w:eastAsia="pt-BR"/>
        </w:rPr>
        <w:t>o</w:t>
      </w:r>
      <w:r w:rsidR="00186FFB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642C1D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processos de sustentabilidade através das ferramentas CAD/CAM/CAE para a indústria brasileira.</w:t>
      </w:r>
    </w:p>
    <w:p w:rsidR="001F21D3" w:rsidRPr="00186FFB" w:rsidRDefault="001F21D3" w:rsidP="00B822E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3"/>
          <w:szCs w:val="23"/>
          <w:lang w:eastAsia="pt-BR"/>
        </w:rPr>
      </w:pPr>
    </w:p>
    <w:p w:rsidR="00130426" w:rsidRPr="00186FFB" w:rsidRDefault="00C91CC4" w:rsidP="0083608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b/>
          <w:sz w:val="24"/>
          <w:szCs w:val="24"/>
          <w:lang w:eastAsia="pt-BR"/>
        </w:rPr>
        <w:t>OBJETIVO</w:t>
      </w:r>
    </w:p>
    <w:p w:rsidR="00F54A7B" w:rsidRPr="00186FFB" w:rsidRDefault="00F54A7B" w:rsidP="00B822E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130426" w:rsidRPr="00186FFB" w:rsidRDefault="00D1597A" w:rsidP="00E23FD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O projeto consiste em analisar o processo CAD/CAE</w:t>
      </w:r>
      <w:r w:rsidR="001F0554" w:rsidRPr="00186FFB">
        <w:rPr>
          <w:rFonts w:ascii="Times New Roman" w:eastAsia="Times New Roman" w:hAnsi="Times New Roman"/>
          <w:sz w:val="24"/>
          <w:szCs w:val="24"/>
          <w:lang w:eastAsia="pt-BR"/>
        </w:rPr>
        <w:t>/CAM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</w:t>
      </w:r>
      <w:r w:rsidR="00F1347C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prática 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sustentável em </w:t>
      </w:r>
      <w:r w:rsidR="00F1347C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indústrias </w:t>
      </w:r>
      <w:r w:rsidR="00DB074E" w:rsidRPr="00186FFB">
        <w:rPr>
          <w:rFonts w:ascii="Times New Roman" w:eastAsia="Times New Roman" w:hAnsi="Times New Roman"/>
          <w:sz w:val="24"/>
          <w:szCs w:val="24"/>
          <w:lang w:eastAsia="pt-BR"/>
        </w:rPr>
        <w:t>brasileiras</w:t>
      </w:r>
      <w:r w:rsidR="00186809">
        <w:rPr>
          <w:rFonts w:ascii="Times New Roman" w:eastAsia="Times New Roman" w:hAnsi="Times New Roman"/>
          <w:sz w:val="24"/>
          <w:szCs w:val="24"/>
          <w:lang w:eastAsia="pt-BR"/>
        </w:rPr>
        <w:t xml:space="preserve"> de pequeno porte, comprovando eficiência, redução custos, aumento de produtividade e baixo impacto ambiental.</w:t>
      </w:r>
      <w:r w:rsidR="00AA15D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186809">
        <w:rPr>
          <w:rFonts w:ascii="Times New Roman" w:eastAsia="Times New Roman" w:hAnsi="Times New Roman"/>
          <w:sz w:val="24"/>
          <w:szCs w:val="24"/>
          <w:lang w:eastAsia="pt-BR"/>
        </w:rPr>
        <w:t>Uma vez comprovada sua eficiência, será possível expandir o projeto para indústrias de médio e grande porte.</w:t>
      </w:r>
      <w:r w:rsidR="00E23FD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186809">
        <w:rPr>
          <w:rFonts w:ascii="Times New Roman" w:eastAsia="Times New Roman" w:hAnsi="Times New Roman"/>
          <w:sz w:val="24"/>
          <w:szCs w:val="24"/>
          <w:lang w:eastAsia="pt-BR"/>
        </w:rPr>
        <w:t xml:space="preserve">Este projeto conta com a interdisciplinaridade entre as engenharias mecânica, </w:t>
      </w:r>
      <w:r w:rsidR="00547908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elétrica e </w:t>
      </w:r>
      <w:r w:rsidR="00E52C7F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w:r w:rsidR="00186809">
        <w:rPr>
          <w:rFonts w:ascii="Times New Roman" w:eastAsia="Times New Roman" w:hAnsi="Times New Roman"/>
          <w:sz w:val="24"/>
          <w:szCs w:val="24"/>
          <w:lang w:eastAsia="pt-BR"/>
        </w:rPr>
        <w:t>produção.</w:t>
      </w:r>
    </w:p>
    <w:p w:rsidR="00A201E0" w:rsidRPr="00186FFB" w:rsidRDefault="00A201E0" w:rsidP="00EE3DE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A201E0" w:rsidRPr="00186FFB" w:rsidRDefault="00186809" w:rsidP="0029699E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REVISÃO BIBLIOGRÁFICA</w:t>
      </w:r>
    </w:p>
    <w:p w:rsidR="004F6F45" w:rsidRPr="00186FFB" w:rsidRDefault="004F6F45" w:rsidP="00EE3DE4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0339E9" w:rsidRPr="00186FFB" w:rsidRDefault="00186809" w:rsidP="006E1F4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ab/>
        <w:t>A prática sustentável é um assunto amplamente discutido pelas Nações Unidas e Comissão Mundial sobre Meio Ambiente e Desenvolvimento. Em 2015 foi definida a agenda com 17 Objetivos de Desenvolvimento Sustentável (ODS),</w:t>
      </w:r>
      <w:r w:rsidR="00EE3DE4" w:rsidRPr="00186FF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como pode ser visto na Figura 01,</w:t>
      </w:r>
      <w:r w:rsidR="000339E9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 abordando várias dimensões do desenvolvimento sustentável (sócio, </w:t>
      </w:r>
      <w:r w:rsidR="0008313C" w:rsidRPr="00186FFB">
        <w:rPr>
          <w:rFonts w:ascii="Times New Roman" w:eastAsia="Times New Roman" w:hAnsi="Times New Roman"/>
          <w:sz w:val="24"/>
          <w:szCs w:val="24"/>
          <w:lang w:eastAsia="pt-BR"/>
        </w:rPr>
        <w:t>econômico</w:t>
      </w:r>
      <w:r w:rsidR="000339E9" w:rsidRPr="00186FFB">
        <w:rPr>
          <w:rFonts w:ascii="Times New Roman" w:eastAsia="Times New Roman" w:hAnsi="Times New Roman"/>
          <w:sz w:val="24"/>
          <w:szCs w:val="24"/>
          <w:lang w:eastAsia="pt-BR"/>
        </w:rPr>
        <w:t>, ambiental)</w:t>
      </w:r>
      <w:r w:rsidR="0049099D" w:rsidRPr="00186FFB">
        <w:rPr>
          <w:rFonts w:ascii="Times New Roman" w:eastAsia="Times New Roman" w:hAnsi="Times New Roman"/>
          <w:sz w:val="24"/>
          <w:szCs w:val="24"/>
          <w:lang w:eastAsia="pt-BR"/>
        </w:rPr>
        <w:t>, com uma meta definida para 2030</w:t>
      </w:r>
      <w:r w:rsidR="002126B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F4A0C">
        <w:rPr>
          <w:rFonts w:ascii="Times New Roman" w:eastAsia="Times New Roman" w:hAnsi="Times New Roman"/>
          <w:sz w:val="24"/>
          <w:szCs w:val="24"/>
          <w:lang w:eastAsia="pt-BR"/>
        </w:rPr>
        <w:t>(NAÇÕES UNIDAS, 2020)</w:t>
      </w:r>
      <w:r w:rsidR="0008313C" w:rsidRPr="00186FFB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EE3DE4" w:rsidRPr="00186FFB" w:rsidRDefault="00EE3DE4" w:rsidP="00B822E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3DE4" w:rsidRPr="00186FFB" w:rsidRDefault="00EE3DE4" w:rsidP="00D96473">
      <w:pPr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186FF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Figura 01 – 17 objetivos de desenvolvimento sustentável.</w:t>
      </w:r>
    </w:p>
    <w:p w:rsidR="00EE3DE4" w:rsidRPr="00186FFB" w:rsidRDefault="00EE3DE4" w:rsidP="00EE3DE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261937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E4" w:rsidRPr="00186FFB" w:rsidRDefault="00EE3DE4" w:rsidP="00BB1F7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Fonte: Nações Unidas.</w:t>
      </w:r>
    </w:p>
    <w:p w:rsidR="00EE3DE4" w:rsidRPr="00186FFB" w:rsidRDefault="00EE3DE4" w:rsidP="00EE3DE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52F84" w:rsidRDefault="00186809" w:rsidP="00952F8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ab/>
        <w:t>A Comissão Mundial sobre Meio Ambiente e Desenvolvimento, criou uma das definições mais conhecidas e frequentemente</w:t>
      </w:r>
      <w:r w:rsidR="00667454">
        <w:rPr>
          <w:rFonts w:ascii="Times New Roman" w:eastAsia="Times New Roman" w:hAnsi="Times New Roman"/>
          <w:sz w:val="24"/>
          <w:szCs w:val="24"/>
          <w:lang w:eastAsia="pt-BR"/>
        </w:rPr>
        <w:t xml:space="preserve"> utilizadas </w:t>
      </w:r>
      <w:r w:rsidR="006F4A0C">
        <w:rPr>
          <w:rFonts w:ascii="Times New Roman" w:eastAsia="Times New Roman" w:hAnsi="Times New Roman"/>
          <w:sz w:val="24"/>
          <w:szCs w:val="24"/>
          <w:lang w:eastAsia="pt-BR"/>
        </w:rPr>
        <w:t xml:space="preserve">(NAÇÕES UNIDAS, 2020; </w:t>
      </w:r>
      <w:r w:rsidR="006F4A0C"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RUGGLES</w:t>
      </w:r>
      <w:r w:rsidR="000A17A3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et al.</w:t>
      </w:r>
      <w:r w:rsidR="006F4A0C"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, </w:t>
      </w:r>
      <w:r w:rsidR="006F4A0C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2020</w:t>
      </w:r>
      <w:r w:rsidR="006F4A0C"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r w:rsidR="00A30410">
        <w:rPr>
          <w:rFonts w:ascii="Times New Roman" w:eastAsia="Times New Roman" w:hAnsi="Times New Roman"/>
          <w:sz w:val="24"/>
          <w:szCs w:val="24"/>
          <w:lang w:eastAsia="pt-BR"/>
        </w:rPr>
        <w:t>:</w:t>
      </w:r>
      <w:r w:rsidR="00952F84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952F84" w:rsidRPr="0008313C">
        <w:rPr>
          <w:rFonts w:ascii="Times New Roman" w:eastAsia="Times New Roman" w:hAnsi="Times New Roman"/>
          <w:sz w:val="24"/>
          <w:szCs w:val="24"/>
          <w:lang w:eastAsia="pt-BR"/>
        </w:rPr>
        <w:t>“</w:t>
      </w:r>
      <w:r w:rsidR="00952F84" w:rsidRPr="00952F84">
        <w:rPr>
          <w:rFonts w:ascii="Times New Roman" w:eastAsia="Times New Roman" w:hAnsi="Times New Roman"/>
          <w:sz w:val="24"/>
          <w:szCs w:val="24"/>
          <w:lang w:eastAsia="pt-BR"/>
        </w:rPr>
        <w:t>O Desenvolvimento sustentável é o desenvolvimento que atende às necessidades do presente sem comprometer a capacidade das gerações futuras de atender às suas próprias necessidades”</w:t>
      </w:r>
      <w:r w:rsidR="00952F84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DF711D" w:rsidRPr="00186FFB" w:rsidRDefault="00186809" w:rsidP="00952F84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As práticas sustentáveis são uma preocupação das</w:t>
      </w:r>
      <w:r w:rsidR="008E48B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indústrias, provenientes desde meados de 1960, quando os movimentos ambientalistas começaram a se configurar como os conhecemos hoje. A partir de então, começou a se falar em uma nova abordagem das práticas sustentáveis (</w:t>
      </w:r>
      <w:r>
        <w:rPr>
          <w:rFonts w:ascii="Times New Roman" w:eastAsia="Times New Roman" w:hAnsi="Times New Roman"/>
          <w:i/>
          <w:sz w:val="24"/>
          <w:szCs w:val="24"/>
          <w:lang w:eastAsia="pt-BR"/>
        </w:rPr>
        <w:t>design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) voltada para o meio ambient</w:t>
      </w:r>
      <w:r w:rsidR="00667454">
        <w:rPr>
          <w:rFonts w:ascii="Times New Roman" w:eastAsia="Times New Roman" w:hAnsi="Times New Roman"/>
          <w:sz w:val="24"/>
          <w:szCs w:val="24"/>
          <w:lang w:eastAsia="pt-BR"/>
        </w:rPr>
        <w:t>e</w:t>
      </w:r>
      <w:r w:rsidR="006F4A0C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6F4A0C"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>NAIME</w:t>
      </w:r>
      <w:r w:rsidR="006F4A0C">
        <w:rPr>
          <w:rFonts w:ascii="Times New Roman" w:eastAsia="Times New Roman" w:hAnsi="Times New Roman"/>
          <w:sz w:val="24"/>
          <w:szCs w:val="24"/>
          <w:lang w:eastAsia="pt-BR"/>
        </w:rPr>
        <w:t>, 2012)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A0D23" w:rsidRPr="00186FFB" w:rsidRDefault="00186809" w:rsidP="00DF711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ab/>
        <w:t xml:space="preserve">O design sustentável, chamado hoje de </w:t>
      </w:r>
      <w:r>
        <w:rPr>
          <w:rFonts w:ascii="Times New Roman" w:eastAsia="Times New Roman" w:hAnsi="Times New Roman"/>
          <w:i/>
          <w:sz w:val="24"/>
          <w:szCs w:val="24"/>
          <w:lang w:eastAsia="pt-BR"/>
        </w:rPr>
        <w:t>Eco Design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surgiu para garantir novas práticas de produção por meio de atividades sustentáveis. O termo </w:t>
      </w:r>
      <w:r w:rsidR="004817BD">
        <w:rPr>
          <w:rFonts w:ascii="Times New Roman" w:eastAsia="Times New Roman" w:hAnsi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co-design</w:t>
      </w:r>
      <w:r w:rsidR="004817B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visa desenvolver produtos inovadores e competitivos que causem menos impactos ambientais (produtos eco-eficientes) e implica na introdução sistemática de requisitos ambientais ao Processo de Desenvol</w:t>
      </w:r>
      <w:r w:rsidR="00667454">
        <w:rPr>
          <w:rFonts w:ascii="Times New Roman" w:eastAsia="Times New Roman" w:hAnsi="Times New Roman"/>
          <w:sz w:val="24"/>
          <w:szCs w:val="24"/>
          <w:lang w:eastAsia="pt-BR"/>
        </w:rPr>
        <w:t>vimento de Produtos (PDP)</w:t>
      </w:r>
      <w:r w:rsidR="0078234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0A17A3"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>NAIME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 xml:space="preserve">, 2012; </w:t>
      </w:r>
      <w:r w:rsidR="000A17A3"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>GUELERE</w:t>
      </w:r>
      <w:r w:rsidR="000A17A3">
        <w:rPr>
          <w:rFonts w:ascii="Times New Roman" w:eastAsia="Times New Roman" w:hAnsi="Times New Roman"/>
          <w:bCs/>
          <w:kern w:val="32"/>
          <w:sz w:val="24"/>
          <w:szCs w:val="24"/>
        </w:rPr>
        <w:t>, 2009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A75623" w:rsidRPr="00186FFB" w:rsidRDefault="00186809" w:rsidP="00DF711D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ab/>
        <w:t>Determina-se o desempenho ambiental de um produto através da soma de todos os impactos causados ao ambiente no decorrer do seu ciclo de vida. Observa-se que, para se obter uma redução no impacto ambiental, os novos produtos devem ser competitivos e substituir produtos já no mercado, porém com menor impacto ambiental</w:t>
      </w:r>
      <w:r w:rsidR="001128D0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0A17A3"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GUELERE</w:t>
      </w:r>
      <w:r w:rsidR="000A17A3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, 2008; NIELSEN, 2002)</w:t>
      </w:r>
      <w:r w:rsidR="00782346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661B8" w:rsidRPr="00186FFB" w:rsidRDefault="00D21DDD" w:rsidP="0029699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hAnsi="Times New Roman"/>
        </w:rPr>
        <w:tab/>
      </w:r>
      <w:r w:rsidR="00C82558" w:rsidRPr="00186FFB">
        <w:rPr>
          <w:rFonts w:ascii="Times New Roman" w:eastAsia="Times New Roman" w:hAnsi="Times New Roman"/>
          <w:sz w:val="24"/>
          <w:szCs w:val="24"/>
          <w:lang w:eastAsia="pt-BR"/>
        </w:rPr>
        <w:t xml:space="preserve">Com </w:t>
      </w: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o contexto do design sustentável e o processo de fabricação com consciência ambiental, o produto não deve apenas cumprir seus objetivos / desempenho funcion</w:t>
      </w:r>
      <w:r w:rsidR="00186809">
        <w:rPr>
          <w:rFonts w:ascii="Times New Roman" w:eastAsia="Times New Roman" w:hAnsi="Times New Roman"/>
          <w:sz w:val="24"/>
          <w:szCs w:val="24"/>
          <w:lang w:eastAsia="pt-BR"/>
        </w:rPr>
        <w:t xml:space="preserve">al sem se preocupar com a disponibilidade de recursos naturais no futuro, mas também atender às necessidades do mercado e garantir o mínimo de desperdício de </w:t>
      </w:r>
      <w:r w:rsidR="00667454">
        <w:rPr>
          <w:rFonts w:ascii="Times New Roman" w:eastAsia="Times New Roman" w:hAnsi="Times New Roman"/>
          <w:sz w:val="24"/>
          <w:szCs w:val="24"/>
          <w:lang w:eastAsia="pt-BR"/>
        </w:rPr>
        <w:t xml:space="preserve">material e / ou energia 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0A17A3" w:rsidRPr="00F73D85">
        <w:rPr>
          <w:rFonts w:ascii="Times New Roman" w:hAnsi="Times New Roman"/>
          <w:sz w:val="24"/>
          <w:szCs w:val="24"/>
          <w:lang w:val="en-US"/>
        </w:rPr>
        <w:t>RUSSO</w:t>
      </w:r>
      <w:r w:rsidR="000A17A3">
        <w:rPr>
          <w:rFonts w:ascii="Times New Roman" w:hAnsi="Times New Roman"/>
          <w:sz w:val="24"/>
          <w:szCs w:val="24"/>
          <w:lang w:val="en-US"/>
        </w:rPr>
        <w:t xml:space="preserve">, 2011; </w:t>
      </w:r>
      <w:r w:rsidR="000A17A3"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KNIGH</w:t>
      </w:r>
      <w:r w:rsidR="000A17A3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, 1999)</w:t>
      </w:r>
      <w:r w:rsidR="00782346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D21DDD" w:rsidRPr="00186FFB" w:rsidRDefault="00186809" w:rsidP="00D21D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Para atingir este objetivo, várias ferramentas foram concebidas para identificar onde é mais útil intervir e como melhorar os produtos e processos atuais. Para ordená-los, </w:t>
      </w:r>
      <w:r w:rsidR="001128D0">
        <w:rPr>
          <w:rFonts w:ascii="Times New Roman" w:eastAsia="Times New Roman" w:hAnsi="Times New Roman"/>
          <w:sz w:val="24"/>
          <w:szCs w:val="24"/>
          <w:lang w:eastAsia="pt-BR"/>
        </w:rPr>
        <w:t>KNIGHT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 xml:space="preserve">(1999)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agrupou essas ferramentas em </w:t>
      </w:r>
      <w:r w:rsidR="001128D0">
        <w:rPr>
          <w:rFonts w:ascii="Times New Roman" w:eastAsia="Times New Roman" w:hAnsi="Times New Roman"/>
          <w:sz w:val="24"/>
          <w:szCs w:val="24"/>
          <w:lang w:eastAsia="pt-BR"/>
        </w:rPr>
        <w:t>três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categorias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>:</w:t>
      </w:r>
    </w:p>
    <w:p w:rsidR="00024EEA" w:rsidRPr="00186FFB" w:rsidRDefault="00186809" w:rsidP="001D06DE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1. Diretrizes definidas fornecendo amplo suporte, com poucos detalhes, mas aplicáveis ​​em todo o processo de desenvolvimento do produto e ciclo de vida, cobrindo uma área significativa (por exemplo, design para reciclagem; design para desmontagem; design para otimização de vida útil).</w:t>
      </w:r>
    </w:p>
    <w:p w:rsidR="00024EEA" w:rsidRPr="00186FFB" w:rsidRDefault="00186809" w:rsidP="001D06DE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2. Listas de verificação definidas, fornecendo uma aplicação detalhada, mas limitada, em estágios selecionados do processo de desenvolvimento do produto ou ciclo de vida.</w:t>
      </w:r>
    </w:p>
    <w:p w:rsidR="00024EEA" w:rsidRPr="00186FFB" w:rsidRDefault="00186809" w:rsidP="001D06DE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3. Ferramentas analíticas definidas fornecendo análise detalhada e / ou sistemática em estágios específicos do processo de desenvolvimento do produto ou do ciclo de vida, por exemplo:</w:t>
      </w:r>
      <w:r w:rsidR="004817B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eco-indicadores; análise de efeito ambiental; avaliação de impacto ambiental; avaliação do ciclo de vida; matriz de material, energia e toxicidade; análise do custo do ciclo de vida.</w:t>
      </w:r>
    </w:p>
    <w:p w:rsidR="00F63631" w:rsidRPr="00186FFB" w:rsidRDefault="00186809" w:rsidP="00F6363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Muitas destas ferramentas podem ser consideradas ferramentas excelentes, de fácil utilização, bem organizadas e econômicas. No entanto, elas não fornecem um mecanismo para priorizar os requisitos ambientais e implantá-los no processo de de</w:t>
      </w:r>
      <w:r w:rsidR="00667454">
        <w:rPr>
          <w:rFonts w:ascii="Times New Roman" w:eastAsia="Times New Roman" w:hAnsi="Times New Roman"/>
          <w:sz w:val="24"/>
          <w:szCs w:val="24"/>
          <w:lang w:eastAsia="pt-BR"/>
        </w:rPr>
        <w:t>senvolvimento de produto</w:t>
      </w:r>
      <w:r w:rsidR="00A06C1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 xml:space="preserve">(RUSSO, 2011; </w:t>
      </w:r>
      <w:r w:rsidR="000A17A3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KOBAYASHI, 2005).</w:t>
      </w:r>
    </w:p>
    <w:p w:rsidR="00021544" w:rsidRPr="00186FFB" w:rsidRDefault="00667454" w:rsidP="00F6363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Como comenta RUSSO</w:t>
      </w:r>
      <w:r w:rsidR="00186809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>(2011)</w:t>
      </w:r>
      <w:r w:rsidR="00A06C1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186809">
        <w:rPr>
          <w:rFonts w:ascii="Times New Roman" w:eastAsia="Times New Roman" w:hAnsi="Times New Roman"/>
          <w:sz w:val="24"/>
          <w:szCs w:val="24"/>
          <w:lang w:eastAsia="pt-BR"/>
        </w:rPr>
        <w:t>em seu artigo, as ferramentas mais importantes no processo de design tradicional são os softwares CAD e CAE. No entanto, as ferramentas CAD atuais auxiliam engenheiros a projetar um produto que atenda às restrições funcionais e estruturais, mas não são capazes de gerenciar as restrições ambientais.</w:t>
      </w:r>
    </w:p>
    <w:p w:rsidR="00021544" w:rsidRPr="00186FFB" w:rsidRDefault="00186809" w:rsidP="00F6363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 objeti</w:t>
      </w:r>
      <w:r w:rsidR="0055115D">
        <w:rPr>
          <w:rFonts w:ascii="Times New Roman" w:eastAsia="Times New Roman" w:hAnsi="Times New Roman"/>
          <w:sz w:val="24"/>
          <w:szCs w:val="24"/>
          <w:lang w:eastAsia="pt-BR"/>
        </w:rPr>
        <w:t>vo da ferramenta base CAD para 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co-design é medir as variações nos índices de impacto ambiental durante toda a atividade de design, e não apenas no final, e assim monitorar em tempo qualquer mudança no produto, e ao mesmo tempo permitir traçar a melhor direçã</w:t>
      </w:r>
      <w:r w:rsidR="00667454">
        <w:rPr>
          <w:rFonts w:ascii="Times New Roman" w:eastAsia="Times New Roman" w:hAnsi="Times New Roman"/>
          <w:sz w:val="24"/>
          <w:szCs w:val="24"/>
          <w:lang w:eastAsia="pt-BR"/>
        </w:rPr>
        <w:t>o de intervenção promissora</w:t>
      </w:r>
      <w:r w:rsidR="00A06C18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0A17A3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0A17A3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BRUNTLAND, 1997)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427080" w:rsidRPr="00186FFB" w:rsidRDefault="00186809" w:rsidP="00F63631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contrário de outras ferramentas de </w:t>
      </w:r>
      <w:r w:rsidR="004817BD">
        <w:rPr>
          <w:rFonts w:ascii="Times New Roman" w:eastAsia="Times New Roman" w:hAnsi="Times New Roman"/>
          <w:sz w:val="24"/>
          <w:szCs w:val="24"/>
          <w:lang w:eastAsia="pt-BR"/>
        </w:rPr>
        <w:t>eco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-melhoria, a peculiaridade dessa abordagem é que o designer, seguindo as sugestões diretamente propostas dentro do ambiente CAD, pode visualizar em tempo real não só como a fase atual muda, mas também os impact</w:t>
      </w:r>
      <w:r w:rsidR="00667454">
        <w:rPr>
          <w:rFonts w:ascii="Times New Roman" w:eastAsia="Times New Roman" w:hAnsi="Times New Roman"/>
          <w:sz w:val="24"/>
          <w:szCs w:val="24"/>
          <w:lang w:eastAsia="pt-BR"/>
        </w:rPr>
        <w:t xml:space="preserve">os em todas as outras fases </w:t>
      </w:r>
      <w:r w:rsidR="00B23111">
        <w:rPr>
          <w:rFonts w:ascii="Times New Roman" w:eastAsia="Times New Roman" w:hAnsi="Times New Roman"/>
          <w:sz w:val="24"/>
          <w:szCs w:val="24"/>
          <w:lang w:eastAsia="pt-BR"/>
        </w:rPr>
        <w:t>(RUSSO, 2011)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427080" w:rsidRPr="00186FFB" w:rsidRDefault="00186809" w:rsidP="0042708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Através de um exemplo mencionado no artigo de RUSSO</w:t>
      </w:r>
      <w:r w:rsidR="00B23111">
        <w:rPr>
          <w:rFonts w:ascii="Times New Roman" w:eastAsia="Times New Roman" w:hAnsi="Times New Roman"/>
          <w:sz w:val="24"/>
          <w:szCs w:val="24"/>
          <w:lang w:eastAsia="pt-BR"/>
        </w:rPr>
        <w:t xml:space="preserve"> (2011)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sobre fase de pré-fabricação e para a fase de utilização do produto, podemos verificar a interação das ferramentas CAD/CAE/CAM no projeto sustentável. O objetivo é reduzir os impactos, atuando da fase de abastecimento do produto do início ao fim, reajustando a geometria da peça e de sua embalagem de forma a minimizar massa, volume e impacto nos transportes e na logística interna dos materiais que entram na </w:t>
      </w:r>
      <w:r w:rsidR="00FA4982">
        <w:rPr>
          <w:rFonts w:ascii="Times New Roman" w:eastAsia="Times New Roman" w:hAnsi="Times New Roman"/>
          <w:sz w:val="24"/>
          <w:szCs w:val="24"/>
          <w:lang w:eastAsia="pt-BR"/>
        </w:rPr>
        <w:t xml:space="preserve">fábrica. </w:t>
      </w:r>
      <w:r w:rsidR="006E6ACC">
        <w:rPr>
          <w:rFonts w:ascii="Times New Roman" w:eastAsia="Times New Roman" w:hAnsi="Times New Roman"/>
          <w:sz w:val="24"/>
          <w:szCs w:val="24"/>
          <w:lang w:eastAsia="pt-BR"/>
        </w:rPr>
        <w:t>Vide T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abela 1.</w:t>
      </w:r>
    </w:p>
    <w:p w:rsidR="00ED10CC" w:rsidRPr="00186FFB" w:rsidRDefault="00ED10CC" w:rsidP="00B9051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3DE4" w:rsidRPr="00186FFB" w:rsidRDefault="00EE3DE4" w:rsidP="00B9051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3DE4" w:rsidRPr="00186FFB" w:rsidRDefault="00EE3DE4" w:rsidP="00B9051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E3DE4" w:rsidRPr="00186FFB" w:rsidRDefault="00EE3DE4" w:rsidP="00B9051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90515" w:rsidRPr="00186FFB" w:rsidRDefault="00186809" w:rsidP="00D964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Tabela 1 - Lista de estratégias para a fase de pré-fabricação, para a fase de fabricação e fase de uso.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"/>
        <w:gridCol w:w="1800"/>
        <w:gridCol w:w="1985"/>
        <w:gridCol w:w="4850"/>
      </w:tblGrid>
      <w:tr w:rsidR="00ED10CC" w:rsidRPr="00186FFB" w:rsidTr="003342AB">
        <w:tc>
          <w:tcPr>
            <w:tcW w:w="1809" w:type="dxa"/>
            <w:gridSpan w:val="2"/>
          </w:tcPr>
          <w:p w:rsidR="00ED10CC" w:rsidRPr="00186FFB" w:rsidRDefault="00186809" w:rsidP="003342A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Objetivos</w:t>
            </w:r>
          </w:p>
        </w:tc>
        <w:tc>
          <w:tcPr>
            <w:tcW w:w="1985" w:type="dxa"/>
          </w:tcPr>
          <w:p w:rsidR="00ED10CC" w:rsidRPr="00186FFB" w:rsidRDefault="00186809" w:rsidP="003342A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Ferramentas</w:t>
            </w:r>
          </w:p>
        </w:tc>
        <w:tc>
          <w:tcPr>
            <w:tcW w:w="4850" w:type="dxa"/>
          </w:tcPr>
          <w:p w:rsidR="00ED10CC" w:rsidRPr="00186FFB" w:rsidRDefault="00186809" w:rsidP="003342A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Estratégia CAE</w:t>
            </w:r>
          </w:p>
        </w:tc>
      </w:tr>
      <w:tr w:rsidR="00ED10CC" w:rsidRPr="00186FFB" w:rsidTr="004817BD">
        <w:tc>
          <w:tcPr>
            <w:tcW w:w="1809" w:type="dxa"/>
            <w:gridSpan w:val="2"/>
            <w:vAlign w:val="center"/>
          </w:tcPr>
          <w:p w:rsidR="00ED10CC" w:rsidRPr="00186FFB" w:rsidRDefault="00ED10CC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86FFB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Minimizar o </w:t>
            </w:r>
            <w:r w:rsidR="005E04AB" w:rsidRPr="00186FFB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desperdício de </w:t>
            </w:r>
            <w:r w:rsidR="00186809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volume e / ou massa da matéria-prima</w:t>
            </w:r>
          </w:p>
        </w:tc>
        <w:tc>
          <w:tcPr>
            <w:tcW w:w="1985" w:type="dxa"/>
            <w:vAlign w:val="center"/>
          </w:tcPr>
          <w:p w:rsidR="00ED10CC" w:rsidRPr="00186FFB" w:rsidRDefault="00186809" w:rsidP="004817B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Modelagem CAD</w:t>
            </w:r>
          </w:p>
          <w:p w:rsidR="00ED10CC" w:rsidRPr="00186FFB" w:rsidRDefault="00186809" w:rsidP="004817B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+</w:t>
            </w:r>
          </w:p>
          <w:p w:rsidR="00ED10CC" w:rsidRPr="00186FFB" w:rsidRDefault="00186809" w:rsidP="004817B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caminho de OTIMIZAÇÃO</w:t>
            </w:r>
          </w:p>
        </w:tc>
        <w:tc>
          <w:tcPr>
            <w:tcW w:w="4850" w:type="dxa"/>
          </w:tcPr>
          <w:p w:rsidR="00B90515" w:rsidRPr="00186FFB" w:rsidRDefault="00186809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Definir o volume mínimo de trabalho, com base nas dimensões máximas da matéria-prima a partir da qual o componente deve ser</w:t>
            </w:r>
          </w:p>
          <w:p w:rsidR="00ED10CC" w:rsidRPr="00186FFB" w:rsidRDefault="00186809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extraído - define a restrição da estratégia de otimização (topológica ou tamanho livre) e as restrições específicas do tamanho mínimo associado (eventualmente combinam com direção de desenho e simetria).</w:t>
            </w:r>
          </w:p>
        </w:tc>
      </w:tr>
      <w:tr w:rsidR="003342AB" w:rsidRPr="00186FFB" w:rsidTr="003342AB">
        <w:tblPrEx>
          <w:tblCellMar>
            <w:left w:w="70" w:type="dxa"/>
            <w:right w:w="70" w:type="dxa"/>
          </w:tblCellMar>
          <w:tblLook w:val="0000"/>
        </w:tblPrEx>
        <w:trPr>
          <w:gridBefore w:val="1"/>
          <w:wBefore w:w="9" w:type="dxa"/>
          <w:trHeight w:val="420"/>
        </w:trPr>
        <w:tc>
          <w:tcPr>
            <w:tcW w:w="1800" w:type="dxa"/>
            <w:vMerge w:val="restart"/>
            <w:shd w:val="clear" w:color="auto" w:fill="auto"/>
            <w:vAlign w:val="center"/>
          </w:tcPr>
          <w:p w:rsidR="003342AB" w:rsidRPr="00186FFB" w:rsidRDefault="003342AB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86FFB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Energia de fabricação e redução de massa</w:t>
            </w:r>
          </w:p>
        </w:tc>
        <w:tc>
          <w:tcPr>
            <w:tcW w:w="1985" w:type="dxa"/>
            <w:vAlign w:val="center"/>
          </w:tcPr>
          <w:p w:rsidR="003342AB" w:rsidRPr="00186FFB" w:rsidRDefault="003342AB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186FFB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CAM</w:t>
            </w:r>
          </w:p>
        </w:tc>
        <w:tc>
          <w:tcPr>
            <w:tcW w:w="4850" w:type="dxa"/>
            <w:shd w:val="clear" w:color="auto" w:fill="auto"/>
          </w:tcPr>
          <w:p w:rsidR="003342AB" w:rsidRPr="00186FFB" w:rsidRDefault="00186809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Simulação e maximização da economia de energia do caminho da ferramenta durante a usinagem CNC</w:t>
            </w:r>
          </w:p>
        </w:tc>
      </w:tr>
      <w:tr w:rsidR="003342AB" w:rsidRPr="00186FFB" w:rsidTr="003342AB">
        <w:tblPrEx>
          <w:tblCellMar>
            <w:left w:w="70" w:type="dxa"/>
            <w:right w:w="70" w:type="dxa"/>
          </w:tblCellMar>
          <w:tblLook w:val="0000"/>
        </w:tblPrEx>
        <w:trPr>
          <w:gridBefore w:val="1"/>
          <w:wBefore w:w="9" w:type="dxa"/>
          <w:trHeight w:val="420"/>
        </w:trPr>
        <w:tc>
          <w:tcPr>
            <w:tcW w:w="1800" w:type="dxa"/>
            <w:vMerge/>
            <w:shd w:val="clear" w:color="auto" w:fill="auto"/>
          </w:tcPr>
          <w:p w:rsidR="003342AB" w:rsidRPr="00186FFB" w:rsidRDefault="003342AB" w:rsidP="003342AB">
            <w:pPr>
              <w:keepNext/>
              <w:spacing w:before="240" w:line="360" w:lineRule="auto"/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pt-BR"/>
                <w:rPrChange w:id="0" w:author="Larissa Franceschini" w:date="2020-12-07T13:05:00Z">
                  <w:rPr>
                    <w:rFonts w:ascii="Times New Roman" w:eastAsia="Times New Roman" w:hAnsi="Times New Roman"/>
                    <w:b/>
                    <w:bCs/>
                    <w:kern w:val="32"/>
                    <w:sz w:val="24"/>
                    <w:szCs w:val="24"/>
                    <w:lang w:eastAsia="pt-BR"/>
                  </w:rPr>
                </w:rPrChange>
              </w:rPr>
            </w:pPr>
          </w:p>
        </w:tc>
        <w:tc>
          <w:tcPr>
            <w:tcW w:w="1985" w:type="dxa"/>
          </w:tcPr>
          <w:p w:rsidR="003342AB" w:rsidRPr="00186FFB" w:rsidRDefault="00186809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Otimização do acoplamento termomecânico</w:t>
            </w:r>
          </w:p>
        </w:tc>
        <w:tc>
          <w:tcPr>
            <w:tcW w:w="4850" w:type="dxa"/>
            <w:shd w:val="clear" w:color="auto" w:fill="auto"/>
          </w:tcPr>
          <w:p w:rsidR="003342AB" w:rsidRPr="00186FFB" w:rsidRDefault="00186809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O cálculo do acoplamento termomecânico é usado para melhorar o desempenho de otimização, a fim de maximizar a economia de energia e o uso de material durante o processo de fundição</w:t>
            </w:r>
          </w:p>
        </w:tc>
      </w:tr>
      <w:tr w:rsidR="003342AB" w:rsidRPr="00186FFB" w:rsidTr="003342AB">
        <w:tblPrEx>
          <w:tblCellMar>
            <w:left w:w="70" w:type="dxa"/>
            <w:right w:w="70" w:type="dxa"/>
          </w:tblCellMar>
          <w:tblLook w:val="0000"/>
        </w:tblPrEx>
        <w:trPr>
          <w:gridBefore w:val="1"/>
          <w:wBefore w:w="9" w:type="dxa"/>
          <w:trHeight w:val="420"/>
        </w:trPr>
        <w:tc>
          <w:tcPr>
            <w:tcW w:w="1800" w:type="dxa"/>
            <w:vMerge/>
            <w:shd w:val="clear" w:color="auto" w:fill="auto"/>
          </w:tcPr>
          <w:p w:rsidR="003342AB" w:rsidRPr="00186FFB" w:rsidRDefault="003342AB" w:rsidP="003342AB">
            <w:pPr>
              <w:keepNext/>
              <w:spacing w:before="240" w:line="360" w:lineRule="auto"/>
              <w:jc w:val="both"/>
              <w:outlineLvl w:val="0"/>
              <w:rPr>
                <w:rFonts w:ascii="Times New Roman" w:eastAsia="Times New Roman" w:hAnsi="Times New Roman"/>
                <w:sz w:val="24"/>
                <w:szCs w:val="24"/>
                <w:lang w:eastAsia="pt-BR"/>
                <w:rPrChange w:id="1" w:author="Larissa Franceschini" w:date="2020-12-07T13:05:00Z">
                  <w:rPr>
                    <w:rFonts w:ascii="Times New Roman" w:eastAsia="Times New Roman" w:hAnsi="Times New Roman"/>
                    <w:b/>
                    <w:bCs/>
                    <w:kern w:val="32"/>
                    <w:sz w:val="24"/>
                    <w:szCs w:val="24"/>
                    <w:lang w:eastAsia="pt-BR"/>
                  </w:rPr>
                </w:rPrChange>
              </w:rPr>
            </w:pPr>
          </w:p>
        </w:tc>
        <w:tc>
          <w:tcPr>
            <w:tcW w:w="1985" w:type="dxa"/>
          </w:tcPr>
          <w:p w:rsidR="003342AB" w:rsidRPr="00186FFB" w:rsidRDefault="00186809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OPT</w:t>
            </w:r>
          </w:p>
          <w:p w:rsidR="003342AB" w:rsidRPr="00186FFB" w:rsidRDefault="00186809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multidisciplinar</w:t>
            </w:r>
          </w:p>
        </w:tc>
        <w:tc>
          <w:tcPr>
            <w:tcW w:w="4850" w:type="dxa"/>
            <w:shd w:val="clear" w:color="auto" w:fill="auto"/>
          </w:tcPr>
          <w:p w:rsidR="003342AB" w:rsidRPr="00186FFB" w:rsidRDefault="00186809" w:rsidP="003342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Configura a geometria da peça acabada usando um otimizador estrutural e um material adequado</w:t>
            </w:r>
          </w:p>
        </w:tc>
      </w:tr>
    </w:tbl>
    <w:p w:rsidR="000F2192" w:rsidRPr="00186FFB" w:rsidRDefault="000F2192" w:rsidP="000F219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Fonte: RUSSO, 2011</w:t>
      </w:r>
    </w:p>
    <w:p w:rsidR="007E4149" w:rsidRPr="00186FFB" w:rsidRDefault="007E4149" w:rsidP="00B822E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566A2" w:rsidRPr="00186FFB" w:rsidRDefault="003F5D7E" w:rsidP="002566A2">
      <w:pPr>
        <w:pStyle w:val="Default"/>
        <w:spacing w:line="360" w:lineRule="auto"/>
        <w:ind w:firstLine="708"/>
        <w:jc w:val="both"/>
        <w:rPr>
          <w:rFonts w:eastAsia="Times New Roman"/>
        </w:rPr>
      </w:pPr>
      <w:r w:rsidRPr="00186FFB">
        <w:rPr>
          <w:rFonts w:eastAsia="Times New Roman"/>
        </w:rPr>
        <w:t>A</w:t>
      </w:r>
      <w:r w:rsidR="009F0BAE" w:rsidRPr="00186FFB">
        <w:rPr>
          <w:rFonts w:eastAsia="Times New Roman"/>
        </w:rPr>
        <w:t xml:space="preserve"> tarefa do projetista é identificar a forma adequada do componente para atingir o desempenho desejado com o mínimo de material</w:t>
      </w:r>
      <w:r w:rsidR="00186809" w:rsidRPr="00186809">
        <w:rPr>
          <w:rFonts w:eastAsia="Times New Roman"/>
        </w:rPr>
        <w:t xml:space="preserve"> e energia. O estudo de caso acima mostra a metodologia para facilitar para o designer a visualização da melhor direção. A fim de atingir o benefício máximo, o ciclo de otimização pode ser fornecido ao produto inicial seguindo a direção sugerida pelo método.</w:t>
      </w:r>
    </w:p>
    <w:p w:rsidR="00785B67" w:rsidRPr="00186FFB" w:rsidRDefault="00186809" w:rsidP="00CE6C90">
      <w:pPr>
        <w:pStyle w:val="Default"/>
        <w:spacing w:line="360" w:lineRule="auto"/>
        <w:ind w:firstLine="708"/>
        <w:jc w:val="both"/>
        <w:rPr>
          <w:rFonts w:eastAsia="Times New Roman"/>
        </w:rPr>
      </w:pPr>
      <w:r w:rsidRPr="00186809">
        <w:rPr>
          <w:rFonts w:eastAsia="Times New Roman"/>
        </w:rPr>
        <w:t xml:space="preserve">O Brasil hoje se empenha no estudo da sustentabilidade e nas práticas de fabricação </w:t>
      </w:r>
      <w:r w:rsidR="00CE6C90" w:rsidRPr="00186FFB">
        <w:rPr>
          <w:rFonts w:eastAsia="Times New Roman"/>
        </w:rPr>
        <w:t>com consciência ambiental, as universidades já se preocupam na formação de seus engenheiros com esta consciência</w:t>
      </w:r>
      <w:r w:rsidR="006E78FA" w:rsidRPr="00186FFB">
        <w:rPr>
          <w:rFonts w:eastAsia="Times New Roman"/>
        </w:rPr>
        <w:t>. H</w:t>
      </w:r>
      <w:r w:rsidR="00CE6C90" w:rsidRPr="00186FFB">
        <w:rPr>
          <w:rFonts w:eastAsia="Times New Roman"/>
        </w:rPr>
        <w:t>istoricamente</w:t>
      </w:r>
      <w:r w:rsidR="006E78FA" w:rsidRPr="00186FFB">
        <w:rPr>
          <w:rFonts w:eastAsia="Times New Roman"/>
        </w:rPr>
        <w:t>,</w:t>
      </w:r>
      <w:r w:rsidR="00CE6C90" w:rsidRPr="00186FFB">
        <w:rPr>
          <w:rFonts w:eastAsia="Times New Roman"/>
        </w:rPr>
        <w:t xml:space="preserve"> na </w:t>
      </w:r>
      <w:r w:rsidR="000F5F24" w:rsidRPr="00186FFB">
        <w:rPr>
          <w:rFonts w:eastAsia="Times New Roman"/>
        </w:rPr>
        <w:t>Conferência do Rio 1992</w:t>
      </w:r>
      <w:r w:rsidR="005C0A11">
        <w:rPr>
          <w:rFonts w:eastAsia="Times New Roman"/>
        </w:rPr>
        <w:t xml:space="preserve"> </w:t>
      </w:r>
      <w:r w:rsidR="006E78FA" w:rsidRPr="00186FFB">
        <w:rPr>
          <w:rFonts w:eastAsia="Times New Roman"/>
        </w:rPr>
        <w:t xml:space="preserve">foi iniciada </w:t>
      </w:r>
      <w:r w:rsidR="00CE6C90" w:rsidRPr="00186FFB">
        <w:rPr>
          <w:rFonts w:eastAsia="Times New Roman"/>
        </w:rPr>
        <w:t>a inclusão da sustentabilidade no ensino acad</w:t>
      </w:r>
      <w:r w:rsidR="006E78FA" w:rsidRPr="00186FFB">
        <w:rPr>
          <w:rFonts w:eastAsia="Times New Roman"/>
        </w:rPr>
        <w:t>ê</w:t>
      </w:r>
      <w:r w:rsidR="00CE6C90" w:rsidRPr="00186FFB">
        <w:rPr>
          <w:rFonts w:eastAsia="Times New Roman"/>
        </w:rPr>
        <w:t>mic</w:t>
      </w:r>
      <w:r w:rsidR="006E78FA" w:rsidRPr="00186FFB">
        <w:rPr>
          <w:rFonts w:eastAsia="Times New Roman"/>
        </w:rPr>
        <w:t>o</w:t>
      </w:r>
      <w:r w:rsidR="00CE6C90" w:rsidRPr="00186FFB">
        <w:rPr>
          <w:rFonts w:eastAsia="Times New Roman"/>
        </w:rPr>
        <w:t xml:space="preserve">. </w:t>
      </w:r>
      <w:r w:rsidR="006E78FA" w:rsidRPr="00186FFB">
        <w:rPr>
          <w:rFonts w:eastAsia="Times New Roman"/>
        </w:rPr>
        <w:t>Através</w:t>
      </w:r>
      <w:r w:rsidR="00667454">
        <w:rPr>
          <w:rFonts w:eastAsia="Times New Roman"/>
        </w:rPr>
        <w:t xml:space="preserve"> do trabalho de ULIANA</w:t>
      </w:r>
      <w:r w:rsidR="00B23111">
        <w:rPr>
          <w:rFonts w:eastAsia="Times New Roman"/>
        </w:rPr>
        <w:t xml:space="preserve"> (sem data)</w:t>
      </w:r>
      <w:r w:rsidR="00CE6C90" w:rsidRPr="00186FFB">
        <w:rPr>
          <w:rFonts w:eastAsia="Times New Roman"/>
        </w:rPr>
        <w:t>, acredita</w:t>
      </w:r>
      <w:r w:rsidR="005C0A11">
        <w:rPr>
          <w:rFonts w:eastAsia="Times New Roman"/>
        </w:rPr>
        <w:t>-se</w:t>
      </w:r>
      <w:r w:rsidR="00CE6C90" w:rsidRPr="00186FFB">
        <w:rPr>
          <w:rFonts w:eastAsia="Times New Roman"/>
        </w:rPr>
        <w:t xml:space="preserve"> que </w:t>
      </w:r>
      <w:r w:rsidR="00B56292" w:rsidRPr="00186FFB">
        <w:rPr>
          <w:rFonts w:eastAsia="Times New Roman"/>
        </w:rPr>
        <w:t>existem</w:t>
      </w:r>
      <w:r w:rsidR="00CE6C90" w:rsidRPr="00186FFB">
        <w:rPr>
          <w:rFonts w:eastAsia="Times New Roman"/>
        </w:rPr>
        <w:t xml:space="preserve"> três </w:t>
      </w:r>
      <w:r w:rsidR="006E78FA" w:rsidRPr="00186FFB">
        <w:rPr>
          <w:rFonts w:eastAsia="Times New Roman"/>
        </w:rPr>
        <w:t>estágios</w:t>
      </w:r>
      <w:r w:rsidR="00CE6C90" w:rsidRPr="00186FFB">
        <w:rPr>
          <w:rFonts w:eastAsia="Times New Roman"/>
        </w:rPr>
        <w:t xml:space="preserve"> para integração da sustentabilidade no ensino</w:t>
      </w:r>
      <w:r w:rsidR="00F01997" w:rsidRPr="00186FFB">
        <w:rPr>
          <w:rFonts w:eastAsia="Times New Roman"/>
        </w:rPr>
        <w:t xml:space="preserve">: primeiro ensinar sobre a sustentabilidade; depois </w:t>
      </w:r>
      <w:r w:rsidR="009F0BAE" w:rsidRPr="00186FFB">
        <w:rPr>
          <w:rFonts w:eastAsia="Times New Roman"/>
        </w:rPr>
        <w:t>ensinar para a sustentabilidade; por fim</w:t>
      </w:r>
      <w:r w:rsidR="00B56292">
        <w:rPr>
          <w:rFonts w:eastAsia="Times New Roman"/>
        </w:rPr>
        <w:t>,</w:t>
      </w:r>
      <w:r w:rsidR="009F0BAE" w:rsidRPr="00186FFB">
        <w:rPr>
          <w:rFonts w:eastAsia="Times New Roman"/>
        </w:rPr>
        <w:t xml:space="preserve"> ensino baseado nos princípios da sustentabilidade.</w:t>
      </w:r>
    </w:p>
    <w:p w:rsidR="00962931" w:rsidRPr="00186FFB" w:rsidRDefault="009F0BAE" w:rsidP="009F0BAE">
      <w:pPr>
        <w:pStyle w:val="Default"/>
        <w:spacing w:line="360" w:lineRule="auto"/>
        <w:ind w:firstLine="708"/>
        <w:jc w:val="both"/>
      </w:pPr>
      <w:r w:rsidRPr="00186FFB">
        <w:t>Os temas que devem ser abordados na formação acadêmica são: Energia; Análise de Risco; Eco</w:t>
      </w:r>
      <w:r w:rsidR="006E78FA" w:rsidRPr="00186FFB">
        <w:t>-</w:t>
      </w:r>
      <w:r w:rsidRPr="00186FFB">
        <w:t>Design</w:t>
      </w:r>
      <w:r w:rsidR="00F708C0" w:rsidRPr="00186FFB">
        <w:t xml:space="preserve">. Algumas das disciplinas </w:t>
      </w:r>
      <w:r w:rsidR="006E78FA" w:rsidRPr="00186FFB">
        <w:t>aplicáveis</w:t>
      </w:r>
      <w:r w:rsidR="00F708C0" w:rsidRPr="00186FFB">
        <w:t xml:space="preserve"> aos tema</w:t>
      </w:r>
      <w:r w:rsidR="006E78FA" w:rsidRPr="00186FFB">
        <w:t>s</w:t>
      </w:r>
      <w:r w:rsidR="00F708C0" w:rsidRPr="00186FFB">
        <w:t xml:space="preserve"> mencionados são: </w:t>
      </w:r>
      <w:r w:rsidR="00BD5D91" w:rsidRPr="00186FFB">
        <w:rPr>
          <w:bCs/>
        </w:rPr>
        <w:t>Análise do Ciclo de Vida; Ciclo de Vida do Produto; Remanufatura; ISO 14000; Design Sustentável; Energia; Avaliação e Administração de Riscos; Eco-Marcas; Aquecimento Global, CO</w:t>
      </w:r>
      <w:r w:rsidR="00BD5D91" w:rsidRPr="00186FFB">
        <w:rPr>
          <w:bCs/>
          <w:vertAlign w:val="subscript"/>
        </w:rPr>
        <w:t>2</w:t>
      </w:r>
      <w:r w:rsidR="00BD5D91" w:rsidRPr="00186FFB">
        <w:rPr>
          <w:bCs/>
        </w:rPr>
        <w:t>, Troca de Carbono</w:t>
      </w:r>
      <w:r w:rsidR="00F708C0" w:rsidRPr="00186FFB">
        <w:rPr>
          <w:bCs/>
        </w:rPr>
        <w:t>; etc</w:t>
      </w:r>
      <w:r w:rsidR="00667454">
        <w:t xml:space="preserve"> </w:t>
      </w:r>
      <w:r w:rsidR="00B23111">
        <w:t>(</w:t>
      </w:r>
      <w:r w:rsidR="00B23111" w:rsidRPr="00186FFB">
        <w:rPr>
          <w:rFonts w:eastAsia="Times New Roman"/>
          <w:bCs/>
          <w:kern w:val="32"/>
        </w:rPr>
        <w:t>ULIANA</w:t>
      </w:r>
      <w:r w:rsidR="00B23111">
        <w:rPr>
          <w:rFonts w:eastAsia="Times New Roman"/>
          <w:bCs/>
          <w:kern w:val="32"/>
        </w:rPr>
        <w:t>, sem data)</w:t>
      </w:r>
      <w:r w:rsidRPr="00186FFB">
        <w:t>.</w:t>
      </w:r>
    </w:p>
    <w:p w:rsidR="008775DD" w:rsidRPr="00186FFB" w:rsidRDefault="003B31C0" w:rsidP="003B31C0">
      <w:pPr>
        <w:pStyle w:val="Default"/>
        <w:spacing w:line="360" w:lineRule="auto"/>
        <w:ind w:firstLine="709"/>
        <w:jc w:val="both"/>
        <w:rPr>
          <w:sz w:val="22"/>
          <w:szCs w:val="22"/>
        </w:rPr>
      </w:pPr>
      <w:r w:rsidRPr="00186FFB">
        <w:rPr>
          <w:rFonts w:eastAsia="Times New Roman"/>
        </w:rPr>
        <w:lastRenderedPageBreak/>
        <w:t>Investimentos</w:t>
      </w:r>
      <w:r w:rsidR="00103499" w:rsidRPr="00186FFB">
        <w:rPr>
          <w:rFonts w:eastAsia="Times New Roman"/>
        </w:rPr>
        <w:t xml:space="preserve"> no Brasil</w:t>
      </w:r>
      <w:r w:rsidRPr="00186FFB">
        <w:rPr>
          <w:rFonts w:eastAsia="Times New Roman"/>
        </w:rPr>
        <w:t xml:space="preserve"> relacionadas as tecnologia</w:t>
      </w:r>
      <w:r w:rsidR="006E78FA" w:rsidRPr="00186FFB">
        <w:rPr>
          <w:rFonts w:eastAsia="Times New Roman"/>
        </w:rPr>
        <w:t>s</w:t>
      </w:r>
      <w:r w:rsidRPr="00186FFB">
        <w:rPr>
          <w:rFonts w:eastAsia="Times New Roman"/>
        </w:rPr>
        <w:t xml:space="preserve"> CAD/CAE/CAM</w:t>
      </w:r>
      <w:r w:rsidR="005C0A11">
        <w:rPr>
          <w:rFonts w:eastAsia="Times New Roman"/>
        </w:rPr>
        <w:t xml:space="preserve"> </w:t>
      </w:r>
      <w:r w:rsidRPr="00186FFB">
        <w:rPr>
          <w:rFonts w:eastAsia="Times New Roman"/>
        </w:rPr>
        <w:t xml:space="preserve">para fabricação de produtos sustentáveis já não </w:t>
      </w:r>
      <w:r w:rsidR="00A926DE" w:rsidRPr="00186FFB">
        <w:rPr>
          <w:rFonts w:eastAsia="Times New Roman"/>
        </w:rPr>
        <w:t>são</w:t>
      </w:r>
      <w:r w:rsidRPr="00186FFB">
        <w:rPr>
          <w:rFonts w:eastAsia="Times New Roman"/>
        </w:rPr>
        <w:t xml:space="preserve"> um problema, em 2005 o trabalho </w:t>
      </w:r>
      <w:r w:rsidR="006E78FA" w:rsidRPr="00186FFB">
        <w:rPr>
          <w:rFonts w:eastAsia="Times New Roman"/>
        </w:rPr>
        <w:t xml:space="preserve">de </w:t>
      </w:r>
      <w:r w:rsidR="006E78FA" w:rsidRPr="00186FFB">
        <w:t>KANITAR</w:t>
      </w:r>
      <w:r w:rsidR="00B23111">
        <w:t xml:space="preserve"> (2005)</w:t>
      </w:r>
      <w:r w:rsidRPr="00186FFB">
        <w:rPr>
          <w:szCs w:val="22"/>
        </w:rPr>
        <w:t xml:space="preserve"> mencionava o </w:t>
      </w:r>
      <w:r w:rsidR="006E78FA" w:rsidRPr="00186FFB">
        <w:rPr>
          <w:szCs w:val="22"/>
        </w:rPr>
        <w:t>autor CASTELL</w:t>
      </w:r>
      <w:r w:rsidRPr="00186FFB">
        <w:rPr>
          <w:szCs w:val="22"/>
        </w:rPr>
        <w:t>, dizendo que: “</w:t>
      </w:r>
      <w:r w:rsidR="00186809" w:rsidRPr="00186809">
        <w:rPr>
          <w:sz w:val="22"/>
          <w:szCs w:val="22"/>
        </w:rPr>
        <w:t xml:space="preserve">não existe dificuldade para o Brasil avançar no campo da vigilância tecnológica, pois considera que estes procedimentos </w:t>
      </w:r>
      <w:r w:rsidRPr="00186FFB">
        <w:rPr>
          <w:sz w:val="22"/>
          <w:szCs w:val="22"/>
        </w:rPr>
        <w:t>não requerem investimentos elevados. Observa que as organizações podem investir na capacitação de equipe e em parcerias com universidades.”</w:t>
      </w:r>
    </w:p>
    <w:p w:rsidR="00DC1BDD" w:rsidRPr="00186FFB" w:rsidRDefault="00DC1BDD" w:rsidP="00DC1BDD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186FFB">
        <w:rPr>
          <w:rFonts w:ascii="Times New Roman" w:eastAsia="Times New Roman" w:hAnsi="Times New Roman"/>
          <w:sz w:val="24"/>
          <w:szCs w:val="24"/>
          <w:lang w:eastAsia="pt-BR"/>
        </w:rPr>
        <w:t>Assim, propomos uma nova metodologia baseada em recursos para gerar possíveis plan</w:t>
      </w:r>
      <w:r w:rsidR="00186809">
        <w:rPr>
          <w:rFonts w:ascii="Times New Roman" w:eastAsia="Times New Roman" w:hAnsi="Times New Roman"/>
          <w:sz w:val="24"/>
          <w:szCs w:val="24"/>
          <w:lang w:eastAsia="pt-BR"/>
        </w:rPr>
        <w:t>os de processo de um lado e avaliar ambientalmente cada cenário a fim de selecionar</w:t>
      </w:r>
      <w:r w:rsidR="00667454">
        <w:rPr>
          <w:rFonts w:ascii="Times New Roman" w:eastAsia="Times New Roman" w:hAnsi="Times New Roman"/>
          <w:sz w:val="24"/>
          <w:szCs w:val="24"/>
          <w:lang w:eastAsia="pt-BR"/>
        </w:rPr>
        <w:t xml:space="preserve"> o mais verde do outro lado </w:t>
      </w:r>
      <w:r w:rsidR="00B23111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B23111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PIECHNIK et al., 2018)</w:t>
      </w:r>
      <w:r w:rsidR="00186809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5362C0" w:rsidRPr="00186FFB" w:rsidRDefault="005362C0" w:rsidP="00B822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218BA" w:rsidRPr="00186FFB" w:rsidRDefault="00186809" w:rsidP="0029699E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METODOLOGIA</w:t>
      </w:r>
    </w:p>
    <w:p w:rsidR="00C91CC4" w:rsidRPr="00186FFB" w:rsidRDefault="00C91CC4" w:rsidP="00B822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56975" w:rsidRPr="00186FFB" w:rsidRDefault="00056975" w:rsidP="002A1C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6FFB">
        <w:rPr>
          <w:rFonts w:ascii="Times New Roman" w:hAnsi="Times New Roman"/>
          <w:sz w:val="24"/>
          <w:szCs w:val="24"/>
        </w:rPr>
        <w:tab/>
      </w:r>
      <w:r w:rsidRPr="00186FFB">
        <w:rPr>
          <w:rFonts w:ascii="Times New Roman" w:hAnsi="Times New Roman"/>
          <w:sz w:val="24"/>
          <w:szCs w:val="24"/>
          <w:lang w:eastAsia="pt-BR"/>
        </w:rPr>
        <w:t>O desenvolvimento de</w:t>
      </w:r>
      <w:r w:rsidR="0027393A" w:rsidRPr="00186FFB">
        <w:rPr>
          <w:rFonts w:ascii="Times New Roman" w:hAnsi="Times New Roman"/>
          <w:sz w:val="24"/>
          <w:szCs w:val="24"/>
          <w:lang w:eastAsia="pt-BR"/>
        </w:rPr>
        <w:t xml:space="preserve"> um</w:t>
      </w:r>
      <w:r w:rsidRPr="00186FFB">
        <w:rPr>
          <w:rFonts w:ascii="Times New Roman" w:hAnsi="Times New Roman"/>
          <w:sz w:val="24"/>
          <w:szCs w:val="24"/>
          <w:lang w:eastAsia="pt-BR"/>
        </w:rPr>
        <w:t xml:space="preserve"> produto consiste em um conjunto de atividades, que pode</w:t>
      </w:r>
      <w:r w:rsidR="00153891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86809">
        <w:rPr>
          <w:rFonts w:ascii="Times New Roman" w:hAnsi="Times New Roman"/>
          <w:sz w:val="24"/>
          <w:szCs w:val="24"/>
          <w:lang w:eastAsia="pt-BR"/>
        </w:rPr>
        <w:t>iniciar a partir de uma necessidade de mercado, das possibilidades e das restrições</w:t>
      </w:r>
      <w:r w:rsidR="00153891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86809">
        <w:rPr>
          <w:rFonts w:ascii="Times New Roman" w:hAnsi="Times New Roman"/>
          <w:sz w:val="24"/>
          <w:szCs w:val="24"/>
          <w:lang w:eastAsia="pt-BR"/>
        </w:rPr>
        <w:t>tecnológicas. Esse conjunto de atividade que acompanha o produto passa por etapas como:</w:t>
      </w:r>
    </w:p>
    <w:p w:rsidR="00056975" w:rsidRPr="00186FFB" w:rsidRDefault="00186809" w:rsidP="00F90CF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a) </w:t>
      </w:r>
      <w:r>
        <w:rPr>
          <w:rFonts w:ascii="Times New Roman" w:hAnsi="Times New Roman"/>
          <w:b/>
          <w:sz w:val="24"/>
          <w:szCs w:val="24"/>
          <w:lang w:eastAsia="pt-BR"/>
        </w:rPr>
        <w:t>projeto informacional</w:t>
      </w:r>
      <w:r>
        <w:rPr>
          <w:rFonts w:ascii="Times New Roman" w:hAnsi="Times New Roman"/>
          <w:sz w:val="24"/>
          <w:szCs w:val="24"/>
          <w:lang w:eastAsia="pt-BR"/>
        </w:rPr>
        <w:t>: é o momento em que se adquire as informações necessárias</w:t>
      </w:r>
      <w:r w:rsidR="00F90CFD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para o início de um novo produto ou um re-projeto de produto;</w:t>
      </w:r>
    </w:p>
    <w:p w:rsidR="00892B1E" w:rsidRPr="00186FFB" w:rsidRDefault="00186809" w:rsidP="002A1C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b) </w:t>
      </w:r>
      <w:r>
        <w:rPr>
          <w:rFonts w:ascii="Times New Roman" w:hAnsi="Times New Roman"/>
          <w:b/>
          <w:sz w:val="24"/>
          <w:szCs w:val="24"/>
          <w:lang w:eastAsia="pt-BR"/>
        </w:rPr>
        <w:t>projeto conceitual</w:t>
      </w:r>
      <w:r>
        <w:rPr>
          <w:rFonts w:ascii="Times New Roman" w:hAnsi="Times New Roman"/>
          <w:sz w:val="24"/>
          <w:szCs w:val="24"/>
          <w:lang w:eastAsia="pt-BR"/>
        </w:rPr>
        <w:t>: é a etapa na qual são identificados os problemas essenciais que envolvem as linhas de produção, focada nos princípios funcionais da engenharia, ou seja, o planejamento do produto correspondente as informações obtidas na fase do projeto informacional.</w:t>
      </w:r>
    </w:p>
    <w:p w:rsidR="00361225" w:rsidRPr="00186FFB" w:rsidRDefault="00186809" w:rsidP="002A1C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c) </w:t>
      </w:r>
      <w:r>
        <w:rPr>
          <w:rFonts w:ascii="Times New Roman" w:hAnsi="Times New Roman"/>
          <w:b/>
          <w:sz w:val="24"/>
          <w:szCs w:val="24"/>
          <w:lang w:eastAsia="pt-BR"/>
        </w:rPr>
        <w:t>projeto preliminar</w:t>
      </w:r>
      <w:r>
        <w:rPr>
          <w:rFonts w:ascii="Times New Roman" w:hAnsi="Times New Roman"/>
          <w:sz w:val="24"/>
          <w:szCs w:val="24"/>
          <w:lang w:eastAsia="pt-BR"/>
        </w:rPr>
        <w:t>: é a fase final do projeto conceitual, definida em 3 partes:</w:t>
      </w:r>
    </w:p>
    <w:p w:rsidR="00024EEA" w:rsidRPr="00186FFB" w:rsidRDefault="00186809" w:rsidP="001D06D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1 – Otimização do layout do produto, considerando todos os fatores possíveis como: função técnica (materiais, tecnologia, processo de fabricação), função de sustentabilidade, função estético formal, função simbólica, função ergonômica, função operacional, função informacional, função de marketing, etc;</w:t>
      </w:r>
    </w:p>
    <w:p w:rsidR="00024EEA" w:rsidRPr="00186FFB" w:rsidRDefault="00186809" w:rsidP="001D06D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2 – Verificação dos erros e custo efetivo, preparação da lista preliminar das partes e dos documentos de produção;</w:t>
      </w:r>
    </w:p>
    <w:p w:rsidR="00024EEA" w:rsidRPr="00186FFB" w:rsidRDefault="00186809" w:rsidP="001D06D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3 – Obtenção de uma alternativa definitiva de projeto, iniciando então a utilização das ferramentas de sistema: CAD, CAM, CAE</w:t>
      </w:r>
      <w:r w:rsidR="005254B4">
        <w:rPr>
          <w:rFonts w:ascii="Times New Roman" w:hAnsi="Times New Roman"/>
          <w:sz w:val="24"/>
          <w:szCs w:val="24"/>
          <w:lang w:eastAsia="pt-BR"/>
        </w:rPr>
        <w:t>.</w:t>
      </w:r>
    </w:p>
    <w:p w:rsidR="00056975" w:rsidRPr="00186FFB" w:rsidRDefault="00186809" w:rsidP="002A1C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t>d)</w:t>
      </w:r>
      <w:r w:rsidR="00E154F3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pt-BR"/>
        </w:rPr>
        <w:t>projeto detalhado</w:t>
      </w:r>
      <w:r>
        <w:rPr>
          <w:rFonts w:ascii="Times New Roman" w:hAnsi="Times New Roman"/>
          <w:sz w:val="24"/>
          <w:szCs w:val="24"/>
          <w:lang w:eastAsia="pt-BR"/>
        </w:rPr>
        <w:t>: fase de criação dos detalhamentos dos planos de processo</w:t>
      </w:r>
      <w:r w:rsidR="00B523C8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de fabricação e montagem, como geometria, materiais, acabamento, padronização, codificação de componentes, ajustes e tolerâncias. Seguem os passos:</w:t>
      </w:r>
    </w:p>
    <w:p w:rsidR="00024EEA" w:rsidRPr="00186FFB" w:rsidRDefault="00186809" w:rsidP="001D06D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>- DFMA (projeto para fabricação e montagem) é a realização dos desenhos de detalhes,</w:t>
      </w:r>
      <w:r w:rsidR="00D325E3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documentos de produção e verificação de todos os documentos.</w:t>
      </w:r>
    </w:p>
    <w:p w:rsidR="00361225" w:rsidRPr="00186FFB" w:rsidRDefault="00186809" w:rsidP="001D06D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- Tarefas de análise, como: a) realizar análise econômica; b) </w:t>
      </w:r>
      <w:r>
        <w:rPr>
          <w:rFonts w:ascii="Times New Roman" w:hAnsi="Times New Roman"/>
          <w:i/>
          <w:sz w:val="24"/>
          <w:szCs w:val="24"/>
          <w:lang w:eastAsia="pt-BR"/>
        </w:rPr>
        <w:t>benchmark</w:t>
      </w:r>
      <w:r>
        <w:rPr>
          <w:rFonts w:ascii="Times New Roman" w:hAnsi="Times New Roman"/>
          <w:sz w:val="24"/>
          <w:szCs w:val="24"/>
          <w:lang w:eastAsia="pt-BR"/>
        </w:rPr>
        <w:t xml:space="preserve"> comparativo do</w:t>
      </w:r>
      <w:r w:rsidR="00D325E3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produto; c) construção e teste de modelos e protótipos.</w:t>
      </w:r>
    </w:p>
    <w:p w:rsidR="00FA5AE6" w:rsidRPr="00186FFB" w:rsidRDefault="00186809" w:rsidP="00FA5A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ab/>
        <w:t xml:space="preserve">O método que iremos adotar para o desenvolvimento de um produto de </w:t>
      </w:r>
      <w:r w:rsidR="00465A1B" w:rsidRPr="00186FFB">
        <w:rPr>
          <w:rFonts w:ascii="Times New Roman" w:eastAsia="Times New Roman" w:hAnsi="Times New Roman"/>
          <w:sz w:val="24"/>
          <w:szCs w:val="24"/>
          <w:lang w:eastAsia="pt-BR"/>
        </w:rPr>
        <w:t>design ecológico</w:t>
      </w:r>
      <w:r w:rsidR="00574B9A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7393A" w:rsidRPr="00186FFB">
        <w:rPr>
          <w:rFonts w:ascii="Times New Roman" w:hAnsi="Times New Roman"/>
          <w:sz w:val="24"/>
          <w:szCs w:val="24"/>
          <w:lang w:eastAsia="pt-BR"/>
        </w:rPr>
        <w:t xml:space="preserve">está </w:t>
      </w:r>
      <w:r w:rsidR="00D70D23" w:rsidRPr="00186FFB">
        <w:rPr>
          <w:rFonts w:ascii="Times New Roman" w:hAnsi="Times New Roman"/>
          <w:sz w:val="24"/>
          <w:szCs w:val="24"/>
          <w:lang w:eastAsia="pt-BR"/>
        </w:rPr>
        <w:t xml:space="preserve">indicado no fluxograma na Figura </w:t>
      </w:r>
      <w:r w:rsidR="007A534C" w:rsidRPr="00186FFB">
        <w:rPr>
          <w:rFonts w:ascii="Times New Roman" w:hAnsi="Times New Roman"/>
          <w:sz w:val="24"/>
          <w:szCs w:val="24"/>
          <w:lang w:eastAsia="pt-BR"/>
        </w:rPr>
        <w:t>2</w:t>
      </w:r>
      <w:r w:rsidR="002D6185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5254B4">
        <w:rPr>
          <w:rFonts w:ascii="Times New Roman" w:hAnsi="Times New Roman"/>
          <w:sz w:val="24"/>
          <w:szCs w:val="24"/>
          <w:lang w:eastAsia="pt-BR"/>
        </w:rPr>
        <w:t>(</w:t>
      </w:r>
      <w:r w:rsidR="005254B4" w:rsidRPr="00186FFB">
        <w:rPr>
          <w:rFonts w:ascii="Times New Roman" w:hAnsi="Times New Roman"/>
          <w:sz w:val="24"/>
          <w:szCs w:val="24"/>
          <w:lang w:val="en-US"/>
        </w:rPr>
        <w:t>VINODH</w:t>
      </w:r>
      <w:r w:rsidR="005254B4">
        <w:rPr>
          <w:rFonts w:ascii="Times New Roman" w:hAnsi="Times New Roman"/>
          <w:sz w:val="24"/>
          <w:szCs w:val="24"/>
          <w:lang w:val="en-US"/>
        </w:rPr>
        <w:t>, 2011)</w:t>
      </w:r>
      <w:r w:rsidR="00151725" w:rsidRPr="00186FFB">
        <w:rPr>
          <w:rFonts w:ascii="Times New Roman" w:hAnsi="Times New Roman"/>
          <w:sz w:val="24"/>
          <w:szCs w:val="24"/>
          <w:lang w:eastAsia="pt-BR"/>
        </w:rPr>
        <w:t>.</w:t>
      </w:r>
      <w:r w:rsidR="00574B9A"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A analogia de pesquisa por trás da condução deste projeto é que existe uma necessidade de desenvolver projetos de produtos ecologicamente corretos. A fim de realizar esta tarefa, tecnologias avançadas como CAD/CAM/CAE foram selecionados.</w:t>
      </w:r>
    </w:p>
    <w:p w:rsidR="007A6606" w:rsidRPr="00186FFB" w:rsidRDefault="007A6606" w:rsidP="00176B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70D23" w:rsidRPr="00186FFB" w:rsidRDefault="00186809" w:rsidP="00B822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Figura 2 - Metodologia de Pesquisa</w:t>
      </w:r>
    </w:p>
    <w:tbl>
      <w:tblPr>
        <w:tblStyle w:val="Tabelacomgrade"/>
        <w:tblW w:w="0" w:type="auto"/>
        <w:jc w:val="center"/>
        <w:tblLook w:val="04A0"/>
      </w:tblPr>
      <w:tblGrid>
        <w:gridCol w:w="5954"/>
      </w:tblGrid>
      <w:tr w:rsidR="003E25B1" w:rsidRPr="00186FFB" w:rsidTr="001D06DE">
        <w:trPr>
          <w:jc w:val="center"/>
        </w:trPr>
        <w:tc>
          <w:tcPr>
            <w:tcW w:w="5954" w:type="dxa"/>
          </w:tcPr>
          <w:p w:rsidR="003E25B1" w:rsidRPr="00186FFB" w:rsidRDefault="00186809" w:rsidP="00D941BE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/>
                <w:sz w:val="20"/>
                <w:szCs w:val="20"/>
                <w:lang w:eastAsia="pt-BR"/>
              </w:rPr>
              <w:t>Revisão da literatura sobre design de produtos com consciência ambiental</w:t>
            </w:r>
          </w:p>
        </w:tc>
      </w:tr>
    </w:tbl>
    <w:p w:rsidR="003E25B1" w:rsidRPr="00186FFB" w:rsidRDefault="00C9265F" w:rsidP="000425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C9265F">
        <w:rPr>
          <w:rFonts w:ascii="Times New Roman" w:hAnsi="Times New Roman"/>
          <w:noProof/>
          <w:sz w:val="20"/>
          <w:szCs w:val="2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08.2pt;margin-top:-.25pt;width:0;height:21.75pt;z-index:251658240;mso-position-horizontal-relative:text;mso-position-vertical-relative:text" o:connectortype="straight">
            <v:stroke endarrow="block"/>
          </v:shape>
        </w:pict>
      </w:r>
    </w:p>
    <w:tbl>
      <w:tblPr>
        <w:tblStyle w:val="Tabelacomgrade"/>
        <w:tblW w:w="0" w:type="auto"/>
        <w:tblInd w:w="1384" w:type="dxa"/>
        <w:tblLook w:val="04A0"/>
      </w:tblPr>
      <w:tblGrid>
        <w:gridCol w:w="5954"/>
      </w:tblGrid>
      <w:tr w:rsidR="0004257C" w:rsidRPr="00186FFB" w:rsidTr="0004257C">
        <w:tc>
          <w:tcPr>
            <w:tcW w:w="5954" w:type="dxa"/>
            <w:vAlign w:val="center"/>
          </w:tcPr>
          <w:p w:rsidR="0004257C" w:rsidRPr="00186FFB" w:rsidRDefault="0004257C" w:rsidP="0004257C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6FFB">
              <w:rPr>
                <w:rFonts w:ascii="Times New Roman" w:hAnsi="Times New Roman"/>
                <w:sz w:val="20"/>
                <w:szCs w:val="20"/>
                <w:lang w:eastAsia="pt-BR"/>
              </w:rPr>
              <w:t>Seleção do produto candidato para investigação</w:t>
            </w:r>
          </w:p>
        </w:tc>
      </w:tr>
    </w:tbl>
    <w:p w:rsidR="0004257C" w:rsidRPr="00186FFB" w:rsidRDefault="00C9265F" w:rsidP="000425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C9265F">
        <w:rPr>
          <w:rFonts w:ascii="Times New Roman" w:hAnsi="Times New Roman"/>
          <w:noProof/>
          <w:sz w:val="20"/>
          <w:szCs w:val="20"/>
          <w:lang w:eastAsia="pt-BR"/>
        </w:rPr>
        <w:pict>
          <v:shape id="_x0000_s1028" type="#_x0000_t32" style="position:absolute;left:0;text-align:left;margin-left:208.2pt;margin-top:-.2pt;width:0;height:21.75pt;z-index:251660288;mso-position-horizontal-relative:text;mso-position-vertical-relative:text" o:connectortype="straight">
            <v:stroke endarrow="block"/>
          </v:shape>
        </w:pict>
      </w:r>
    </w:p>
    <w:tbl>
      <w:tblPr>
        <w:tblStyle w:val="Tabelacomgrade"/>
        <w:tblW w:w="0" w:type="auto"/>
        <w:tblInd w:w="1384" w:type="dxa"/>
        <w:tblLook w:val="04A0"/>
      </w:tblPr>
      <w:tblGrid>
        <w:gridCol w:w="5954"/>
      </w:tblGrid>
      <w:tr w:rsidR="0004257C" w:rsidRPr="00186FFB" w:rsidTr="0004257C">
        <w:tc>
          <w:tcPr>
            <w:tcW w:w="5954" w:type="dxa"/>
          </w:tcPr>
          <w:p w:rsidR="0004257C" w:rsidRPr="00186FFB" w:rsidRDefault="0004257C" w:rsidP="0004257C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6FFB">
              <w:rPr>
                <w:rFonts w:ascii="Times New Roman" w:hAnsi="Times New Roman"/>
                <w:sz w:val="20"/>
                <w:szCs w:val="20"/>
                <w:lang w:eastAsia="pt-BR"/>
              </w:rPr>
              <w:t>Modelagem CAD de componentes do produto</w:t>
            </w:r>
          </w:p>
        </w:tc>
      </w:tr>
    </w:tbl>
    <w:p w:rsidR="0004257C" w:rsidRPr="00186FFB" w:rsidRDefault="00C9265F" w:rsidP="000425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C9265F">
        <w:rPr>
          <w:rFonts w:ascii="Times New Roman" w:hAnsi="Times New Roman"/>
          <w:noProof/>
          <w:sz w:val="20"/>
          <w:szCs w:val="20"/>
          <w:lang w:eastAsia="pt-BR"/>
        </w:rPr>
        <w:pict>
          <v:shape id="_x0000_s1029" type="#_x0000_t32" style="position:absolute;left:0;text-align:left;margin-left:208.2pt;margin-top:-.15pt;width:0;height:21.75pt;z-index:251661312;mso-position-horizontal-relative:text;mso-position-vertical-relative:text" o:connectortype="straight">
            <v:stroke endarrow="block"/>
          </v:shape>
        </w:pict>
      </w:r>
    </w:p>
    <w:tbl>
      <w:tblPr>
        <w:tblStyle w:val="Tabelacomgrade"/>
        <w:tblW w:w="0" w:type="auto"/>
        <w:tblInd w:w="1384" w:type="dxa"/>
        <w:tblLook w:val="04A0"/>
      </w:tblPr>
      <w:tblGrid>
        <w:gridCol w:w="5954"/>
      </w:tblGrid>
      <w:tr w:rsidR="0004257C" w:rsidRPr="00186FFB" w:rsidTr="00153E8D">
        <w:tc>
          <w:tcPr>
            <w:tcW w:w="5954" w:type="dxa"/>
          </w:tcPr>
          <w:p w:rsidR="0004257C" w:rsidRPr="00186FFB" w:rsidRDefault="0004257C" w:rsidP="0004257C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6FFB">
              <w:rPr>
                <w:rFonts w:ascii="Times New Roman" w:hAnsi="Times New Roman"/>
                <w:sz w:val="20"/>
                <w:szCs w:val="20"/>
                <w:lang w:eastAsia="pt-BR"/>
              </w:rPr>
              <w:t>Análise de sustentabilidade dos componentes do produto</w:t>
            </w:r>
          </w:p>
        </w:tc>
      </w:tr>
    </w:tbl>
    <w:p w:rsidR="0004257C" w:rsidRPr="00186FFB" w:rsidRDefault="00C9265F" w:rsidP="000425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C9265F">
        <w:rPr>
          <w:rFonts w:ascii="Times New Roman" w:hAnsi="Times New Roman"/>
          <w:noProof/>
          <w:sz w:val="20"/>
          <w:szCs w:val="20"/>
          <w:lang w:eastAsia="pt-BR"/>
        </w:rPr>
        <w:pict>
          <v:shape id="_x0000_s1030" type="#_x0000_t32" style="position:absolute;left:0;text-align:left;margin-left:208.2pt;margin-top:-.1pt;width:0;height:21.75pt;z-index:251662336;mso-position-horizontal-relative:text;mso-position-vertical-relative:text" o:connectortype="straight">
            <v:stroke endarrow="block"/>
          </v:shape>
        </w:pict>
      </w:r>
    </w:p>
    <w:tbl>
      <w:tblPr>
        <w:tblStyle w:val="Tabelacomgrade"/>
        <w:tblW w:w="0" w:type="auto"/>
        <w:tblInd w:w="1384" w:type="dxa"/>
        <w:tblLook w:val="04A0"/>
      </w:tblPr>
      <w:tblGrid>
        <w:gridCol w:w="5954"/>
      </w:tblGrid>
      <w:tr w:rsidR="0004257C" w:rsidRPr="00186FFB" w:rsidTr="00153E8D">
        <w:tc>
          <w:tcPr>
            <w:tcW w:w="5954" w:type="dxa"/>
          </w:tcPr>
          <w:p w:rsidR="0004257C" w:rsidRPr="00186FFB" w:rsidRDefault="0004257C" w:rsidP="00D941BE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6FFB">
              <w:rPr>
                <w:rFonts w:ascii="Times New Roman" w:hAnsi="Times New Roman"/>
                <w:sz w:val="20"/>
                <w:szCs w:val="20"/>
                <w:lang w:eastAsia="pt-BR"/>
              </w:rPr>
              <w:t>Determinação do impacto ambiental dos componentes do produto</w:t>
            </w:r>
          </w:p>
        </w:tc>
      </w:tr>
    </w:tbl>
    <w:p w:rsidR="0004257C" w:rsidRPr="00186FFB" w:rsidRDefault="00C9265F" w:rsidP="000425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C9265F">
        <w:rPr>
          <w:rFonts w:ascii="Times New Roman" w:hAnsi="Times New Roman"/>
          <w:noProof/>
          <w:sz w:val="20"/>
          <w:szCs w:val="20"/>
          <w:lang w:eastAsia="pt-BR"/>
        </w:rPr>
        <w:pict>
          <v:shape id="_x0000_s1031" type="#_x0000_t32" style="position:absolute;left:0;text-align:left;margin-left:208.2pt;margin-top:-.05pt;width:0;height:21.75pt;z-index:251663360;mso-position-horizontal-relative:text;mso-position-vertical-relative:text" o:connectortype="straight">
            <v:stroke endarrow="block"/>
          </v:shape>
        </w:pict>
      </w:r>
    </w:p>
    <w:tbl>
      <w:tblPr>
        <w:tblStyle w:val="Tabelacomgrade"/>
        <w:tblW w:w="0" w:type="auto"/>
        <w:tblInd w:w="1384" w:type="dxa"/>
        <w:tblLook w:val="04A0"/>
      </w:tblPr>
      <w:tblGrid>
        <w:gridCol w:w="5954"/>
      </w:tblGrid>
      <w:tr w:rsidR="0004257C" w:rsidRPr="00186FFB" w:rsidTr="00153E8D">
        <w:tc>
          <w:tcPr>
            <w:tcW w:w="5954" w:type="dxa"/>
          </w:tcPr>
          <w:p w:rsidR="0004257C" w:rsidRPr="00186FFB" w:rsidRDefault="00C9265F" w:rsidP="00D941BE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C9265F">
              <w:rPr>
                <w:rFonts w:ascii="Times New Roman" w:hAnsi="Times New Roman"/>
                <w:noProof/>
                <w:sz w:val="20"/>
                <w:szCs w:val="20"/>
                <w:lang w:eastAsia="pt-BR"/>
              </w:rPr>
              <w:pict>
                <v:shape id="_x0000_s1032" type="#_x0000_t32" style="position:absolute;left:0;text-align:left;margin-left:139pt;margin-top:17.5pt;width:0;height:21.75pt;z-index:251664384" o:connectortype="straight">
                  <v:stroke endarrow="block"/>
                </v:shape>
              </w:pict>
            </w:r>
            <w:r w:rsidR="00D941BE" w:rsidRPr="00186FFB">
              <w:rPr>
                <w:rFonts w:ascii="Times New Roman" w:hAnsi="Times New Roman"/>
                <w:sz w:val="20"/>
                <w:szCs w:val="20"/>
                <w:lang w:eastAsia="pt-BR"/>
              </w:rPr>
              <w:t>Otimização da topologia usando CAE</w:t>
            </w:r>
          </w:p>
        </w:tc>
      </w:tr>
    </w:tbl>
    <w:p w:rsidR="00D941BE" w:rsidRPr="00186FFB" w:rsidRDefault="00D941BE" w:rsidP="00D941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1384" w:type="dxa"/>
        <w:tblLook w:val="04A0"/>
      </w:tblPr>
      <w:tblGrid>
        <w:gridCol w:w="5954"/>
      </w:tblGrid>
      <w:tr w:rsidR="00D941BE" w:rsidRPr="00186FFB" w:rsidTr="00153E8D">
        <w:tc>
          <w:tcPr>
            <w:tcW w:w="5954" w:type="dxa"/>
          </w:tcPr>
          <w:p w:rsidR="00D941BE" w:rsidRPr="00186FFB" w:rsidRDefault="00D941BE" w:rsidP="00D941BE">
            <w:pPr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pt-BR"/>
              </w:rPr>
            </w:pPr>
            <w:r w:rsidRPr="00186FFB">
              <w:rPr>
                <w:rFonts w:ascii="Times New Roman" w:hAnsi="Times New Roman"/>
                <w:sz w:val="20"/>
                <w:szCs w:val="20"/>
                <w:lang w:eastAsia="pt-BR"/>
              </w:rPr>
              <w:t>Análise do impact</w:t>
            </w:r>
            <w:r w:rsidR="00186809">
              <w:rPr>
                <w:rFonts w:ascii="Times New Roman" w:hAnsi="Times New Roman"/>
                <w:sz w:val="20"/>
                <w:szCs w:val="20"/>
                <w:lang w:eastAsia="pt-BR"/>
              </w:rPr>
              <w:t>o ambiental e desenvolvimento dos componentes do produto</w:t>
            </w:r>
          </w:p>
        </w:tc>
      </w:tr>
    </w:tbl>
    <w:p w:rsidR="00D70D23" w:rsidRPr="00186FFB" w:rsidRDefault="00D70D23" w:rsidP="00B822E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pt-BR"/>
        </w:rPr>
      </w:pPr>
      <w:r w:rsidRPr="00186FFB">
        <w:rPr>
          <w:rFonts w:ascii="Times New Roman" w:hAnsi="Times New Roman"/>
          <w:sz w:val="24"/>
          <w:szCs w:val="24"/>
          <w:lang w:eastAsia="pt-BR"/>
        </w:rPr>
        <w:t xml:space="preserve">Fonte: </w:t>
      </w:r>
      <w:r w:rsidRPr="00186FFB">
        <w:rPr>
          <w:rFonts w:ascii="Times New Roman" w:hAnsi="Times New Roman"/>
          <w:sz w:val="24"/>
          <w:szCs w:val="24"/>
        </w:rPr>
        <w:t>VINODH, 2011.</w:t>
      </w:r>
    </w:p>
    <w:p w:rsidR="00D70D23" w:rsidRPr="00186FFB" w:rsidRDefault="00D70D23" w:rsidP="00B822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FA5AE6" w:rsidRPr="00186FFB" w:rsidRDefault="00FA5AE6" w:rsidP="00FA5AE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6FFB">
        <w:rPr>
          <w:rFonts w:ascii="Times New Roman" w:hAnsi="Times New Roman"/>
          <w:sz w:val="24"/>
          <w:szCs w:val="24"/>
          <w:lang w:eastAsia="pt-BR"/>
        </w:rPr>
        <w:t>O projeto</w:t>
      </w:r>
      <w:r w:rsidR="00AA15D1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86809">
        <w:rPr>
          <w:rFonts w:ascii="Times New Roman" w:hAnsi="Times New Roman"/>
          <w:sz w:val="24"/>
          <w:szCs w:val="24"/>
          <w:lang w:eastAsia="pt-BR"/>
        </w:rPr>
        <w:t>começa com a revisão da literatura sobre projetos de produtos mais ecologicamente corretos. Em seguida, uma organização de manufatura apropriada será selecionada. Na sequência, a modelagem CAD dos componentes será realizada</w:t>
      </w:r>
      <w:r w:rsidR="00D325E3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86809">
        <w:rPr>
          <w:rFonts w:ascii="Times New Roman" w:hAnsi="Times New Roman"/>
          <w:sz w:val="24"/>
          <w:szCs w:val="24"/>
          <w:lang w:eastAsia="pt-BR"/>
        </w:rPr>
        <w:t xml:space="preserve">sendo seguido pela realização de análises de sustentabilidade pelas ferramentas disponíveis no mercado. O impacto ambiental dos componentes será analisado via ferramenta de sistema. </w:t>
      </w:r>
      <w:r w:rsidR="002D6185">
        <w:rPr>
          <w:rFonts w:ascii="Times New Roman" w:hAnsi="Times New Roman"/>
          <w:sz w:val="24"/>
          <w:szCs w:val="24"/>
          <w:lang w:eastAsia="pt-BR"/>
        </w:rPr>
        <w:t>O</w:t>
      </w:r>
      <w:r w:rsidR="00186809">
        <w:rPr>
          <w:rFonts w:ascii="Times New Roman" w:hAnsi="Times New Roman"/>
          <w:sz w:val="24"/>
          <w:szCs w:val="24"/>
          <w:lang w:eastAsia="pt-BR"/>
        </w:rPr>
        <w:t>s componentes serão otimizados usando CAE e o impacto ambiental é medido novamente.</w:t>
      </w:r>
      <w:r w:rsidR="002D6185">
        <w:rPr>
          <w:rFonts w:ascii="Times New Roman" w:hAnsi="Times New Roman"/>
          <w:sz w:val="24"/>
          <w:szCs w:val="24"/>
          <w:lang w:eastAsia="pt-BR"/>
        </w:rPr>
        <w:t xml:space="preserve"> Por fim, </w:t>
      </w:r>
      <w:r w:rsidR="00736E57">
        <w:rPr>
          <w:rFonts w:ascii="Times New Roman" w:hAnsi="Times New Roman"/>
          <w:sz w:val="24"/>
          <w:szCs w:val="24"/>
          <w:lang w:eastAsia="pt-BR"/>
        </w:rPr>
        <w:t>integração</w:t>
      </w:r>
      <w:r w:rsidR="00085749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2D6185">
        <w:rPr>
          <w:rFonts w:ascii="Times New Roman" w:hAnsi="Times New Roman"/>
          <w:sz w:val="24"/>
          <w:szCs w:val="24"/>
          <w:lang w:eastAsia="pt-BR"/>
        </w:rPr>
        <w:t>CAM</w:t>
      </w:r>
      <w:r w:rsidR="00736E57">
        <w:rPr>
          <w:rFonts w:ascii="Times New Roman" w:hAnsi="Times New Roman"/>
          <w:sz w:val="24"/>
          <w:szCs w:val="24"/>
          <w:lang w:eastAsia="pt-BR"/>
        </w:rPr>
        <w:t xml:space="preserve"> para produção piloto</w:t>
      </w:r>
      <w:r w:rsidR="002D6185">
        <w:rPr>
          <w:rFonts w:ascii="Times New Roman" w:hAnsi="Times New Roman"/>
          <w:sz w:val="24"/>
          <w:szCs w:val="24"/>
          <w:lang w:eastAsia="pt-BR"/>
        </w:rPr>
        <w:t>.</w:t>
      </w:r>
    </w:p>
    <w:p w:rsidR="00B822E8" w:rsidRDefault="00B822E8">
      <w:pPr>
        <w:spacing w:after="0" w:line="240" w:lineRule="auto"/>
        <w:rPr>
          <w:rFonts w:ascii="Times New Roman" w:hAnsi="Times New Roman"/>
          <w:bCs/>
          <w:sz w:val="24"/>
          <w:szCs w:val="24"/>
          <w:lang w:eastAsia="pt-BR"/>
        </w:rPr>
      </w:pPr>
      <w:r>
        <w:rPr>
          <w:rFonts w:ascii="Times New Roman" w:hAnsi="Times New Roman"/>
          <w:bCs/>
          <w:sz w:val="24"/>
          <w:szCs w:val="24"/>
          <w:lang w:eastAsia="pt-BR"/>
        </w:rPr>
        <w:br w:type="page"/>
      </w:r>
    </w:p>
    <w:p w:rsidR="00F153AB" w:rsidRPr="00186FFB" w:rsidRDefault="00186809" w:rsidP="005F04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CRONOGRAMA DE EXECUÇÃO</w:t>
      </w:r>
    </w:p>
    <w:p w:rsidR="00476759" w:rsidRPr="00186FFB" w:rsidRDefault="00476759" w:rsidP="00EE3D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:rsidR="00476759" w:rsidRPr="00186FFB" w:rsidRDefault="00186809" w:rsidP="00476759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Os tópicos de A à N das</w:t>
      </w:r>
      <w:r w:rsidR="00911DE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atividades listadas abaixo estão relacionados com o cronograma apresentado na a Tabela 2 a seguir, cobrindo o período de dois anos.</w:t>
      </w:r>
    </w:p>
    <w:p w:rsidR="00476759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Pesquisa Bibliográfica;</w:t>
      </w:r>
    </w:p>
    <w:p w:rsidR="00476759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Coleta de informações necessárias </w:t>
      </w:r>
      <w:r>
        <w:rPr>
          <w:rFonts w:ascii="Times New Roman" w:hAnsi="Times New Roman"/>
          <w:sz w:val="24"/>
          <w:szCs w:val="24"/>
          <w:lang w:eastAsia="pt-BR"/>
        </w:rPr>
        <w:t>para o início do produto, ou reprojeto</w:t>
      </w:r>
      <w:r>
        <w:rPr>
          <w:rFonts w:ascii="Times New Roman" w:hAnsi="Times New Roman"/>
          <w:sz w:val="24"/>
          <w:szCs w:val="24"/>
        </w:rPr>
        <w:t>;</w:t>
      </w:r>
    </w:p>
    <w:p w:rsidR="008963D9" w:rsidRPr="00186FFB" w:rsidRDefault="00186809" w:rsidP="00A358F5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>C. P</w:t>
      </w:r>
      <w:r>
        <w:rPr>
          <w:rFonts w:ascii="Times New Roman" w:hAnsi="Times New Roman"/>
          <w:sz w:val="24"/>
          <w:szCs w:val="24"/>
          <w:lang w:eastAsia="pt-BR"/>
        </w:rPr>
        <w:t>lanejamento do produto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A358F5" w:rsidRPr="00186FFB" w:rsidRDefault="00186809" w:rsidP="00A358F5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z w:val="24"/>
          <w:szCs w:val="24"/>
          <w:lang w:eastAsia="pt-BR"/>
        </w:rPr>
        <w:t>Otimização do layout do produto</w:t>
      </w:r>
      <w:r>
        <w:rPr>
          <w:rFonts w:ascii="Times New Roman" w:hAnsi="Times New Roman"/>
          <w:sz w:val="24"/>
          <w:szCs w:val="24"/>
        </w:rPr>
        <w:t>;</w:t>
      </w:r>
    </w:p>
    <w:p w:rsidR="00476759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 A</w:t>
      </w:r>
      <w:r>
        <w:rPr>
          <w:rFonts w:ascii="Times New Roman" w:hAnsi="Times New Roman"/>
          <w:sz w:val="24"/>
          <w:szCs w:val="24"/>
          <w:lang w:eastAsia="pt-BR"/>
        </w:rPr>
        <w:t>nálise, preparação e documentação da produção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;</w:t>
      </w:r>
    </w:p>
    <w:p w:rsidR="00791662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F. D</w:t>
      </w:r>
      <w:r>
        <w:rPr>
          <w:rFonts w:ascii="Times New Roman" w:hAnsi="Times New Roman"/>
          <w:sz w:val="24"/>
          <w:szCs w:val="24"/>
          <w:lang w:eastAsia="pt-BR"/>
        </w:rPr>
        <w:t>etalhamentos dos planos de processo de fabricação e montagem</w:t>
      </w:r>
      <w:r>
        <w:rPr>
          <w:rFonts w:ascii="Times New Roman" w:hAnsi="Times New Roman"/>
          <w:sz w:val="24"/>
          <w:szCs w:val="24"/>
        </w:rPr>
        <w:t>;</w:t>
      </w:r>
    </w:p>
    <w:p w:rsidR="00476759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G. D</w:t>
      </w:r>
      <w:r>
        <w:rPr>
          <w:rFonts w:ascii="Times New Roman" w:hAnsi="Times New Roman"/>
          <w:sz w:val="24"/>
          <w:szCs w:val="24"/>
          <w:lang w:eastAsia="pt-BR"/>
        </w:rPr>
        <w:t>esenhos de detalhes, documentos de produção e verificação de documentos</w:t>
      </w:r>
      <w:r>
        <w:rPr>
          <w:rFonts w:ascii="Times New Roman" w:hAnsi="Times New Roman"/>
          <w:sz w:val="24"/>
          <w:szCs w:val="24"/>
        </w:rPr>
        <w:t>;</w:t>
      </w:r>
    </w:p>
    <w:p w:rsidR="00476759" w:rsidRPr="00186FFB" w:rsidRDefault="00186809" w:rsidP="00497242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H. A</w:t>
      </w:r>
      <w:r>
        <w:rPr>
          <w:rFonts w:ascii="Times New Roman" w:hAnsi="Times New Roman"/>
          <w:sz w:val="24"/>
          <w:szCs w:val="24"/>
          <w:lang w:eastAsia="pt-BR"/>
        </w:rPr>
        <w:t xml:space="preserve">nálise econômica, </w:t>
      </w:r>
      <w:r>
        <w:rPr>
          <w:rFonts w:ascii="Times New Roman" w:hAnsi="Times New Roman"/>
          <w:i/>
          <w:sz w:val="24"/>
          <w:szCs w:val="24"/>
          <w:lang w:eastAsia="pt-BR"/>
        </w:rPr>
        <w:t>benchmark</w:t>
      </w:r>
      <w:r>
        <w:rPr>
          <w:rFonts w:ascii="Times New Roman" w:hAnsi="Times New Roman"/>
          <w:sz w:val="24"/>
          <w:szCs w:val="24"/>
          <w:lang w:eastAsia="pt-BR"/>
        </w:rPr>
        <w:t xml:space="preserve"> comparativo do produto, construção e teste dos modelos e protótipos</w:t>
      </w:r>
      <w:r>
        <w:rPr>
          <w:rFonts w:ascii="Times New Roman" w:hAnsi="Times New Roman"/>
          <w:sz w:val="24"/>
          <w:szCs w:val="24"/>
        </w:rPr>
        <w:t>;</w:t>
      </w:r>
    </w:p>
    <w:p w:rsidR="00476759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I. Modelagem CAD dos componentes do projeto;</w:t>
      </w:r>
    </w:p>
    <w:p w:rsidR="00497242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J. Análise de sustentabilidade pelo software selecionado;</w:t>
      </w:r>
    </w:p>
    <w:p w:rsidR="00497242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K. Determinação do impacto ambiental;</w:t>
      </w:r>
    </w:p>
    <w:p w:rsidR="00EE3108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L. Otimização do projeto usando CAE;</w:t>
      </w:r>
    </w:p>
    <w:p w:rsidR="00EE3108" w:rsidRPr="00186FFB" w:rsidRDefault="00186809" w:rsidP="00476759">
      <w:pPr>
        <w:tabs>
          <w:tab w:val="left" w:pos="567"/>
        </w:tabs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 Análise de impacto ambiental e desenvolvimento de componentes sustentáveis;</w:t>
      </w:r>
    </w:p>
    <w:p w:rsidR="00381C82" w:rsidRPr="00186FFB" w:rsidRDefault="00186809" w:rsidP="00B822E8">
      <w:pPr>
        <w:tabs>
          <w:tab w:val="left" w:pos="567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 Projeto piloto (CAM).</w:t>
      </w:r>
    </w:p>
    <w:p w:rsidR="007A6606" w:rsidRPr="00186FFB" w:rsidRDefault="007A6606" w:rsidP="00B822E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22E8" w:rsidRDefault="00186809" w:rsidP="00B822E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 2 – Cronograma de Atividades do Projeto de Pesquisa.</w:t>
      </w:r>
    </w:p>
    <w:tbl>
      <w:tblPr>
        <w:tblW w:w="5540" w:type="dxa"/>
        <w:jc w:val="center"/>
        <w:tblInd w:w="47" w:type="dxa"/>
        <w:tblCellMar>
          <w:left w:w="70" w:type="dxa"/>
          <w:right w:w="70" w:type="dxa"/>
        </w:tblCellMar>
        <w:tblLook w:val="04A0"/>
      </w:tblPr>
      <w:tblGrid>
        <w:gridCol w:w="348"/>
        <w:gridCol w:w="1300"/>
        <w:gridCol w:w="1300"/>
        <w:gridCol w:w="1300"/>
        <w:gridCol w:w="1300"/>
      </w:tblGrid>
      <w:tr w:rsidR="00B822E8" w:rsidRPr="00B822E8" w:rsidTr="00B822E8">
        <w:trPr>
          <w:trHeight w:val="74"/>
          <w:jc w:val="center"/>
        </w:trPr>
        <w:tc>
          <w:tcPr>
            <w:tcW w:w="34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double" w:sz="6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2022</w:t>
            </w:r>
          </w:p>
        </w:tc>
        <w:tc>
          <w:tcPr>
            <w:tcW w:w="2600" w:type="dxa"/>
            <w:gridSpan w:val="2"/>
            <w:tcBorders>
              <w:top w:val="double" w:sz="6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2023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2024</w:t>
            </w:r>
          </w:p>
        </w:tc>
      </w:tr>
      <w:tr w:rsidR="00B822E8" w:rsidRPr="00B822E8" w:rsidTr="00B822E8">
        <w:trPr>
          <w:trHeight w:val="231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2o semestre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1o semestre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2o semestre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1o semestre</w:t>
            </w:r>
          </w:p>
        </w:tc>
      </w:tr>
      <w:tr w:rsidR="00B822E8" w:rsidRPr="00B822E8" w:rsidTr="00B822E8">
        <w:trPr>
          <w:trHeight w:val="93"/>
          <w:jc w:val="center"/>
        </w:trPr>
        <w:tc>
          <w:tcPr>
            <w:tcW w:w="340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111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129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133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137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155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159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178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60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60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</w:tr>
      <w:tr w:rsidR="00B822E8" w:rsidRPr="00B822E8" w:rsidTr="00B822E8">
        <w:trPr>
          <w:trHeight w:val="61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</w:tr>
      <w:tr w:rsidR="00B822E8" w:rsidRPr="00B822E8" w:rsidTr="00B822E8">
        <w:trPr>
          <w:trHeight w:val="80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</w:tr>
      <w:tr w:rsidR="00B822E8" w:rsidRPr="00B822E8" w:rsidTr="00B822E8">
        <w:trPr>
          <w:trHeight w:val="83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 </w:t>
            </w:r>
          </w:p>
        </w:tc>
      </w:tr>
      <w:tr w:rsidR="00B822E8" w:rsidRPr="00B822E8" w:rsidTr="00B822E8">
        <w:trPr>
          <w:trHeight w:val="244"/>
          <w:jc w:val="center"/>
        </w:trPr>
        <w:tc>
          <w:tcPr>
            <w:tcW w:w="340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b/>
                <w:bCs/>
                <w:color w:val="000000"/>
                <w:lang w:eastAsia="pt-BR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822E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822E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B822E8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822E8" w:rsidRPr="00B822E8" w:rsidRDefault="00B822E8" w:rsidP="00B822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B822E8">
              <w:rPr>
                <w:rFonts w:ascii="Times New Roman" w:eastAsia="Times New Roman" w:hAnsi="Times New Roman"/>
                <w:color w:val="000000"/>
                <w:lang w:eastAsia="pt-BR"/>
              </w:rPr>
              <w:t>X</w:t>
            </w:r>
          </w:p>
        </w:tc>
      </w:tr>
    </w:tbl>
    <w:p w:rsidR="00B822E8" w:rsidRDefault="00455C07" w:rsidP="00B822E8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186FFB">
        <w:rPr>
          <w:rFonts w:ascii="Times New Roman" w:hAnsi="Times New Roman"/>
          <w:sz w:val="24"/>
          <w:szCs w:val="24"/>
          <w:lang w:eastAsia="pt-BR"/>
        </w:rPr>
        <w:t>Fonte: Autor.</w:t>
      </w:r>
    </w:p>
    <w:p w:rsidR="00B822E8" w:rsidRDefault="00B822E8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br w:type="page"/>
      </w:r>
    </w:p>
    <w:p w:rsidR="00484EEF" w:rsidRDefault="00484EEF" w:rsidP="00EE3DE4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484EEF">
        <w:rPr>
          <w:rFonts w:ascii="Times New Roman" w:hAnsi="Times New Roman"/>
          <w:b/>
          <w:sz w:val="24"/>
          <w:szCs w:val="24"/>
          <w:lang w:eastAsia="pt-BR"/>
        </w:rPr>
        <w:lastRenderedPageBreak/>
        <w:t>RESULTADOS</w:t>
      </w:r>
    </w:p>
    <w:p w:rsidR="00484EEF" w:rsidRDefault="00484EEF" w:rsidP="00EE3DE4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E90F14" w:rsidRPr="00876936" w:rsidRDefault="00E90F14" w:rsidP="00E90F1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Como resultado, espera-se validar o processo de fabricação sustentável através das ferramentas CAD/CAE/CAM. Constatando sua viabilidade,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eficiência, redução </w:t>
      </w:r>
      <w:r w:rsidRPr="00AE6D0D">
        <w:rPr>
          <w:rFonts w:ascii="Times New Roman" w:eastAsia="Times New Roman" w:hAnsi="Times New Roman"/>
          <w:sz w:val="24"/>
          <w:szCs w:val="24"/>
          <w:lang w:eastAsia="pt-BR"/>
        </w:rPr>
        <w:t>de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custos, aumento de produtividade e baixo impacto ambiental.</w:t>
      </w:r>
      <w: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 xml:space="preserve"> </w:t>
      </w:r>
      <w:r w:rsidRPr="00AE6D0D">
        <w:rPr>
          <w:rFonts w:ascii="Times New Roman" w:eastAsia="Times New Roman" w:hAnsi="Times New Roman"/>
          <w:sz w:val="24"/>
          <w:szCs w:val="24"/>
          <w:lang w:eastAsia="pt-BR"/>
        </w:rPr>
        <w:t xml:space="preserve">Com o presente trabalho será possível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a</w:t>
      </w:r>
      <w:r>
        <w:rPr>
          <w:rFonts w:ascii="Times New Roman" w:hAnsi="Times New Roman"/>
          <w:sz w:val="24"/>
          <w:szCs w:val="24"/>
          <w:lang w:eastAsia="pt-BR"/>
        </w:rPr>
        <w:t>poiar e complementar as pesquisas nesta área de conhecimento.</w:t>
      </w:r>
    </w:p>
    <w:p w:rsidR="00E90F14" w:rsidRPr="00876936" w:rsidRDefault="00E90F14" w:rsidP="00E90F1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eastAsia="pt-BR"/>
        </w:rPr>
      </w:pPr>
      <w:r w:rsidRPr="00AE6D0D">
        <w:rPr>
          <w:rFonts w:ascii="Times New Roman" w:eastAsia="Times New Roman" w:hAnsi="Times New Roman"/>
          <w:sz w:val="24"/>
          <w:szCs w:val="24"/>
          <w:lang w:eastAsia="pt-BR"/>
        </w:rPr>
        <w:t>Por fim, cabe destacar que trabalhos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semelhantes já estão sendo feitos por outras instituições, como a instituição SENAI (</w:t>
      </w:r>
      <w:r w:rsidRPr="00876936">
        <w:rPr>
          <w:rFonts w:ascii="Times New Roman" w:eastAsia="Times New Roman" w:hAnsi="Times New Roman"/>
          <w:sz w:val="24"/>
          <w:szCs w:val="24"/>
          <w:lang w:eastAsia="pt-BR"/>
        </w:rPr>
        <w:t>Serviço Nacional de Aprendizagem Industrial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) que</w:t>
      </w:r>
      <w:r w:rsidR="00037FEA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sz w:val="24"/>
          <w:szCs w:val="24"/>
          <w:lang w:eastAsia="pt-BR"/>
        </w:rPr>
        <w:t>iniciou</w:t>
      </w:r>
      <w:r w:rsidRPr="00876936">
        <w:rPr>
          <w:rFonts w:ascii="Times New Roman" w:hAnsi="Times New Roman"/>
          <w:sz w:val="24"/>
          <w:szCs w:val="24"/>
          <w:lang w:eastAsia="pt-BR"/>
        </w:rPr>
        <w:t xml:space="preserve"> projeto piloto de produção sustentável em indústrias de móveis</w:t>
      </w:r>
      <w:r>
        <w:rPr>
          <w:rFonts w:ascii="Times New Roman" w:hAnsi="Times New Roman"/>
          <w:sz w:val="24"/>
          <w:szCs w:val="24"/>
          <w:lang w:eastAsia="pt-BR"/>
        </w:rPr>
        <w:t xml:space="preserve"> [17].</w:t>
      </w:r>
    </w:p>
    <w:p w:rsidR="00155623" w:rsidRDefault="00155623">
      <w:pPr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br w:type="page"/>
      </w:r>
    </w:p>
    <w:p w:rsidR="006E046B" w:rsidRPr="00186FFB" w:rsidRDefault="00186809" w:rsidP="006E04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REVISÃO </w:t>
      </w:r>
      <w:r w:rsidR="00C91CC4" w:rsidRPr="00186FFB">
        <w:rPr>
          <w:rFonts w:ascii="Times New Roman" w:hAnsi="Times New Roman"/>
          <w:b/>
          <w:sz w:val="24"/>
          <w:szCs w:val="24"/>
        </w:rPr>
        <w:t>BIBLIOGRÁFICA</w:t>
      </w:r>
    </w:p>
    <w:p w:rsidR="006E046B" w:rsidRPr="00186FFB" w:rsidRDefault="006E046B" w:rsidP="00B822E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126B6" w:rsidRPr="00556FD0" w:rsidRDefault="002126B6" w:rsidP="00994F67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 </w:t>
      </w:r>
      <w:r w:rsidR="00556FD0">
        <w:rPr>
          <w:rFonts w:ascii="Times New Roman" w:hAnsi="Times New Roman"/>
          <w:sz w:val="24"/>
          <w:szCs w:val="24"/>
          <w:lang w:val="en-US"/>
        </w:rPr>
        <w:t>–</w:t>
      </w:r>
      <w:r>
        <w:rPr>
          <w:rFonts w:ascii="Times New Roman" w:hAnsi="Times New Roman"/>
          <w:sz w:val="24"/>
          <w:szCs w:val="24"/>
          <w:lang w:val="en-US"/>
        </w:rPr>
        <w:t xml:space="preserve"> GAHA, R.;</w:t>
      </w:r>
      <w:r w:rsidRPr="00186FFB">
        <w:rPr>
          <w:rFonts w:ascii="Times New Roman" w:hAnsi="Times New Roman"/>
          <w:sz w:val="24"/>
          <w:szCs w:val="24"/>
          <w:lang w:val="en-US"/>
        </w:rPr>
        <w:t xml:space="preserve"> YANNOU</w:t>
      </w:r>
      <w:r>
        <w:rPr>
          <w:rFonts w:ascii="Times New Roman" w:hAnsi="Times New Roman"/>
          <w:sz w:val="24"/>
          <w:szCs w:val="24"/>
          <w:lang w:val="en-US"/>
        </w:rPr>
        <w:t>, B.;</w:t>
      </w:r>
      <w:r w:rsidRPr="00186FFB">
        <w:rPr>
          <w:rFonts w:ascii="Times New Roman" w:hAnsi="Times New Roman"/>
          <w:sz w:val="24"/>
          <w:szCs w:val="24"/>
          <w:lang w:val="en-US"/>
        </w:rPr>
        <w:t xml:space="preserve"> BENAMARA, A. </w:t>
      </w:r>
      <w:r w:rsidRPr="00186FFB">
        <w:rPr>
          <w:rFonts w:ascii="Times New Roman" w:hAnsi="Times New Roman"/>
          <w:b/>
          <w:sz w:val="24"/>
          <w:szCs w:val="24"/>
          <w:lang w:val="en-US"/>
        </w:rPr>
        <w:t>Selection of a green manufacturing process based on CAD features</w:t>
      </w:r>
      <w:r w:rsidRPr="00186FFB">
        <w:rPr>
          <w:rFonts w:ascii="Times New Roman" w:hAnsi="Times New Roman"/>
          <w:sz w:val="24"/>
          <w:szCs w:val="24"/>
          <w:lang w:val="en-US"/>
        </w:rPr>
        <w:t>. Int J Adv Manuf Technol 87, </w:t>
      </w:r>
      <w:r w:rsidR="00952F84">
        <w:rPr>
          <w:rFonts w:ascii="Times New Roman" w:hAnsi="Times New Roman"/>
          <w:sz w:val="24"/>
          <w:szCs w:val="24"/>
          <w:lang w:val="en-US"/>
        </w:rPr>
        <w:t>2016</w:t>
      </w:r>
      <w:r w:rsidRPr="00186FFB">
        <w:rPr>
          <w:rFonts w:ascii="Times New Roman" w:hAnsi="Times New Roman"/>
          <w:sz w:val="24"/>
          <w:szCs w:val="24"/>
          <w:lang w:val="en-US"/>
        </w:rPr>
        <w:t>.</w:t>
      </w:r>
      <w:r w:rsidR="00952F84" w:rsidRPr="00952F8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952F84" w:rsidRPr="00186FFB">
        <w:rPr>
          <w:rFonts w:ascii="Times New Roman" w:hAnsi="Times New Roman"/>
          <w:sz w:val="24"/>
          <w:szCs w:val="24"/>
          <w:lang w:val="en-US"/>
        </w:rPr>
        <w:t xml:space="preserve">1335–1343 </w:t>
      </w:r>
      <w:r w:rsidR="00952F84">
        <w:rPr>
          <w:rFonts w:ascii="Times New Roman" w:hAnsi="Times New Roman"/>
          <w:sz w:val="24"/>
          <w:szCs w:val="24"/>
          <w:lang w:val="en-US"/>
        </w:rPr>
        <w:t>p.</w:t>
      </w:r>
      <w:r w:rsidRPr="00186FFB"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9" w:history="1">
        <w:r w:rsidRPr="00186FFB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https://doi.org/10.1007/s00170-015-7499-y</w:t>
        </w:r>
      </w:hyperlink>
      <w:r w:rsidR="00952F84">
        <w:t>.</w:t>
      </w:r>
    </w:p>
    <w:p w:rsidR="002126B6" w:rsidRPr="00556FD0" w:rsidRDefault="002126B6" w:rsidP="00994F67">
      <w:pPr>
        <w:pStyle w:val="Ttulo2"/>
        <w:shd w:val="clear" w:color="auto" w:fill="FFFFFF"/>
        <w:spacing w:before="0" w:beforeAutospacing="0" w:after="20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</w:t>
      </w:r>
      <w:r w:rsidRPr="008B4504">
        <w:rPr>
          <w:b w:val="0"/>
          <w:sz w:val="24"/>
          <w:szCs w:val="24"/>
        </w:rPr>
        <w:t xml:space="preserve"> </w:t>
      </w:r>
      <w:r w:rsidR="00556FD0">
        <w:rPr>
          <w:b w:val="0"/>
          <w:sz w:val="24"/>
          <w:szCs w:val="24"/>
        </w:rPr>
        <w:t>–</w:t>
      </w:r>
      <w:r w:rsidRPr="00186FFB">
        <w:rPr>
          <w:sz w:val="24"/>
          <w:szCs w:val="24"/>
        </w:rPr>
        <w:t xml:space="preserve"> </w:t>
      </w:r>
      <w:r w:rsidRPr="00186FFB">
        <w:rPr>
          <w:rFonts w:eastAsia="Calibri"/>
          <w:b w:val="0"/>
          <w:bCs w:val="0"/>
          <w:sz w:val="24"/>
          <w:szCs w:val="24"/>
          <w:lang w:eastAsia="en-US"/>
        </w:rPr>
        <w:t xml:space="preserve">Tecnologia de Usinagem da Força Aérea, consultado no site: </w:t>
      </w:r>
      <w:hyperlink r:id="rId10" w:history="1">
        <w:r w:rsidRPr="00186FFB">
          <w:rPr>
            <w:rStyle w:val="Hyperlink"/>
            <w:rFonts w:eastAsia="Calibri"/>
            <w:b w:val="0"/>
            <w:bCs w:val="0"/>
            <w:sz w:val="24"/>
            <w:szCs w:val="24"/>
            <w:lang w:eastAsia="en-US"/>
          </w:rPr>
          <w:t>https://fit-tecnologia.com.br/a-forca-aerea-dos-eua-anuncia-sucessos-em-manufatura-sustentavel/</w:t>
        </w:r>
      </w:hyperlink>
      <w:r w:rsidRPr="00186FFB">
        <w:rPr>
          <w:rFonts w:eastAsia="Calibri"/>
          <w:b w:val="0"/>
          <w:bCs w:val="0"/>
          <w:sz w:val="24"/>
          <w:szCs w:val="24"/>
          <w:lang w:eastAsia="en-US"/>
        </w:rPr>
        <w:t>.</w:t>
      </w:r>
      <w:r>
        <w:rPr>
          <w:rFonts w:eastAsia="Calibri"/>
          <w:b w:val="0"/>
          <w:bCs w:val="0"/>
          <w:sz w:val="24"/>
          <w:szCs w:val="24"/>
          <w:lang w:eastAsia="en-US"/>
        </w:rPr>
        <w:t xml:space="preserve"> </w:t>
      </w:r>
      <w:r w:rsidRPr="00186FFB">
        <w:rPr>
          <w:rFonts w:eastAsia="Calibri"/>
          <w:b w:val="0"/>
          <w:bCs w:val="0"/>
          <w:sz w:val="24"/>
          <w:szCs w:val="24"/>
          <w:lang w:val="en-US" w:eastAsia="en-US"/>
        </w:rPr>
        <w:t>Acesso</w:t>
      </w:r>
      <w:r w:rsidR="00C85FF0">
        <w:rPr>
          <w:rFonts w:eastAsia="Calibri"/>
          <w:b w:val="0"/>
          <w:bCs w:val="0"/>
          <w:sz w:val="24"/>
          <w:szCs w:val="24"/>
          <w:lang w:val="en-US" w:eastAsia="en-US"/>
        </w:rPr>
        <w:t xml:space="preserve"> em</w:t>
      </w:r>
      <w:r w:rsidRPr="00186FFB">
        <w:rPr>
          <w:rFonts w:eastAsia="Calibri"/>
          <w:b w:val="0"/>
          <w:bCs w:val="0"/>
          <w:sz w:val="24"/>
          <w:szCs w:val="24"/>
          <w:lang w:val="en-US" w:eastAsia="en-US"/>
        </w:rPr>
        <w:t xml:space="preserve"> 18 de novembro de 2020.</w:t>
      </w:r>
    </w:p>
    <w:p w:rsidR="002126B6" w:rsidRPr="00556FD0" w:rsidRDefault="002126B6" w:rsidP="00994F67">
      <w:pPr>
        <w:pStyle w:val="Ttulo1"/>
        <w:shd w:val="clear" w:color="auto" w:fill="FCFCFC"/>
        <w:spacing w:before="0" w:after="200" w:line="240" w:lineRule="auto"/>
        <w:jc w:val="both"/>
        <w:rPr>
          <w:rStyle w:val="Hyperlink"/>
          <w:rFonts w:ascii="Times New Roman" w:hAnsi="Times New Roman"/>
          <w:b w:val="0"/>
          <w:color w:val="auto"/>
          <w:sz w:val="24"/>
          <w:szCs w:val="24"/>
          <w:u w:val="none"/>
          <w:lang w:val="en-US"/>
        </w:rPr>
      </w:pPr>
      <w:r w:rsidRPr="00F73D85">
        <w:rPr>
          <w:rFonts w:ascii="Times New Roman" w:hAnsi="Times New Roman"/>
          <w:b w:val="0"/>
          <w:sz w:val="24"/>
          <w:szCs w:val="24"/>
          <w:lang w:val="en-US"/>
        </w:rPr>
        <w:t xml:space="preserve">3 </w:t>
      </w:r>
      <w:r w:rsidR="00556FD0">
        <w:rPr>
          <w:rFonts w:ascii="Times New Roman" w:hAnsi="Times New Roman"/>
          <w:b w:val="0"/>
          <w:sz w:val="24"/>
          <w:szCs w:val="24"/>
          <w:lang w:val="en-US"/>
        </w:rPr>
        <w:t>–</w:t>
      </w:r>
      <w:r w:rsidRPr="00F73D8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73D85">
        <w:rPr>
          <w:rFonts w:ascii="Times New Roman" w:hAnsi="Times New Roman"/>
          <w:b w:val="0"/>
          <w:sz w:val="24"/>
          <w:szCs w:val="24"/>
          <w:lang w:val="en-US"/>
        </w:rPr>
        <w:t xml:space="preserve">RUSSO D. </w:t>
      </w:r>
      <w:r w:rsidRPr="00F73D85">
        <w:rPr>
          <w:rFonts w:ascii="Times New Roman" w:eastAsia="Calibri" w:hAnsi="Times New Roman"/>
          <w:bCs w:val="0"/>
          <w:kern w:val="0"/>
          <w:sz w:val="24"/>
          <w:szCs w:val="24"/>
          <w:lang w:val="en-US"/>
        </w:rPr>
        <w:t>A Computer Aided Strategy for More Sustainable Products</w:t>
      </w:r>
      <w:r w:rsidRPr="00F73D85">
        <w:rPr>
          <w:rFonts w:ascii="Times New Roman" w:hAnsi="Times New Roman"/>
          <w:sz w:val="24"/>
          <w:szCs w:val="24"/>
          <w:lang w:val="en-US"/>
        </w:rPr>
        <w:t>. </w:t>
      </w:r>
      <w:r w:rsidRPr="00F73D85">
        <w:rPr>
          <w:rFonts w:ascii="Times New Roman" w:hAnsi="Times New Roman"/>
          <w:b w:val="0"/>
          <w:sz w:val="24"/>
          <w:szCs w:val="24"/>
          <w:lang w:val="en-US"/>
        </w:rPr>
        <w:t>In: Cavallucci D., de Guio R., Cascini G. (eds) Building Innovation Pipelines through Computer-Aided Innovation. IFIP Advances in Information and Communication Technology, vol 355. 2011. </w:t>
      </w:r>
      <w:hyperlink r:id="rId11" w:history="1">
        <w:r w:rsidRPr="00F73D85">
          <w:rPr>
            <w:rStyle w:val="Hyperlink"/>
            <w:rFonts w:ascii="Times New Roman" w:eastAsia="Calibri" w:hAnsi="Times New Roman"/>
            <w:b w:val="0"/>
            <w:bCs w:val="0"/>
            <w:sz w:val="24"/>
            <w:szCs w:val="24"/>
          </w:rPr>
          <w:t>https://doi.org/10.1007/978-3-642-22182-8_12</w:t>
        </w:r>
      </w:hyperlink>
    </w:p>
    <w:p w:rsidR="002126B6" w:rsidRDefault="002126B6" w:rsidP="00994F67">
      <w:p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</w:t>
      </w:r>
      <w:r w:rsidRPr="00186FFB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NAÇÕES UNIDAS, consultado no site: </w:t>
      </w:r>
      <w:hyperlink r:id="rId12" w:history="1">
        <w:r w:rsidRPr="00186FFB">
          <w:rPr>
            <w:rStyle w:val="Hyperlink"/>
            <w:rFonts w:ascii="Times New Roman" w:eastAsia="Times New Roman" w:hAnsi="Times New Roman"/>
            <w:bCs/>
            <w:kern w:val="32"/>
            <w:sz w:val="24"/>
            <w:szCs w:val="24"/>
            <w:lang w:val="en-US"/>
          </w:rPr>
          <w:t>https://unric.org/pt/Objetivos-de-Desenvolvimento-Sustentavel/</w:t>
        </w:r>
      </w:hyperlink>
      <w:r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. Acesso</w:t>
      </w:r>
      <w:r w:rsidR="00C85FF0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em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24 de novembro de 2020.</w:t>
      </w:r>
    </w:p>
    <w:p w:rsidR="002126B6" w:rsidRDefault="002126B6" w:rsidP="00994F67">
      <w:p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5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– RUGGLES, R.; PHANSEY, A.; LINDER, B.; </w:t>
      </w:r>
      <w:r w:rsidRPr="00186FFB">
        <w:rPr>
          <w:rFonts w:ascii="Times New Roman" w:eastAsia="Times New Roman" w:hAnsi="Times New Roman"/>
          <w:b/>
          <w:bCs/>
          <w:kern w:val="32"/>
          <w:sz w:val="24"/>
          <w:szCs w:val="24"/>
          <w:lang w:val="en-US"/>
        </w:rPr>
        <w:t>Guide to Sustainable Design: Using SolidWorks Sustainability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. Dassault Systèmes SolidWorks Corp.</w:t>
      </w:r>
      <w:r w:rsidRPr="00186FFB">
        <w:rPr>
          <w:rFonts w:ascii="Times New Roman" w:hAnsi="Times New Roman"/>
          <w:lang w:val="en-US"/>
        </w:rPr>
        <w:t xml:space="preserve">, 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consultado no site: </w:t>
      </w:r>
      <w:hyperlink r:id="rId13" w:history="1">
        <w:r w:rsidRPr="00186FFB">
          <w:rPr>
            <w:rFonts w:ascii="Times New Roman" w:eastAsia="Times New Roman" w:hAnsi="Times New Roman"/>
            <w:bCs/>
            <w:kern w:val="32"/>
            <w:sz w:val="24"/>
            <w:szCs w:val="24"/>
            <w:lang w:val="en-US"/>
          </w:rPr>
          <w:t>https://www.solidworks.com/sustainability/images/content/sustainability/guide_to_sustainable_design.pdf</w:t>
        </w:r>
      </w:hyperlink>
      <w:r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. 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>Acesso 24 de novembro de 2020.</w:t>
      </w:r>
    </w:p>
    <w:p w:rsidR="002126B6" w:rsidRDefault="002126B6" w:rsidP="00994F67">
      <w:p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</w:rPr>
        <w:t>6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 xml:space="preserve"> – NAIME, R.; ASHTON, E.; HUPFFER, H. M. </w:t>
      </w:r>
      <w:r w:rsidRPr="00186FFB">
        <w:rPr>
          <w:rFonts w:ascii="Times New Roman" w:eastAsia="Times New Roman" w:hAnsi="Times New Roman"/>
          <w:b/>
          <w:bCs/>
          <w:kern w:val="32"/>
          <w:sz w:val="24"/>
          <w:szCs w:val="24"/>
        </w:rPr>
        <w:t>Do Design ao Ecodesign: Pequena História, Conceitos e Princípios</w:t>
      </w:r>
      <w:r w:rsidR="00952F84">
        <w:rPr>
          <w:rFonts w:ascii="Times New Roman" w:eastAsia="Times New Roman" w:hAnsi="Times New Roman"/>
          <w:bCs/>
          <w:kern w:val="32"/>
          <w:sz w:val="24"/>
          <w:szCs w:val="24"/>
        </w:rPr>
        <w:t>. v(7), nº 7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>, 2012.</w:t>
      </w:r>
      <w:r w:rsidR="00952F84">
        <w:rPr>
          <w:rFonts w:ascii="Times New Roman" w:eastAsia="Times New Roman" w:hAnsi="Times New Roman"/>
          <w:bCs/>
          <w:kern w:val="32"/>
          <w:sz w:val="24"/>
          <w:szCs w:val="24"/>
        </w:rPr>
        <w:t xml:space="preserve"> 1510-1519 p.</w:t>
      </w:r>
    </w:p>
    <w:p w:rsidR="002126B6" w:rsidRDefault="002126B6" w:rsidP="00994F67">
      <w:pPr>
        <w:shd w:val="clear" w:color="auto" w:fill="FFFFFF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</w:rPr>
        <w:t>7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 xml:space="preserve"> </w:t>
      </w:r>
      <w:r w:rsidR="00CD312E">
        <w:rPr>
          <w:rFonts w:ascii="Times New Roman" w:eastAsia="Times New Roman" w:hAnsi="Times New Roman"/>
          <w:bCs/>
          <w:kern w:val="32"/>
          <w:sz w:val="24"/>
          <w:szCs w:val="24"/>
        </w:rPr>
        <w:t>–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 xml:space="preserve"> GUELERE FILHO, A.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</w:rPr>
        <w:t>Integração do Ecodesign ao modelo unificado para a gestão do processo de desenvolvimento de produtos: estudo de caso em uma grande empresa de linha branca</w:t>
      </w:r>
      <w:r>
        <w:rPr>
          <w:rFonts w:ascii="Times New Roman" w:eastAsia="Times New Roman" w:hAnsi="Times New Roman"/>
          <w:bCs/>
          <w:kern w:val="32"/>
          <w:sz w:val="24"/>
          <w:szCs w:val="24"/>
        </w:rPr>
        <w:t>. 243 f. Tese (Doutorado) – Escola de Engenharia de São Carlos, Universidade de São Paulo, São Carlos, 2009.</w:t>
      </w:r>
    </w:p>
    <w:p w:rsidR="002126B6" w:rsidRPr="00186FFB" w:rsidRDefault="002126B6" w:rsidP="00994F6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8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– GUELERE FILHO, A; et all. </w:t>
      </w:r>
      <w:r w:rsidRPr="00186FFB">
        <w:rPr>
          <w:rFonts w:ascii="Times New Roman" w:eastAsia="Times New Roman" w:hAnsi="Times New Roman"/>
          <w:b/>
          <w:bCs/>
          <w:kern w:val="32"/>
          <w:sz w:val="24"/>
          <w:szCs w:val="24"/>
        </w:rPr>
        <w:t xml:space="preserve">Ecodesign: Métodos e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</w:rPr>
        <w:t>Ferramentas</w:t>
      </w:r>
      <w:r>
        <w:rPr>
          <w:rFonts w:ascii="Times New Roman" w:eastAsia="Times New Roman" w:hAnsi="Times New Roman"/>
          <w:bCs/>
          <w:kern w:val="32"/>
          <w:sz w:val="24"/>
          <w:szCs w:val="24"/>
        </w:rPr>
        <w:t xml:space="preserve">. XXVIII Encontro Nacional de Engenharia de Produção: A integração de cadeias produtivas com a abordagem da manufatura sustentável. 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Rio de Janeiro, RJ, Brasil, 2008.</w:t>
      </w:r>
    </w:p>
    <w:p w:rsidR="002126B6" w:rsidRDefault="002126B6" w:rsidP="00994F6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9 – NIELSEN, P.H.; WENZEL, H.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lang w:val="en-US"/>
        </w:rPr>
        <w:t>Integration of environmental aspects in product development: a stepwiseprocedure based on quantitative life cycle assessment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. In: Journal of</w:t>
      </w:r>
      <w:r w:rsidR="00632E2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Cleaner Production 10. 2002.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247-257</w:t>
      </w:r>
      <w:r w:rsidR="00632E2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p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.</w:t>
      </w:r>
    </w:p>
    <w:p w:rsidR="002126B6" w:rsidRDefault="002126B6" w:rsidP="00994F6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10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– KNIGHT, W., CURTIS, M.: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lang w:val="en-US"/>
        </w:rPr>
        <w:t>Design for environment software development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. Journal of Sustainabl</w:t>
      </w:r>
      <w:r w:rsidR="00632E2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e Product Design 9, 1999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.</w:t>
      </w:r>
      <w:r w:rsidR="00632E2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36–44 p.</w:t>
      </w:r>
    </w:p>
    <w:p w:rsidR="002126B6" w:rsidRDefault="002126B6" w:rsidP="00994F6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11 – KOBAYASHI, H.: Strategic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lang w:val="en-US"/>
        </w:rPr>
        <w:t>evolution of eco-products: a product life cycle planning methodology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. Research in Engineering Design 16(1-2), 2005.</w:t>
      </w:r>
      <w:r w:rsidR="00632E2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1–16 p.</w:t>
      </w:r>
    </w:p>
    <w:p w:rsidR="002126B6" w:rsidRDefault="002126B6" w:rsidP="00994F6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12 – BRUNTLAND, G.H.: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lang w:val="en-US"/>
        </w:rPr>
        <w:t>Report of the World Commission on Environment and Development (WCED), Our Common Future (1987)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; </w:t>
      </w:r>
      <w:r w:rsidR="00632E2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Oxford University Press, Oxford, 1997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.</w:t>
      </w:r>
    </w:p>
    <w:p w:rsidR="002126B6" w:rsidRDefault="002126B6" w:rsidP="00994F6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</w:rPr>
        <w:t>13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 xml:space="preserve"> – ULIANA, R. </w:t>
      </w:r>
      <w:r w:rsidRPr="00186FFB">
        <w:rPr>
          <w:rFonts w:ascii="Times New Roman" w:eastAsia="Times New Roman" w:hAnsi="Times New Roman"/>
          <w:b/>
          <w:bCs/>
          <w:kern w:val="32"/>
          <w:sz w:val="24"/>
          <w:szCs w:val="24"/>
        </w:rPr>
        <w:t>Um panorama da evolução da abordagem e adoção da sustentabilidade na formação do Engenheiro</w:t>
      </w:r>
      <w:r w:rsidRPr="00186FFB">
        <w:rPr>
          <w:rFonts w:ascii="Times New Roman" w:eastAsia="Times New Roman" w:hAnsi="Times New Roman"/>
          <w:bCs/>
          <w:kern w:val="32"/>
          <w:sz w:val="24"/>
          <w:szCs w:val="24"/>
        </w:rPr>
        <w:t>. Escola de Engenharia de São Carlos – Universidade de São Pa</w:t>
      </w:r>
      <w:r>
        <w:rPr>
          <w:rFonts w:ascii="Times New Roman" w:eastAsia="Times New Roman" w:hAnsi="Times New Roman"/>
          <w:bCs/>
          <w:kern w:val="32"/>
          <w:sz w:val="24"/>
          <w:szCs w:val="24"/>
        </w:rPr>
        <w:t>ulo. Sem data. 30 slides.</w:t>
      </w:r>
    </w:p>
    <w:p w:rsidR="002126B6" w:rsidRDefault="002126B6" w:rsidP="00994F6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bCs/>
          <w:kern w:val="32"/>
          <w:sz w:val="24"/>
          <w:szCs w:val="24"/>
        </w:rPr>
      </w:pPr>
      <w:r>
        <w:rPr>
          <w:rFonts w:ascii="Times New Roman" w:eastAsia="Times New Roman" w:hAnsi="Times New Roman"/>
          <w:bCs/>
          <w:kern w:val="32"/>
          <w:sz w:val="24"/>
          <w:szCs w:val="24"/>
        </w:rPr>
        <w:lastRenderedPageBreak/>
        <w:t xml:space="preserve">14 – KANITAR, F. P.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</w:rPr>
        <w:t xml:space="preserve">Análise do desenvolvimento dos sistemas CAD/CAE/CAM no Brasil nos diversos setores do conhecimento sob a ótica da propriedade industrial. </w:t>
      </w:r>
      <w:r>
        <w:rPr>
          <w:rFonts w:ascii="Times New Roman" w:eastAsia="Times New Roman" w:hAnsi="Times New Roman"/>
          <w:bCs/>
          <w:kern w:val="32"/>
          <w:sz w:val="24"/>
          <w:szCs w:val="24"/>
        </w:rPr>
        <w:t>Dissertação (Mestrado) - Centro Federal de Educação Tecnológ</w:t>
      </w:r>
      <w:r w:rsidR="0035304B">
        <w:rPr>
          <w:rFonts w:ascii="Times New Roman" w:eastAsia="Times New Roman" w:hAnsi="Times New Roman"/>
          <w:bCs/>
          <w:kern w:val="32"/>
          <w:sz w:val="24"/>
          <w:szCs w:val="24"/>
        </w:rPr>
        <w:t>ica Celso Suckow da Fonseca, RJ,</w:t>
      </w:r>
      <w:r>
        <w:rPr>
          <w:rFonts w:ascii="Times New Roman" w:eastAsia="Times New Roman" w:hAnsi="Times New Roman"/>
          <w:bCs/>
          <w:kern w:val="32"/>
          <w:sz w:val="24"/>
          <w:szCs w:val="24"/>
        </w:rPr>
        <w:t xml:space="preserve"> 2005.</w:t>
      </w:r>
    </w:p>
    <w:p w:rsidR="002126B6" w:rsidRDefault="002126B6" w:rsidP="00994F67">
      <w:pPr>
        <w:shd w:val="clear" w:color="auto" w:fill="FFFFFF"/>
        <w:spacing w:line="240" w:lineRule="auto"/>
        <w:jc w:val="both"/>
      </w:pP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15 – PIECHNIK, S.K., NEUBAUER, S. &amp; FERREIRA, V.M. </w:t>
      </w:r>
      <w:r>
        <w:rPr>
          <w:rFonts w:ascii="Times New Roman" w:eastAsia="Times New Roman" w:hAnsi="Times New Roman"/>
          <w:b/>
          <w:bCs/>
          <w:kern w:val="32"/>
          <w:sz w:val="24"/>
          <w:szCs w:val="24"/>
          <w:lang w:val="en-US"/>
        </w:rPr>
        <w:t>State-of-the-art review: stress T1 mapping - technical considerations, pitfalls and emerging clinical applications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. MagnReson</w:t>
      </w:r>
      <w:r w:rsidR="0035304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Mater Phy 31, 2018. 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>131–141</w:t>
      </w:r>
      <w:r w:rsidR="0035304B"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 p</w:t>
      </w:r>
      <w:r>
        <w:rPr>
          <w:rFonts w:ascii="Times New Roman" w:eastAsia="Times New Roman" w:hAnsi="Times New Roman"/>
          <w:bCs/>
          <w:kern w:val="32"/>
          <w:sz w:val="24"/>
          <w:szCs w:val="24"/>
          <w:lang w:val="en-US"/>
        </w:rPr>
        <w:t xml:space="preserve">. </w:t>
      </w:r>
      <w:hyperlink r:id="rId14" w:history="1">
        <w:r w:rsidRPr="00186FFB">
          <w:rPr>
            <w:rStyle w:val="Hyperlink"/>
            <w:rFonts w:ascii="Times New Roman" w:eastAsia="Times New Roman" w:hAnsi="Times New Roman"/>
            <w:bCs/>
            <w:kern w:val="32"/>
            <w:sz w:val="24"/>
            <w:szCs w:val="24"/>
            <w:lang w:val="en-US"/>
          </w:rPr>
          <w:t>https://doi.org/10.1007/s10334-017-0649-5</w:t>
        </w:r>
      </w:hyperlink>
      <w:r>
        <w:t>.</w:t>
      </w:r>
    </w:p>
    <w:p w:rsidR="002126B6" w:rsidRPr="00CD312E" w:rsidRDefault="002126B6" w:rsidP="00994F67">
      <w:pPr>
        <w:shd w:val="clear" w:color="auto" w:fill="FFFFFF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16</w:t>
      </w:r>
      <w:r w:rsidRPr="00186FF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D312E">
        <w:rPr>
          <w:rFonts w:ascii="Times New Roman" w:hAnsi="Times New Roman"/>
          <w:sz w:val="24"/>
          <w:szCs w:val="24"/>
          <w:lang w:val="en-US"/>
        </w:rPr>
        <w:t>–</w:t>
      </w:r>
      <w:r w:rsidRPr="00186FFB">
        <w:rPr>
          <w:rFonts w:ascii="Times New Roman" w:hAnsi="Times New Roman"/>
          <w:sz w:val="24"/>
          <w:szCs w:val="24"/>
          <w:lang w:val="en-US"/>
        </w:rPr>
        <w:t xml:space="preserve"> VINODH, S. </w:t>
      </w:r>
      <w:r w:rsidRPr="00186FFB">
        <w:rPr>
          <w:rFonts w:ascii="Times New Roman" w:hAnsi="Times New Roman"/>
          <w:b/>
          <w:sz w:val="24"/>
          <w:szCs w:val="24"/>
          <w:lang w:val="en-US"/>
        </w:rPr>
        <w:t>Environmental conscious product design using CAD and CAE</w:t>
      </w:r>
      <w:r w:rsidRPr="00186FFB">
        <w:rPr>
          <w:rFonts w:ascii="Times New Roman" w:hAnsi="Times New Roman"/>
          <w:sz w:val="24"/>
          <w:szCs w:val="24"/>
          <w:lang w:val="en-US"/>
        </w:rPr>
        <w:t>. Clean Techn Environ Policy 13, </w:t>
      </w:r>
      <w:r w:rsidR="00A03FB1">
        <w:rPr>
          <w:rFonts w:ascii="Times New Roman" w:hAnsi="Times New Roman"/>
          <w:sz w:val="24"/>
          <w:szCs w:val="24"/>
          <w:lang w:val="en-US"/>
        </w:rPr>
        <w:t xml:space="preserve">2011. </w:t>
      </w:r>
      <w:r w:rsidR="00A03FB1" w:rsidRPr="00186FFB">
        <w:rPr>
          <w:rFonts w:ascii="Times New Roman" w:hAnsi="Times New Roman"/>
          <w:sz w:val="24"/>
          <w:szCs w:val="24"/>
          <w:lang w:val="en-US"/>
        </w:rPr>
        <w:t>359–367</w:t>
      </w:r>
      <w:r w:rsidR="00A03FB1">
        <w:rPr>
          <w:rFonts w:ascii="Times New Roman" w:hAnsi="Times New Roman"/>
          <w:sz w:val="24"/>
          <w:szCs w:val="24"/>
          <w:lang w:val="en-US"/>
        </w:rPr>
        <w:t xml:space="preserve"> p</w:t>
      </w:r>
      <w:r w:rsidRPr="00186FFB">
        <w:rPr>
          <w:rFonts w:ascii="Times New Roman" w:hAnsi="Times New Roman"/>
          <w:sz w:val="24"/>
          <w:szCs w:val="24"/>
          <w:lang w:val="en-US"/>
        </w:rPr>
        <w:t xml:space="preserve">. </w:t>
      </w:r>
      <w:hyperlink r:id="rId15" w:history="1">
        <w:r w:rsidRPr="00186FFB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https://doi.org/10.1007/s10098-010-0310-8</w:t>
        </w:r>
      </w:hyperlink>
      <w:r>
        <w:t>.</w:t>
      </w:r>
    </w:p>
    <w:p w:rsidR="00876936" w:rsidRPr="00C85FF0" w:rsidRDefault="00876936" w:rsidP="00994F67">
      <w:pPr>
        <w:pStyle w:val="Ttulo2"/>
        <w:shd w:val="clear" w:color="auto" w:fill="FFFFFF"/>
        <w:spacing w:before="0" w:beforeAutospacing="0" w:after="20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17</w:t>
      </w:r>
      <w:r w:rsidRPr="008B4504">
        <w:rPr>
          <w:b w:val="0"/>
          <w:sz w:val="24"/>
          <w:szCs w:val="24"/>
        </w:rPr>
        <w:t xml:space="preserve"> </w:t>
      </w:r>
      <w:r w:rsidR="00CD312E">
        <w:rPr>
          <w:b w:val="0"/>
          <w:sz w:val="24"/>
          <w:szCs w:val="24"/>
        </w:rPr>
        <w:t>–</w:t>
      </w:r>
      <w:r w:rsidRPr="00186FFB">
        <w:rPr>
          <w:sz w:val="24"/>
          <w:szCs w:val="24"/>
        </w:rPr>
        <w:t xml:space="preserve"> </w:t>
      </w:r>
      <w:r w:rsidR="006E1380" w:rsidRPr="006E1380">
        <w:rPr>
          <w:b w:val="0"/>
          <w:sz w:val="24"/>
          <w:szCs w:val="24"/>
        </w:rPr>
        <w:t>SENAI (</w:t>
      </w:r>
      <w:r w:rsidR="006E1380" w:rsidRPr="00876936">
        <w:rPr>
          <w:b w:val="0"/>
          <w:sz w:val="24"/>
          <w:szCs w:val="24"/>
        </w:rPr>
        <w:t>Serviço Nacional de Aprendizagem Industrial</w:t>
      </w:r>
      <w:r w:rsidR="006E1380" w:rsidRPr="006E1380">
        <w:rPr>
          <w:b w:val="0"/>
          <w:sz w:val="24"/>
          <w:szCs w:val="24"/>
        </w:rPr>
        <w:t>)</w:t>
      </w:r>
      <w:r w:rsidRPr="006E1380">
        <w:rPr>
          <w:rFonts w:eastAsia="Calibri"/>
          <w:b w:val="0"/>
          <w:bCs w:val="0"/>
          <w:sz w:val="24"/>
          <w:szCs w:val="24"/>
          <w:lang w:eastAsia="en-US"/>
        </w:rPr>
        <w:t>,</w:t>
      </w:r>
      <w:r w:rsidRPr="00186FFB">
        <w:rPr>
          <w:rFonts w:eastAsia="Calibri"/>
          <w:b w:val="0"/>
          <w:bCs w:val="0"/>
          <w:sz w:val="24"/>
          <w:szCs w:val="24"/>
          <w:lang w:eastAsia="en-US"/>
        </w:rPr>
        <w:t xml:space="preserve"> consultado no site: </w:t>
      </w:r>
      <w:hyperlink r:id="rId16" w:history="1">
        <w:r w:rsidRPr="002C21F1">
          <w:rPr>
            <w:rStyle w:val="Hyperlink"/>
            <w:rFonts w:eastAsia="Calibri"/>
            <w:b w:val="0"/>
            <w:bCs w:val="0"/>
            <w:sz w:val="24"/>
            <w:szCs w:val="24"/>
            <w:lang w:eastAsia="en-US"/>
          </w:rPr>
          <w:t>http://www.fiems.com.br/noticias/senai-e-instituto-preparam-projeto-piloto-de-producao-sustentavel-em-industrias-de-moveis/15867</w:t>
        </w:r>
      </w:hyperlink>
      <w:r w:rsidRPr="00186FFB">
        <w:rPr>
          <w:rFonts w:eastAsia="Calibri"/>
          <w:b w:val="0"/>
          <w:bCs w:val="0"/>
          <w:sz w:val="24"/>
          <w:szCs w:val="24"/>
          <w:lang w:eastAsia="en-US"/>
        </w:rPr>
        <w:t>.</w:t>
      </w:r>
      <w:r>
        <w:rPr>
          <w:rFonts w:eastAsia="Calibri"/>
          <w:b w:val="0"/>
          <w:bCs w:val="0"/>
          <w:sz w:val="24"/>
          <w:szCs w:val="24"/>
          <w:lang w:eastAsia="en-US"/>
        </w:rPr>
        <w:t xml:space="preserve"> </w:t>
      </w:r>
      <w:r w:rsidRPr="00C85FF0">
        <w:rPr>
          <w:rFonts w:eastAsia="Calibri"/>
          <w:b w:val="0"/>
          <w:bCs w:val="0"/>
          <w:sz w:val="24"/>
          <w:szCs w:val="24"/>
          <w:lang w:eastAsia="en-US"/>
        </w:rPr>
        <w:t>Acesso</w:t>
      </w:r>
      <w:r w:rsidR="00C85FF0" w:rsidRPr="00C85FF0">
        <w:rPr>
          <w:rFonts w:eastAsia="Calibri"/>
          <w:b w:val="0"/>
          <w:bCs w:val="0"/>
          <w:sz w:val="24"/>
          <w:szCs w:val="24"/>
          <w:lang w:eastAsia="en-US"/>
        </w:rPr>
        <w:t xml:space="preserve"> em</w:t>
      </w:r>
      <w:r w:rsidRPr="00C85FF0">
        <w:rPr>
          <w:rFonts w:eastAsia="Calibri"/>
          <w:b w:val="0"/>
          <w:bCs w:val="0"/>
          <w:sz w:val="24"/>
          <w:szCs w:val="24"/>
          <w:lang w:eastAsia="en-US"/>
        </w:rPr>
        <w:t xml:space="preserve"> 18 de novembro de 2020.</w:t>
      </w:r>
    </w:p>
    <w:sectPr w:rsidR="00876936" w:rsidRPr="00C85FF0" w:rsidSect="00302B1E">
      <w:footerReference w:type="default" r:id="rId17"/>
      <w:pgSz w:w="11906" w:h="16838"/>
      <w:pgMar w:top="1418" w:right="1701" w:bottom="1134" w:left="1701" w:header="5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18C" w:rsidRDefault="0010218C" w:rsidP="00C07123">
      <w:pPr>
        <w:spacing w:after="0" w:line="240" w:lineRule="auto"/>
      </w:pPr>
      <w:r>
        <w:separator/>
      </w:r>
    </w:p>
  </w:endnote>
  <w:endnote w:type="continuationSeparator" w:id="1">
    <w:p w:rsidR="0010218C" w:rsidRDefault="0010218C" w:rsidP="00C0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JOGLF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C82" w:rsidRDefault="00C9265F">
    <w:pPr>
      <w:pStyle w:val="Rodap"/>
      <w:jc w:val="right"/>
    </w:pPr>
    <w:r>
      <w:fldChar w:fldCharType="begin"/>
    </w:r>
    <w:r w:rsidR="00482E48">
      <w:instrText xml:space="preserve"> PAGE   \* MERGEFORMAT </w:instrText>
    </w:r>
    <w:r>
      <w:fldChar w:fldCharType="separate"/>
    </w:r>
    <w:r w:rsidR="00155623">
      <w:rPr>
        <w:noProof/>
      </w:rPr>
      <w:t>12</w:t>
    </w:r>
    <w:r>
      <w:rPr>
        <w:noProof/>
      </w:rPr>
      <w:fldChar w:fldCharType="end"/>
    </w:r>
  </w:p>
  <w:p w:rsidR="00381C82" w:rsidRDefault="00381C8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18C" w:rsidRDefault="0010218C" w:rsidP="00C07123">
      <w:pPr>
        <w:spacing w:after="0" w:line="240" w:lineRule="auto"/>
      </w:pPr>
      <w:r>
        <w:separator/>
      </w:r>
    </w:p>
  </w:footnote>
  <w:footnote w:type="continuationSeparator" w:id="1">
    <w:p w:rsidR="0010218C" w:rsidRDefault="0010218C" w:rsidP="00C0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C82" w:rsidRDefault="00381C82" w:rsidP="00C07123">
    <w:pPr>
      <w:pStyle w:val="Cabealho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3ED5"/>
    <w:multiLevelType w:val="multilevel"/>
    <w:tmpl w:val="6BD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1A3A12"/>
    <w:multiLevelType w:val="hybridMultilevel"/>
    <w:tmpl w:val="7268752E"/>
    <w:lvl w:ilvl="0" w:tplc="22A688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518C8"/>
    <w:multiLevelType w:val="hybridMultilevel"/>
    <w:tmpl w:val="491C3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20755"/>
    <w:multiLevelType w:val="multilevel"/>
    <w:tmpl w:val="1218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1659CE"/>
    <w:multiLevelType w:val="hybridMultilevel"/>
    <w:tmpl w:val="0952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26A52"/>
    <w:multiLevelType w:val="hybridMultilevel"/>
    <w:tmpl w:val="503C8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B26C8"/>
    <w:multiLevelType w:val="hybridMultilevel"/>
    <w:tmpl w:val="F4C6D48C"/>
    <w:lvl w:ilvl="0" w:tplc="8BE412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034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E271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20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EE9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0A6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E0F1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46E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A07D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1D209D"/>
    <w:multiLevelType w:val="hybridMultilevel"/>
    <w:tmpl w:val="6B3E91AA"/>
    <w:lvl w:ilvl="0" w:tplc="A3CAFB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8389D"/>
    <w:multiLevelType w:val="hybridMultilevel"/>
    <w:tmpl w:val="28E8B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679F6"/>
    <w:multiLevelType w:val="hybridMultilevel"/>
    <w:tmpl w:val="2F0063FA"/>
    <w:lvl w:ilvl="0" w:tplc="F926AB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3291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E80A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E6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9E8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2AF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24C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60D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8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rissa Franceschini">
    <w15:presenceInfo w15:providerId="AD" w15:userId="S::franceschini.larissa@fukumaadvogados.com.br::a753db7a-f2f5-451d-9f83-3dc90579065c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6F24"/>
    <w:rsid w:val="00006D92"/>
    <w:rsid w:val="00014B4A"/>
    <w:rsid w:val="00021544"/>
    <w:rsid w:val="00021EF9"/>
    <w:rsid w:val="000228EB"/>
    <w:rsid w:val="00024EEA"/>
    <w:rsid w:val="000270E2"/>
    <w:rsid w:val="000339E9"/>
    <w:rsid w:val="000359FF"/>
    <w:rsid w:val="00037FEA"/>
    <w:rsid w:val="0004257C"/>
    <w:rsid w:val="00043C74"/>
    <w:rsid w:val="000449B3"/>
    <w:rsid w:val="00046A62"/>
    <w:rsid w:val="00051373"/>
    <w:rsid w:val="00051A06"/>
    <w:rsid w:val="00052E99"/>
    <w:rsid w:val="00056975"/>
    <w:rsid w:val="0006235A"/>
    <w:rsid w:val="0007060B"/>
    <w:rsid w:val="00074567"/>
    <w:rsid w:val="0008313C"/>
    <w:rsid w:val="00085749"/>
    <w:rsid w:val="00086939"/>
    <w:rsid w:val="00091AB0"/>
    <w:rsid w:val="00095A4E"/>
    <w:rsid w:val="000A08DE"/>
    <w:rsid w:val="000A17A3"/>
    <w:rsid w:val="000A208C"/>
    <w:rsid w:val="000B1AB3"/>
    <w:rsid w:val="000C1F32"/>
    <w:rsid w:val="000C4F5F"/>
    <w:rsid w:val="000E0AE5"/>
    <w:rsid w:val="000E3088"/>
    <w:rsid w:val="000F2192"/>
    <w:rsid w:val="000F5F24"/>
    <w:rsid w:val="000F631E"/>
    <w:rsid w:val="000F7C7E"/>
    <w:rsid w:val="00101925"/>
    <w:rsid w:val="0010218C"/>
    <w:rsid w:val="00103499"/>
    <w:rsid w:val="00111F73"/>
    <w:rsid w:val="001128D0"/>
    <w:rsid w:val="0011794C"/>
    <w:rsid w:val="001251EA"/>
    <w:rsid w:val="001261F1"/>
    <w:rsid w:val="00126628"/>
    <w:rsid w:val="00130426"/>
    <w:rsid w:val="00130F11"/>
    <w:rsid w:val="00132A49"/>
    <w:rsid w:val="00136C51"/>
    <w:rsid w:val="00136E62"/>
    <w:rsid w:val="00141020"/>
    <w:rsid w:val="00146F57"/>
    <w:rsid w:val="00151725"/>
    <w:rsid w:val="00153891"/>
    <w:rsid w:val="00155623"/>
    <w:rsid w:val="001559C8"/>
    <w:rsid w:val="00163D14"/>
    <w:rsid w:val="00167F9F"/>
    <w:rsid w:val="0017520F"/>
    <w:rsid w:val="00176BE3"/>
    <w:rsid w:val="001805A9"/>
    <w:rsid w:val="00185384"/>
    <w:rsid w:val="00186809"/>
    <w:rsid w:val="00186FFB"/>
    <w:rsid w:val="001A157A"/>
    <w:rsid w:val="001A5377"/>
    <w:rsid w:val="001B513D"/>
    <w:rsid w:val="001C0D9C"/>
    <w:rsid w:val="001D06DE"/>
    <w:rsid w:val="001D0F83"/>
    <w:rsid w:val="001D2472"/>
    <w:rsid w:val="001D3737"/>
    <w:rsid w:val="001F0554"/>
    <w:rsid w:val="001F21D3"/>
    <w:rsid w:val="001F5126"/>
    <w:rsid w:val="00202EB5"/>
    <w:rsid w:val="002126B6"/>
    <w:rsid w:val="002254FE"/>
    <w:rsid w:val="00235A48"/>
    <w:rsid w:val="00245381"/>
    <w:rsid w:val="002520E4"/>
    <w:rsid w:val="002566A2"/>
    <w:rsid w:val="00257C75"/>
    <w:rsid w:val="00263578"/>
    <w:rsid w:val="0027119E"/>
    <w:rsid w:val="0027393A"/>
    <w:rsid w:val="00273E51"/>
    <w:rsid w:val="002745E0"/>
    <w:rsid w:val="0029211E"/>
    <w:rsid w:val="0029699E"/>
    <w:rsid w:val="002A1C64"/>
    <w:rsid w:val="002A2BFD"/>
    <w:rsid w:val="002A6037"/>
    <w:rsid w:val="002B320B"/>
    <w:rsid w:val="002C1D9B"/>
    <w:rsid w:val="002C2ACE"/>
    <w:rsid w:val="002C354E"/>
    <w:rsid w:val="002D6185"/>
    <w:rsid w:val="002F49F3"/>
    <w:rsid w:val="002F5291"/>
    <w:rsid w:val="002F5CB5"/>
    <w:rsid w:val="003011E1"/>
    <w:rsid w:val="00302983"/>
    <w:rsid w:val="00302B1E"/>
    <w:rsid w:val="00307492"/>
    <w:rsid w:val="00313D39"/>
    <w:rsid w:val="00330AFB"/>
    <w:rsid w:val="0033170A"/>
    <w:rsid w:val="003342AB"/>
    <w:rsid w:val="00350681"/>
    <w:rsid w:val="00351C3F"/>
    <w:rsid w:val="0035304B"/>
    <w:rsid w:val="00361225"/>
    <w:rsid w:val="00366A2C"/>
    <w:rsid w:val="00370E8E"/>
    <w:rsid w:val="0037158B"/>
    <w:rsid w:val="00372DF1"/>
    <w:rsid w:val="00373EC9"/>
    <w:rsid w:val="003755FF"/>
    <w:rsid w:val="003771D3"/>
    <w:rsid w:val="00381C82"/>
    <w:rsid w:val="00384195"/>
    <w:rsid w:val="00392278"/>
    <w:rsid w:val="003968F0"/>
    <w:rsid w:val="003A190D"/>
    <w:rsid w:val="003B31C0"/>
    <w:rsid w:val="003C11BF"/>
    <w:rsid w:val="003C3EBF"/>
    <w:rsid w:val="003D1B69"/>
    <w:rsid w:val="003D453F"/>
    <w:rsid w:val="003D49D0"/>
    <w:rsid w:val="003E25B1"/>
    <w:rsid w:val="003E4769"/>
    <w:rsid w:val="003F5D7E"/>
    <w:rsid w:val="00415155"/>
    <w:rsid w:val="00427080"/>
    <w:rsid w:val="0043781F"/>
    <w:rsid w:val="00440E08"/>
    <w:rsid w:val="004434F8"/>
    <w:rsid w:val="00450077"/>
    <w:rsid w:val="00455C07"/>
    <w:rsid w:val="0046209A"/>
    <w:rsid w:val="00465A1B"/>
    <w:rsid w:val="0047612C"/>
    <w:rsid w:val="00476759"/>
    <w:rsid w:val="00477684"/>
    <w:rsid w:val="004817BD"/>
    <w:rsid w:val="00482E48"/>
    <w:rsid w:val="00484EEF"/>
    <w:rsid w:val="0049099D"/>
    <w:rsid w:val="00491031"/>
    <w:rsid w:val="00496FB5"/>
    <w:rsid w:val="00497242"/>
    <w:rsid w:val="0049734F"/>
    <w:rsid w:val="004A1A18"/>
    <w:rsid w:val="004C093C"/>
    <w:rsid w:val="004C60F4"/>
    <w:rsid w:val="004D0F3B"/>
    <w:rsid w:val="004D1E59"/>
    <w:rsid w:val="004D4DA5"/>
    <w:rsid w:val="004D6C7A"/>
    <w:rsid w:val="004D6F4D"/>
    <w:rsid w:val="004D7FB6"/>
    <w:rsid w:val="004F113F"/>
    <w:rsid w:val="004F6F45"/>
    <w:rsid w:val="00504823"/>
    <w:rsid w:val="00511776"/>
    <w:rsid w:val="005218BA"/>
    <w:rsid w:val="00522B4E"/>
    <w:rsid w:val="005254B4"/>
    <w:rsid w:val="005349E0"/>
    <w:rsid w:val="005362C0"/>
    <w:rsid w:val="00540CD5"/>
    <w:rsid w:val="00547908"/>
    <w:rsid w:val="0055115D"/>
    <w:rsid w:val="00554E22"/>
    <w:rsid w:val="00556C93"/>
    <w:rsid w:val="00556FD0"/>
    <w:rsid w:val="00560E36"/>
    <w:rsid w:val="00563D5C"/>
    <w:rsid w:val="0056602F"/>
    <w:rsid w:val="00570EFC"/>
    <w:rsid w:val="00572592"/>
    <w:rsid w:val="00572CB6"/>
    <w:rsid w:val="00574B9A"/>
    <w:rsid w:val="00576C2A"/>
    <w:rsid w:val="00576F24"/>
    <w:rsid w:val="005914D7"/>
    <w:rsid w:val="00593BD0"/>
    <w:rsid w:val="00594921"/>
    <w:rsid w:val="005A246A"/>
    <w:rsid w:val="005A499A"/>
    <w:rsid w:val="005A5557"/>
    <w:rsid w:val="005A7AEC"/>
    <w:rsid w:val="005B6307"/>
    <w:rsid w:val="005C0A11"/>
    <w:rsid w:val="005E04AB"/>
    <w:rsid w:val="005E0C06"/>
    <w:rsid w:val="005F04E9"/>
    <w:rsid w:val="005F1727"/>
    <w:rsid w:val="006134F0"/>
    <w:rsid w:val="00614FD9"/>
    <w:rsid w:val="00624873"/>
    <w:rsid w:val="00632E2B"/>
    <w:rsid w:val="00637C97"/>
    <w:rsid w:val="00642033"/>
    <w:rsid w:val="00642C1D"/>
    <w:rsid w:val="00652051"/>
    <w:rsid w:val="0066053C"/>
    <w:rsid w:val="00667454"/>
    <w:rsid w:val="006732B4"/>
    <w:rsid w:val="0067606D"/>
    <w:rsid w:val="00677333"/>
    <w:rsid w:val="0068160F"/>
    <w:rsid w:val="00681F2F"/>
    <w:rsid w:val="006A1E52"/>
    <w:rsid w:val="006A419D"/>
    <w:rsid w:val="006B248C"/>
    <w:rsid w:val="006B78C0"/>
    <w:rsid w:val="006D4C42"/>
    <w:rsid w:val="006E046B"/>
    <w:rsid w:val="006E1380"/>
    <w:rsid w:val="006E1F43"/>
    <w:rsid w:val="006E5CC6"/>
    <w:rsid w:val="006E6ACC"/>
    <w:rsid w:val="006E78FA"/>
    <w:rsid w:val="006F2918"/>
    <w:rsid w:val="006F4A0C"/>
    <w:rsid w:val="00700D11"/>
    <w:rsid w:val="0070198C"/>
    <w:rsid w:val="007033EA"/>
    <w:rsid w:val="00707B05"/>
    <w:rsid w:val="007115CD"/>
    <w:rsid w:val="00714B2B"/>
    <w:rsid w:val="00714DCA"/>
    <w:rsid w:val="00715FE8"/>
    <w:rsid w:val="00731164"/>
    <w:rsid w:val="00736E57"/>
    <w:rsid w:val="007467C2"/>
    <w:rsid w:val="00747EF6"/>
    <w:rsid w:val="007507E2"/>
    <w:rsid w:val="00750B73"/>
    <w:rsid w:val="00753036"/>
    <w:rsid w:val="00754585"/>
    <w:rsid w:val="00756D1E"/>
    <w:rsid w:val="007637BE"/>
    <w:rsid w:val="00767671"/>
    <w:rsid w:val="007708AF"/>
    <w:rsid w:val="00772DBE"/>
    <w:rsid w:val="007816D6"/>
    <w:rsid w:val="007820CF"/>
    <w:rsid w:val="00782346"/>
    <w:rsid w:val="00782817"/>
    <w:rsid w:val="00782959"/>
    <w:rsid w:val="00785B67"/>
    <w:rsid w:val="00785CA4"/>
    <w:rsid w:val="0078796B"/>
    <w:rsid w:val="00791662"/>
    <w:rsid w:val="00791D64"/>
    <w:rsid w:val="007A534C"/>
    <w:rsid w:val="007A6606"/>
    <w:rsid w:val="007C0F24"/>
    <w:rsid w:val="007C6318"/>
    <w:rsid w:val="007D419E"/>
    <w:rsid w:val="007D711C"/>
    <w:rsid w:val="007E4149"/>
    <w:rsid w:val="007E54A6"/>
    <w:rsid w:val="007F6FE2"/>
    <w:rsid w:val="0080640D"/>
    <w:rsid w:val="008242BB"/>
    <w:rsid w:val="00826211"/>
    <w:rsid w:val="00827FC5"/>
    <w:rsid w:val="00836088"/>
    <w:rsid w:val="00841937"/>
    <w:rsid w:val="00842510"/>
    <w:rsid w:val="00844B03"/>
    <w:rsid w:val="0084574C"/>
    <w:rsid w:val="00865CA9"/>
    <w:rsid w:val="008661B8"/>
    <w:rsid w:val="008675C5"/>
    <w:rsid w:val="0087021D"/>
    <w:rsid w:val="00871008"/>
    <w:rsid w:val="0087690B"/>
    <w:rsid w:val="00876936"/>
    <w:rsid w:val="008775DD"/>
    <w:rsid w:val="00892B1E"/>
    <w:rsid w:val="008930B4"/>
    <w:rsid w:val="008963D9"/>
    <w:rsid w:val="008A0D23"/>
    <w:rsid w:val="008B4504"/>
    <w:rsid w:val="008B5D60"/>
    <w:rsid w:val="008C1861"/>
    <w:rsid w:val="008C3B49"/>
    <w:rsid w:val="008E37A9"/>
    <w:rsid w:val="008E48BF"/>
    <w:rsid w:val="008E6306"/>
    <w:rsid w:val="008F7B7D"/>
    <w:rsid w:val="00902882"/>
    <w:rsid w:val="009030E2"/>
    <w:rsid w:val="00910926"/>
    <w:rsid w:val="00911DE9"/>
    <w:rsid w:val="009149E3"/>
    <w:rsid w:val="009158A3"/>
    <w:rsid w:val="009179F0"/>
    <w:rsid w:val="009228E4"/>
    <w:rsid w:val="0093793E"/>
    <w:rsid w:val="00942816"/>
    <w:rsid w:val="00952F84"/>
    <w:rsid w:val="009532CD"/>
    <w:rsid w:val="00956944"/>
    <w:rsid w:val="00962931"/>
    <w:rsid w:val="00963511"/>
    <w:rsid w:val="0096502D"/>
    <w:rsid w:val="00965BEB"/>
    <w:rsid w:val="00967C50"/>
    <w:rsid w:val="00980806"/>
    <w:rsid w:val="00994F67"/>
    <w:rsid w:val="009A05EF"/>
    <w:rsid w:val="009B31EB"/>
    <w:rsid w:val="009C4C79"/>
    <w:rsid w:val="009D0159"/>
    <w:rsid w:val="009E4174"/>
    <w:rsid w:val="009F0354"/>
    <w:rsid w:val="009F0BAE"/>
    <w:rsid w:val="009F32AE"/>
    <w:rsid w:val="009F651F"/>
    <w:rsid w:val="00A03FB1"/>
    <w:rsid w:val="00A06C18"/>
    <w:rsid w:val="00A10244"/>
    <w:rsid w:val="00A201E0"/>
    <w:rsid w:val="00A30410"/>
    <w:rsid w:val="00A307B5"/>
    <w:rsid w:val="00A358F5"/>
    <w:rsid w:val="00A523C6"/>
    <w:rsid w:val="00A71A93"/>
    <w:rsid w:val="00A747F9"/>
    <w:rsid w:val="00A75623"/>
    <w:rsid w:val="00A76B31"/>
    <w:rsid w:val="00A80D42"/>
    <w:rsid w:val="00A86BFD"/>
    <w:rsid w:val="00A87670"/>
    <w:rsid w:val="00A926DE"/>
    <w:rsid w:val="00AA15D1"/>
    <w:rsid w:val="00AA591B"/>
    <w:rsid w:val="00AB10D9"/>
    <w:rsid w:val="00AB4174"/>
    <w:rsid w:val="00AC440F"/>
    <w:rsid w:val="00AD2762"/>
    <w:rsid w:val="00AF136F"/>
    <w:rsid w:val="00AF6F68"/>
    <w:rsid w:val="00B119B6"/>
    <w:rsid w:val="00B23111"/>
    <w:rsid w:val="00B31874"/>
    <w:rsid w:val="00B47D54"/>
    <w:rsid w:val="00B502DC"/>
    <w:rsid w:val="00B523C8"/>
    <w:rsid w:val="00B55686"/>
    <w:rsid w:val="00B56292"/>
    <w:rsid w:val="00B57572"/>
    <w:rsid w:val="00B57BBE"/>
    <w:rsid w:val="00B61683"/>
    <w:rsid w:val="00B633CA"/>
    <w:rsid w:val="00B73B35"/>
    <w:rsid w:val="00B822E8"/>
    <w:rsid w:val="00B82491"/>
    <w:rsid w:val="00B84FFC"/>
    <w:rsid w:val="00B86372"/>
    <w:rsid w:val="00B90515"/>
    <w:rsid w:val="00B91306"/>
    <w:rsid w:val="00B958EE"/>
    <w:rsid w:val="00BB1F78"/>
    <w:rsid w:val="00BC7A10"/>
    <w:rsid w:val="00BD5D91"/>
    <w:rsid w:val="00BE00C9"/>
    <w:rsid w:val="00BF665F"/>
    <w:rsid w:val="00C0250B"/>
    <w:rsid w:val="00C046BD"/>
    <w:rsid w:val="00C05634"/>
    <w:rsid w:val="00C07123"/>
    <w:rsid w:val="00C14337"/>
    <w:rsid w:val="00C16A24"/>
    <w:rsid w:val="00C26797"/>
    <w:rsid w:val="00C32938"/>
    <w:rsid w:val="00C34781"/>
    <w:rsid w:val="00C47BA3"/>
    <w:rsid w:val="00C50AD9"/>
    <w:rsid w:val="00C556BA"/>
    <w:rsid w:val="00C64518"/>
    <w:rsid w:val="00C70087"/>
    <w:rsid w:val="00C82558"/>
    <w:rsid w:val="00C8436B"/>
    <w:rsid w:val="00C85FF0"/>
    <w:rsid w:val="00C91CC4"/>
    <w:rsid w:val="00C9265F"/>
    <w:rsid w:val="00CA7727"/>
    <w:rsid w:val="00CB5E17"/>
    <w:rsid w:val="00CD21B8"/>
    <w:rsid w:val="00CD312E"/>
    <w:rsid w:val="00CD3F00"/>
    <w:rsid w:val="00CD6AF6"/>
    <w:rsid w:val="00CE1056"/>
    <w:rsid w:val="00CE3993"/>
    <w:rsid w:val="00CE6C90"/>
    <w:rsid w:val="00CE6D72"/>
    <w:rsid w:val="00CF2032"/>
    <w:rsid w:val="00D06D04"/>
    <w:rsid w:val="00D1408A"/>
    <w:rsid w:val="00D1597A"/>
    <w:rsid w:val="00D17A21"/>
    <w:rsid w:val="00D21DDD"/>
    <w:rsid w:val="00D325E3"/>
    <w:rsid w:val="00D40B67"/>
    <w:rsid w:val="00D503B1"/>
    <w:rsid w:val="00D536CF"/>
    <w:rsid w:val="00D54C42"/>
    <w:rsid w:val="00D566EE"/>
    <w:rsid w:val="00D70D23"/>
    <w:rsid w:val="00D729CC"/>
    <w:rsid w:val="00D84B64"/>
    <w:rsid w:val="00D90D14"/>
    <w:rsid w:val="00D941BE"/>
    <w:rsid w:val="00D96473"/>
    <w:rsid w:val="00D96CEE"/>
    <w:rsid w:val="00D975D2"/>
    <w:rsid w:val="00DA278F"/>
    <w:rsid w:val="00DA4CD8"/>
    <w:rsid w:val="00DA7E0D"/>
    <w:rsid w:val="00DB074E"/>
    <w:rsid w:val="00DB146A"/>
    <w:rsid w:val="00DB4165"/>
    <w:rsid w:val="00DB6526"/>
    <w:rsid w:val="00DC1BDD"/>
    <w:rsid w:val="00DC646B"/>
    <w:rsid w:val="00DC693C"/>
    <w:rsid w:val="00DD1E36"/>
    <w:rsid w:val="00DD43BC"/>
    <w:rsid w:val="00DD6752"/>
    <w:rsid w:val="00DE0392"/>
    <w:rsid w:val="00DE0E0B"/>
    <w:rsid w:val="00DF2789"/>
    <w:rsid w:val="00DF711D"/>
    <w:rsid w:val="00DF74ED"/>
    <w:rsid w:val="00E01279"/>
    <w:rsid w:val="00E10424"/>
    <w:rsid w:val="00E154F3"/>
    <w:rsid w:val="00E2036B"/>
    <w:rsid w:val="00E22A23"/>
    <w:rsid w:val="00E23FD1"/>
    <w:rsid w:val="00E323EA"/>
    <w:rsid w:val="00E4733E"/>
    <w:rsid w:val="00E479F8"/>
    <w:rsid w:val="00E52C7F"/>
    <w:rsid w:val="00E60485"/>
    <w:rsid w:val="00E85FC8"/>
    <w:rsid w:val="00E86187"/>
    <w:rsid w:val="00E90F14"/>
    <w:rsid w:val="00EB37E3"/>
    <w:rsid w:val="00ED10CC"/>
    <w:rsid w:val="00ED2309"/>
    <w:rsid w:val="00ED236C"/>
    <w:rsid w:val="00EE3108"/>
    <w:rsid w:val="00EE3DE4"/>
    <w:rsid w:val="00EF1EAF"/>
    <w:rsid w:val="00EF4DFB"/>
    <w:rsid w:val="00F01997"/>
    <w:rsid w:val="00F11C1C"/>
    <w:rsid w:val="00F1347C"/>
    <w:rsid w:val="00F153AB"/>
    <w:rsid w:val="00F314A3"/>
    <w:rsid w:val="00F3447B"/>
    <w:rsid w:val="00F41AC7"/>
    <w:rsid w:val="00F46FEB"/>
    <w:rsid w:val="00F47CE9"/>
    <w:rsid w:val="00F510DB"/>
    <w:rsid w:val="00F54A7B"/>
    <w:rsid w:val="00F63631"/>
    <w:rsid w:val="00F63E84"/>
    <w:rsid w:val="00F708C0"/>
    <w:rsid w:val="00F73FA1"/>
    <w:rsid w:val="00F83F84"/>
    <w:rsid w:val="00F90CFD"/>
    <w:rsid w:val="00F94366"/>
    <w:rsid w:val="00FA4623"/>
    <w:rsid w:val="00FA4982"/>
    <w:rsid w:val="00FA5AE6"/>
    <w:rsid w:val="00FB05C5"/>
    <w:rsid w:val="00FB067E"/>
    <w:rsid w:val="00FB7DF6"/>
    <w:rsid w:val="00FE505A"/>
    <w:rsid w:val="00FF0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26"/>
        <o:r id="V:Rule8" type="connector" idref="#_x0000_s1030"/>
        <o:r id="V:Rule9" type="connector" idref="#_x0000_s1032"/>
        <o:r id="V:Rule10" type="connector" idref="#_x0000_s1028"/>
        <o:r id="V:Rule11" type="connector" idref="#_x0000_s1029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3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F21D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36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71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0712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0712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07123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712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07123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A30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F32AE"/>
    <w:rPr>
      <w:color w:val="0000FF"/>
      <w:u w:val="single"/>
    </w:rPr>
  </w:style>
  <w:style w:type="paragraph" w:customStyle="1" w:styleId="Default">
    <w:name w:val="Default"/>
    <w:rsid w:val="007820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756D1E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36C5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1F21D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F5291"/>
    <w:rPr>
      <w:color w:val="800080"/>
      <w:u w:val="single"/>
    </w:rPr>
  </w:style>
  <w:style w:type="character" w:customStyle="1" w:styleId="tdb-logo-text-title">
    <w:name w:val="tdb-logo-text-title"/>
    <w:basedOn w:val="Fontepargpadro"/>
    <w:rsid w:val="00956944"/>
  </w:style>
  <w:style w:type="character" w:styleId="Refdecomentrio">
    <w:name w:val="annotation reference"/>
    <w:basedOn w:val="Fontepargpadro"/>
    <w:uiPriority w:val="99"/>
    <w:semiHidden/>
    <w:unhideWhenUsed/>
    <w:rsid w:val="007311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11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1164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11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1164"/>
    <w:rPr>
      <w:b/>
      <w:bCs/>
      <w:lang w:eastAsia="en-US"/>
    </w:rPr>
  </w:style>
  <w:style w:type="paragraph" w:styleId="Textoembloco">
    <w:name w:val="Block Text"/>
    <w:basedOn w:val="Default"/>
    <w:next w:val="Default"/>
    <w:uiPriority w:val="99"/>
    <w:rsid w:val="008E6306"/>
    <w:rPr>
      <w:rFonts w:ascii="AJOGLF+Arial" w:hAnsi="AJOGLF+Arial"/>
      <w:color w:val="auto"/>
    </w:rPr>
  </w:style>
  <w:style w:type="paragraph" w:styleId="PargrafodaLista">
    <w:name w:val="List Paragraph"/>
    <w:basedOn w:val="Normal"/>
    <w:uiPriority w:val="34"/>
    <w:qFormat/>
    <w:rsid w:val="00CE6C9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3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olidworks.com/sustainability/images/content/sustainability/guide_to_sustainable_design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eader" Target="header1.xml"/><Relationship Id="rId12" Type="http://schemas.openxmlformats.org/officeDocument/2006/relationships/hyperlink" Target="https://unric.org/pt/Objetivos-de-Desenvolvimento-Sustentavel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fiems.com.br/noticias/senai-e-instituto-preparam-projeto-piloto-de-producao-sustentavel-em-industrias-de-moveis/158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978-3-642-22182-8_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10098-010-0310-8" TargetMode="External"/><Relationship Id="rId10" Type="http://schemas.openxmlformats.org/officeDocument/2006/relationships/hyperlink" Target="https://fit-tecnologia.com.br/a-forca-aerea-dos-eua-anuncia-sucessos-em-manufatura-sustentav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00170-015-7499-y" TargetMode="External"/><Relationship Id="rId14" Type="http://schemas.openxmlformats.org/officeDocument/2006/relationships/hyperlink" Target="https://doi.org/10.1007/s10334-017-0649-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3321</Words>
  <Characters>17936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21215</CharactersWithSpaces>
  <SharedDoc>false</SharedDoc>
  <HLinks>
    <vt:vector size="66" baseType="variant">
      <vt:variant>
        <vt:i4>8192039</vt:i4>
      </vt:variant>
      <vt:variant>
        <vt:i4>30</vt:i4>
      </vt:variant>
      <vt:variant>
        <vt:i4>0</vt:i4>
      </vt:variant>
      <vt:variant>
        <vt:i4>5</vt:i4>
      </vt:variant>
      <vt:variant>
        <vt:lpwstr>http://www.history.rochester.edu/steam/thurston/1878/index.html</vt:lpwstr>
      </vt:variant>
      <vt:variant>
        <vt:lpwstr/>
      </vt:variant>
      <vt:variant>
        <vt:i4>7798867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https://doi.org/10.1007/978-3-642-22182-8_12</vt:lpwstr>
      </vt:variant>
      <vt:variant>
        <vt:lpwstr/>
      </vt:variant>
      <vt:variant>
        <vt:i4>720915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https://doi.org/10.1007/s10334-017-0649-5</vt:lpwstr>
      </vt:variant>
      <vt:variant>
        <vt:lpwstr/>
      </vt:variant>
      <vt:variant>
        <vt:i4>4194337</vt:i4>
      </vt:variant>
      <vt:variant>
        <vt:i4>21</vt:i4>
      </vt:variant>
      <vt:variant>
        <vt:i4>0</vt:i4>
      </vt:variant>
      <vt:variant>
        <vt:i4>5</vt:i4>
      </vt:variant>
      <vt:variant>
        <vt:lpwstr>https://www.solidworks.com/sustainability/images/content/sustainability/guide_to_sustainable_design.pdf</vt:lpwstr>
      </vt:variant>
      <vt:variant>
        <vt:lpwstr/>
      </vt:variant>
      <vt:variant>
        <vt:i4>2555965</vt:i4>
      </vt:variant>
      <vt:variant>
        <vt:i4>18</vt:i4>
      </vt:variant>
      <vt:variant>
        <vt:i4>0</vt:i4>
      </vt:variant>
      <vt:variant>
        <vt:i4>5</vt:i4>
      </vt:variant>
      <vt:variant>
        <vt:lpwstr>https://unric.org/pt/Objetivos-de-Desenvolvimento-Sustentavel/</vt:lpwstr>
      </vt:variant>
      <vt:variant>
        <vt:lpwstr/>
      </vt:variant>
      <vt:variant>
        <vt:i4>393237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https://doi.org/10.1007/s10098-010-0310-8</vt:lpwstr>
      </vt:variant>
      <vt:variant>
        <vt:lpwstr/>
      </vt:variant>
      <vt:variant>
        <vt:i4>7798867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https://doi.org/10.1007/978-3-642-22182-8_12</vt:lpwstr>
      </vt:variant>
      <vt:variant>
        <vt:lpwstr/>
      </vt:variant>
      <vt:variant>
        <vt:i4>262165</vt:i4>
      </vt:variant>
      <vt:variant>
        <vt:i4>9</vt:i4>
      </vt:variant>
      <vt:variant>
        <vt:i4>0</vt:i4>
      </vt:variant>
      <vt:variant>
        <vt:i4>5</vt:i4>
      </vt:variant>
      <vt:variant>
        <vt:lpwstr>https://doi.org/10.1007/s00170-015-7499-y</vt:lpwstr>
      </vt:variant>
      <vt:variant>
        <vt:lpwstr/>
      </vt:variant>
      <vt:variant>
        <vt:i4>2556002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http://dx.doi.org/10.11606/gtp.v12i1.99222</vt:lpwstr>
      </vt:variant>
      <vt:variant>
        <vt:lpwstr/>
      </vt:variant>
      <vt:variant>
        <vt:i4>3801147</vt:i4>
      </vt:variant>
      <vt:variant>
        <vt:i4>3</vt:i4>
      </vt:variant>
      <vt:variant>
        <vt:i4>0</vt:i4>
      </vt:variant>
      <vt:variant>
        <vt:i4>5</vt:i4>
      </vt:variant>
      <vt:variant>
        <vt:lpwstr>https://fit-tecnologia.com.br/a-forca-aerea-dos-eua-anuncia-sucessos-em-manufatura-sustentavel/</vt:lpwstr>
      </vt:variant>
      <vt:variant>
        <vt:lpwstr/>
      </vt:variant>
      <vt:variant>
        <vt:i4>6422589</vt:i4>
      </vt:variant>
      <vt:variant>
        <vt:i4>0</vt:i4>
      </vt:variant>
      <vt:variant>
        <vt:i4>0</vt:i4>
      </vt:variant>
      <vt:variant>
        <vt:i4>5</vt:i4>
      </vt:variant>
      <vt:variant>
        <vt:lpwstr>https://www.ufabc.edu.br/concursos/docentes/professor-visitante/edital-080-2020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daiana.brandao</dc:creator>
  <cp:lastModifiedBy>Sandro Lombardo</cp:lastModifiedBy>
  <cp:revision>4</cp:revision>
  <cp:lastPrinted>2020-12-09T23:06:00Z</cp:lastPrinted>
  <dcterms:created xsi:type="dcterms:W3CDTF">2022-06-22T15:45:00Z</dcterms:created>
  <dcterms:modified xsi:type="dcterms:W3CDTF">2022-06-22T16:01:00Z</dcterms:modified>
</cp:coreProperties>
</file>