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HƯỚNG DẪN SỬ DỤNG</w:t>
      </w:r>
    </w:p>
    <w:p>
      <w:pPr>
        <w:jc w:val="center"/>
      </w:pPr>
      <w:r>
        <w:rPr>
          <w:b/>
          <w:color w:val="0F2A4A"/>
          <w:sz w:val="30"/>
        </w:rPr>
        <w:t>Lập HỢP ĐỒNG HÃNG (firm-contracts) có HÀNG KHUYẾN MẠI</w:t>
      </w:r>
    </w:p>
    <w:p>
      <w:pPr>
        <w:jc w:val="center"/>
      </w:pPr>
      <w:r>
        <w:rPr>
          <w:i/>
          <w:color w:val="444444"/>
          <w:sz w:val="24"/>
        </w:rPr>
        <w:t>Hệ thống ERP – Module Bán hàng</w:t>
      </w:r>
    </w:p>
    <w:p>
      <w:pPr>
        <w:spacing w:before="280"/>
        <w:jc w:val="center"/>
      </w:pPr>
      <w:r>
        <w:rPr>
          <w:color w:val="444444"/>
          <w:sz w:val="21"/>
        </w:rPr>
        <w:t>Phạm vi: Báo giá hãng → Hợp đồng hãng  |  Phiên bản tài liệu: 1.0  |  Ngày: 19/10/2026</w:t>
      </w:r>
    </w:p>
    <w:p/>
    <w:p>
      <w:pPr>
        <w:shd w:val="clear" w:color="auto" w:fill="FFF4CE"/>
        <w:pBdr>
          <w:top w:val="single" w:sz="8" w:space="6" w:color="E6C200"/>
          <w:left w:val="single" w:sz="8" w:space="6" w:color="E6C200"/>
          <w:bottom w:val="single" w:sz="8" w:space="6" w:color="E6C200"/>
          <w:right w:val="single" w:sz="8" w:space="6" w:color="E6C200"/>
        </w:pBdr>
        <w:spacing w:before="80" w:after="160"/>
      </w:pPr>
      <w:r>
        <w:rPr>
          <w:b/>
          <w:color w:val="C00000"/>
        </w:rPr>
        <w:t xml:space="preserve">⚠ NGUYÊN TẮC QUAN TRỌNG NHẤT: </w:t>
      </w:r>
      <w:r>
        <w:t>Trong hợp đồng hãng, hàng khuyến mại KHÔNG được gõ tay trực tiếp vào hợp đồng. Hàng khuyến mại đi theo CHƯƠNG TRÌNH KHUYẾN MÃI / COMBO đã khai sẵn trong BÁO GIÁ HÃNG. Vì vậy bắt buộc phải khai khuyến mãi trong báo giá TRƯỚC (Phần B), rồi mới kéo báo giá đó sang hợp đồng (Phần C). Nếu báo giá không có combo/khuyến mãi thì hợp đồng sẽ không có hàng khuyến mại.</w:t>
      </w:r>
    </w:p>
    <w:p>
      <w:pPr>
        <w:pStyle w:val="Heading1"/>
      </w:pPr>
      <w:r>
        <w:rPr>
          <w:b/>
          <w:color w:val="1F4E79"/>
          <w:sz w:val="32"/>
        </w:rPr>
        <w:t>A. TỔNG QUAN &amp; LUỒNG NGHIỆP VỤ</w:t>
      </w:r>
    </w:p>
    <w:p>
      <w:pPr>
        <w:spacing w:after="80"/>
      </w:pPr>
      <w:r>
        <w:rPr>
          <w:b w:val="0"/>
          <w:i w:val="0"/>
          <w:sz w:val="22"/>
        </w:rPr>
        <w:t>Tài liệu này hướng dẫn tạo một hợp đồng hãng (firm-contracts) có kèm hàng khuyến mại/hàng tặng. Quy trình gồm 2 giai đoạn lớn:</w:t>
      </w:r>
    </w:p>
    <w:p>
      <w:pPr>
        <w:pStyle w:val="ListNumber"/>
      </w:pPr>
      <w:r>
        <w:t>GIAI ĐOẠN 1 – BÁO GIÁ HÃNG: khai chương trình khuyến mãi / combo (hàng mua + hàng tặng) trong báo giá, rồi Duyệt báo giá. (Xem Phần B)</w:t>
      </w:r>
    </w:p>
    <w:p>
      <w:pPr>
        <w:pStyle w:val="ListNumber"/>
      </w:pPr>
      <w:r>
        <w:t>GIAI ĐOẠN 2 – HỢP ĐỒNG HÃNG: tạo hợp đồng từ báo giá đã duyệt; hệ thống tự kéo hàng khuyến mại sang. (Xem Phần C)</w:t>
      </w:r>
    </w:p>
    <w:p>
      <w:pPr>
        <w:pStyle w:val="Heading3"/>
      </w:pPr>
      <w:r>
        <w:rPr>
          <w:b/>
          <w:color w:val="444444"/>
          <w:sz w:val="23"/>
        </w:rPr>
        <w:t>Sơ đồ luồng</w:t>
      </w:r>
    </w:p>
    <w:p>
      <w:pPr>
        <w:spacing w:after="120"/>
      </w:pPr>
      <w:r>
        <w:rPr>
          <w:b w:val="0"/>
          <w:i/>
          <w:color w:val="444444"/>
          <w:sz w:val="22"/>
        </w:rPr>
        <w:t>Chọn khách hàng  →  Khai hàng hóa trong báo giá  →  Áp dụng Chương trình khuyến mãi/Combo  →  Nhập SL mua &amp; SL nhận quà  →  Lưu báo giá (Đang tạo)  →  Duyệt báo giá (Đã duyệt)  →  Tạo hợp đồng hãng, chọn báo giá đó  →  Kiểm tra tab 'Hàng KM' &amp; 'Chương trình khuyến mãi'  →  Lưu &amp; Duyệt hợp đồng.</w:t>
      </w:r>
    </w:p>
    <w:p>
      <w:pPr>
        <w:pStyle w:val="Heading3"/>
      </w:pPr>
      <w:r>
        <w:rPr>
          <w:b/>
          <w:color w:val="444444"/>
          <w:sz w:val="23"/>
        </w:rPr>
        <w:t>Hai cách thể hiện 'hàng khuyến mại' trong hệ thống</w:t>
      </w:r>
    </w:p>
    <w:p>
      <w:pPr>
        <w:spacing w:after="80"/>
      </w:pPr>
      <w:r>
        <w:rPr>
          <w:b w:val="0"/>
          <w:i w:val="0"/>
          <w:sz w:val="22"/>
        </w:rPr>
        <w:t>Khi đọc hợp đồng, một mặt hàng được coi là hàng khuyến mại khi:</w:t>
      </w:r>
    </w:p>
    <w:p>
      <w:pPr>
        <w:pStyle w:val="ListBullet"/>
        <w:ind w:left="360"/>
      </w:pPr>
      <w:r>
        <w:t>Nằm trong tab con tên 'Hàng KM theo [mã combo]' (tab này không có cột giá), và/hoặc</w:t>
      </w:r>
    </w:p>
    <w:p>
      <w:pPr>
        <w:pStyle w:val="ListBullet"/>
        <w:ind w:left="360"/>
      </w:pPr>
      <w:r>
        <w:t>Có bản ghi trong bảng khuyến mại của hợp đồng (được hệ thống tự sinh, với 'Thành tiền sau giảm = 0').</w:t>
      </w:r>
    </w:p>
    <w:p>
      <w:pPr>
        <w:spacing w:after="120"/>
      </w:pPr>
      <w:r>
        <w:rPr>
          <w:b w:val="0"/>
          <w:i/>
          <w:color w:val="444444"/>
          <w:sz w:val="22"/>
        </w:rPr>
        <w:t>Không có ô tick 'Khuyến mại' rời trên từng dòng hàng thường. Việc đánh dấu là do hệ thống tự làm dựa trên combo lấy từ báo giá.</w:t>
      </w:r>
    </w:p>
    <w:p>
      <w:pPr>
        <w:pStyle w:val="Heading3"/>
      </w:pPr>
      <w:r>
        <w:rPr>
          <w:b/>
          <w:color w:val="444444"/>
          <w:sz w:val="23"/>
        </w:rPr>
        <w:t>Thuật ngữ</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4E79"/>
          </w:tcPr>
          <w:p>
            <w:r/>
            <w:r>
              <w:rPr>
                <w:b/>
                <w:color w:val="FFFFFF"/>
                <w:sz w:val="21"/>
              </w:rPr>
              <w:t>Thuật ngữ</w:t>
            </w:r>
          </w:p>
        </w:tc>
        <w:tc>
          <w:tcPr>
            <w:tcW w:type="dxa" w:w="6624"/>
            <w:shd w:val="clear" w:color="auto" w:fill="1F4E79"/>
          </w:tcPr>
          <w:p>
            <w:r/>
            <w:r>
              <w:rPr>
                <w:b/>
                <w:color w:val="FFFFFF"/>
                <w:sz w:val="21"/>
              </w:rPr>
              <w:t>Ý nghĩa</w:t>
            </w:r>
          </w:p>
        </w:tc>
      </w:tr>
      <w:tr>
        <w:tc>
          <w:tcPr>
            <w:tcW w:type="dxa" w:w="2736"/>
          </w:tcPr>
          <w:p>
            <w:r/>
            <w:r>
              <w:rPr>
                <w:sz w:val="21"/>
              </w:rPr>
              <w:t>Combo / Mã khuyến mãi</w:t>
            </w:r>
          </w:p>
        </w:tc>
        <w:tc>
          <w:tcPr>
            <w:tcW w:type="dxa" w:w="6624"/>
          </w:tcPr>
          <w:p>
            <w:r/>
            <w:r>
              <w:rPr>
                <w:sz w:val="21"/>
              </w:rPr>
              <w:t>Một chương trình khuyến mãi. 'Mã khuyến mãi' = mua lẻ từng mặt hàng được tặng; 'Combo' = mua trọn gói nhiều mặt hàng mới được tặng.</w:t>
            </w:r>
          </w:p>
        </w:tc>
      </w:tr>
      <w:tr>
        <w:tc>
          <w:tcPr>
            <w:tcW w:type="dxa" w:w="2736"/>
          </w:tcPr>
          <w:p>
            <w:r/>
            <w:r>
              <w:rPr>
                <w:sz w:val="21"/>
              </w:rPr>
              <w:t>Hàng mua</w:t>
            </w:r>
          </w:p>
        </w:tc>
        <w:tc>
          <w:tcPr>
            <w:tcW w:type="dxa" w:w="6624"/>
          </w:tcPr>
          <w:p>
            <w:r/>
            <w:r>
              <w:rPr>
                <w:sz w:val="21"/>
              </w:rPr>
              <w:t>Các mặt hàng khách phải mua để đủ điều kiện nhận quà.</w:t>
            </w:r>
          </w:p>
        </w:tc>
      </w:tr>
      <w:tr>
        <w:tc>
          <w:tcPr>
            <w:tcW w:type="dxa" w:w="2736"/>
          </w:tcPr>
          <w:p>
            <w:r/>
            <w:r>
              <w:rPr>
                <w:sz w:val="21"/>
              </w:rPr>
              <w:t>Hàng tặng / Hàng KM</w:t>
            </w:r>
          </w:p>
        </w:tc>
        <w:tc>
          <w:tcPr>
            <w:tcW w:type="dxa" w:w="6624"/>
          </w:tcPr>
          <w:p>
            <w:r/>
            <w:r>
              <w:rPr>
                <w:sz w:val="21"/>
              </w:rPr>
              <w:t>Các mặt hàng được tặng theo định mức (mua X tặng Y). Giá khách phải trả = 0.</w:t>
            </w:r>
          </w:p>
        </w:tc>
      </w:tr>
      <w:tr>
        <w:tc>
          <w:tcPr>
            <w:tcW w:type="dxa" w:w="2736"/>
          </w:tcPr>
          <w:p>
            <w:r/>
            <w:r>
              <w:rPr>
                <w:sz w:val="21"/>
              </w:rPr>
              <w:t>SL được tặng</w:t>
            </w:r>
          </w:p>
        </w:tc>
        <w:tc>
          <w:tcPr>
            <w:tcW w:type="dxa" w:w="6624"/>
          </w:tcPr>
          <w:p>
            <w:r/>
            <w:r>
              <w:rPr>
                <w:sz w:val="21"/>
              </w:rPr>
              <w:t>Số lượng tối đa được phép nhận theo định mức chương trình.</w:t>
            </w:r>
          </w:p>
        </w:tc>
      </w:tr>
      <w:tr>
        <w:tc>
          <w:tcPr>
            <w:tcW w:type="dxa" w:w="2736"/>
          </w:tcPr>
          <w:p>
            <w:r/>
            <w:r>
              <w:rPr>
                <w:sz w:val="21"/>
              </w:rPr>
              <w:t>SL nhận</w:t>
            </w:r>
          </w:p>
        </w:tc>
        <w:tc>
          <w:tcPr>
            <w:tcW w:type="dxa" w:w="6624"/>
          </w:tcPr>
          <w:p>
            <w:r/>
            <w:r>
              <w:rPr>
                <w:sz w:val="21"/>
              </w:rPr>
              <w:t>Số lượng quà người lập thực tế chọn nhận (≤ SL được tặng).</w:t>
            </w:r>
          </w:p>
        </w:tc>
      </w:tr>
    </w:tbl>
    <w:p>
      <w:r>
        <w:br w:type="page"/>
      </w:r>
    </w:p>
    <w:p>
      <w:pPr>
        <w:pStyle w:val="Heading1"/>
      </w:pPr>
      <w:r>
        <w:rPr>
          <w:b/>
          <w:color w:val="1F4E79"/>
          <w:sz w:val="32"/>
        </w:rPr>
        <w:t>B. GIAI ĐOẠN 1 – KHAI KHUYẾN MÃI TRONG BÁO GIÁ HÃNG</w:t>
      </w:r>
    </w:p>
    <w:p>
      <w:pPr>
        <w:spacing w:after="120"/>
      </w:pPr>
      <w:r>
        <w:rPr>
          <w:b w:val="0"/>
          <w:i/>
          <w:color w:val="444444"/>
          <w:sz w:val="22"/>
        </w:rPr>
        <w:t>Đường dẫn: Menu Bán hàng → Báo giá hãng (admin/sale/firm-quotations).</w:t>
      </w:r>
    </w:p>
    <w:p>
      <w:pPr>
        <w:pStyle w:val="Heading2"/>
      </w:pPr>
      <w:r>
        <w:rPr>
          <w:b/>
          <w:color w:val="0F2A4A"/>
          <w:sz w:val="26"/>
        </w:rPr>
        <w:t>B1. Tạo báo giá &amp; chọn khách hàng (BẮT BUỘC làm trước)</w:t>
      </w:r>
    </w:p>
    <w:p>
      <w:pPr>
        <w:pStyle w:val="ListNumber"/>
      </w:pPr>
      <w:r>
        <w:t>Vào Báo giá hãng, bấm 'Thêm mới' để mở form tạo báo giá.</w:t>
      </w:r>
    </w:p>
    <w:p>
      <w:pPr>
        <w:pStyle w:val="ListNumber"/>
      </w:pPr>
      <w:r>
        <w:t>Ở tab 'Hàng hóa (*)', chọn KHÁCH HÀNG trước tiên.</w:t>
      </w:r>
    </w:p>
    <w:p>
      <w:pPr>
        <w:shd w:val="clear" w:color="auto" w:fill="FFF4CE"/>
        <w:pBdr>
          <w:top w:val="single" w:sz="8" w:space="6" w:color="E6C200"/>
          <w:left w:val="single" w:sz="8" w:space="6" w:color="E6C200"/>
          <w:bottom w:val="single" w:sz="8" w:space="6" w:color="E6C200"/>
          <w:right w:val="single" w:sz="8" w:space="6" w:color="E6C200"/>
        </w:pBdr>
        <w:spacing w:before="80" w:after="160"/>
      </w:pPr>
      <w:r>
        <w:rPr>
          <w:b/>
          <w:color w:val="C00000"/>
        </w:rPr>
        <w:t xml:space="preserve">⚠ Lưu ý: </w:t>
      </w:r>
      <w:r>
        <w:t>Phải chọn khách hàng TRƯỚC thì danh sách chương trình khuyến mãi mới được nạp. Mỗi khi đổi khách hàng, hệ thống tự nạp lại danh sách chương trình áp dụng cho khách hàng đó. Chương trình chỉ hiện khi còn hiệu lực, đúng khách hàng và thuộc nhân viên đang lập.</w:t>
      </w:r>
    </w:p>
    <w:p>
      <w:pPr>
        <w:pStyle w:val="Heading2"/>
      </w:pPr>
      <w:r>
        <w:rPr>
          <w:b/>
          <w:color w:val="0F2A4A"/>
          <w:sz w:val="26"/>
        </w:rPr>
        <w:t>B2. Khai danh sách hàng hóa (tab 'Hàng hóa (*)')</w:t>
      </w:r>
    </w:p>
    <w:p>
      <w:pPr>
        <w:pStyle w:val="ListNumber"/>
      </w:pPr>
      <w:r>
        <w:t>Bấm nút 'Tìm kiếm sản phẩm' để mở popup chọn sản phẩm, thêm các mặt hàng bán vào báo giá.</w:t>
      </w:r>
    </w:p>
    <w:p>
      <w:pPr>
        <w:pStyle w:val="ListNumber"/>
      </w:pPr>
      <w:r>
        <w:t>Nhập số lượng, đơn giá, đơn vị tính… như báo giá thông thường.</w:t>
      </w:r>
    </w:p>
    <w:p>
      <w:pPr>
        <w:spacing w:after="120"/>
      </w:pPr>
      <w:r>
        <w:rPr>
          <w:b w:val="0"/>
          <w:i/>
          <w:color w:val="444444"/>
          <w:sz w:val="22"/>
        </w:rPr>
        <w:t>Đây là các mặt hàng BÁN bình thường (không phải khuyến mại). Hàng khuyến mại sẽ được thêm ở bước B3.</w:t>
      </w:r>
    </w:p>
    <w:p>
      <w:pPr>
        <w:pStyle w:val="Heading2"/>
      </w:pPr>
      <w:r>
        <w:rPr>
          <w:b/>
          <w:color w:val="0F2A4A"/>
          <w:sz w:val="26"/>
        </w:rPr>
        <w:t>B3. Áp dụng CHƯƠNG TRÌNH KHUYẾN MÃI / COMBO</w:t>
      </w:r>
    </w:p>
    <w:p>
      <w:pPr>
        <w:spacing w:after="120"/>
      </w:pPr>
      <w:r>
        <w:rPr>
          <w:b/>
          <w:i w:val="0"/>
          <w:sz w:val="22"/>
        </w:rPr>
        <w:t>Mở tab 'Chương trình khuyến mãi' (tab này chỉ hiện với báo giá hãng).</w:t>
      </w:r>
    </w:p>
    <w:p>
      <w:pPr>
        <w:pStyle w:val="Heading3"/>
      </w:pPr>
      <w:r>
        <w:rPr>
          <w:b/>
          <w:color w:val="444444"/>
          <w:sz w:val="23"/>
        </w:rPr>
        <w:t>B3.1 – Tìm và áp dụng chương trình</w:t>
      </w:r>
    </w:p>
    <w:p>
      <w:pPr>
        <w:pStyle w:val="ListNumber"/>
      </w:pPr>
      <w:r>
        <w:t>Trong tab 'Chương trình khuyến mãi', mở tab con 'Danh sách chương trình khuyến mãi'.</w:t>
      </w:r>
    </w:p>
    <w:p>
      <w:pPr>
        <w:pStyle w:val="ListNumber"/>
      </w:pPr>
      <w:r>
        <w:t>Dùng các ô lọc để tìm: 'Tên chương trình', 'Tên hàng hoá', 'Mã hàng hoá', 'Model'.</w:t>
      </w:r>
    </w:p>
    <w:p>
      <w:pPr>
        <w:pStyle w:val="ListNumber"/>
      </w:pPr>
      <w:r>
        <w:t>Bấm biểu tượng kính lúp để tìm kiếm. Bảng kết quả hiện các cột: STT | (nút) | Tên chương trình | Ngày bắt đầu | Ngày kết thúc.</w:t>
      </w:r>
    </w:p>
    <w:p>
      <w:pPr>
        <w:pStyle w:val="ListNumber"/>
      </w:pPr>
      <w:r>
        <w:t>Bấm biểu tượng dấu CỘNG (+) ở đầu dòng chương trình muốn áp dụng. Hệ thống hiện thông báo 'Áp dụng thành công'.</w:t>
      </w:r>
    </w:p>
    <w:p>
      <w:pPr>
        <w:pStyle w:val="ListNumber"/>
      </w:pPr>
      <w:r>
        <w:t>Mỗi chương trình đã áp dụng sẽ tạo thêm một tab con tên '[STT]. [Tên chương trình]'. Bấm vào để mở và khai chi tiết.</w:t>
      </w:r>
    </w:p>
    <w:p>
      <w:pPr>
        <w:shd w:val="clear" w:color="auto" w:fill="E8F3EC"/>
        <w:pBdr>
          <w:top w:val="single" w:sz="8" w:space="6" w:color="9CC3A8"/>
          <w:left w:val="single" w:sz="8" w:space="6" w:color="9CC3A8"/>
          <w:bottom w:val="single" w:sz="8" w:space="6" w:color="9CC3A8"/>
          <w:right w:val="single" w:sz="8" w:space="6" w:color="9CC3A8"/>
        </w:pBdr>
        <w:spacing w:before="80" w:after="160"/>
      </w:pPr>
      <w:r>
        <w:rPr>
          <w:b/>
          <w:color w:val="1E6B2E"/>
        </w:rPr>
        <w:t xml:space="preserve">💡 Mẹo: </w:t>
      </w:r>
      <w:r>
        <w:t>Có thể bấm vào TÊN chương trình trong bảng kết quả để xem bản in nội dung combo trước khi áp dụng. Muốn bỏ một chương trình đã áp dụng, bấm biểu tượng dấu X (×) trên tab con của chương trình đó.</w:t>
      </w:r>
    </w:p>
    <w:p>
      <w:pPr>
        <w:pStyle w:val="Heading3"/>
      </w:pPr>
      <w:r>
        <w:rPr>
          <w:b/>
          <w:color w:val="444444"/>
          <w:sz w:val="23"/>
        </w:rPr>
        <w:t>B3.2 – Khai HÀNG MUA (điều kiện để được tặng)</w:t>
      </w:r>
    </w:p>
    <w:p>
      <w:pPr>
        <w:spacing w:after="80"/>
      </w:pPr>
      <w:r>
        <w:rPr>
          <w:b w:val="0"/>
          <w:i w:val="0"/>
          <w:sz w:val="22"/>
        </w:rPr>
        <w:t>Trong tab con của chương trình, bảng 'Hàng mua' có các cột:</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4E79"/>
          </w:tcPr>
          <w:p>
            <w:r/>
            <w:r>
              <w:rPr>
                <w:b/>
                <w:color w:val="FFFFFF"/>
                <w:sz w:val="21"/>
              </w:rPr>
              <w:t>Cột</w:t>
            </w:r>
          </w:p>
        </w:tc>
        <w:tc>
          <w:tcPr>
            <w:tcW w:type="dxa" w:w="7056"/>
            <w:shd w:val="clear" w:color="auto" w:fill="1F4E79"/>
          </w:tcPr>
          <w:p>
            <w:r/>
            <w:r>
              <w:rPr>
                <w:b/>
                <w:color w:val="FFFFFF"/>
                <w:sz w:val="21"/>
              </w:rPr>
              <w:t>Ý nghĩa / Thao tác</w:t>
            </w:r>
          </w:p>
        </w:tc>
      </w:tr>
      <w:tr>
        <w:tc>
          <w:tcPr>
            <w:tcW w:type="dxa" w:w="2304"/>
          </w:tcPr>
          <w:p>
            <w:r/>
            <w:r>
              <w:rPr>
                <w:sz w:val="21"/>
              </w:rPr>
              <w:t>STT</w:t>
            </w:r>
          </w:p>
        </w:tc>
        <w:tc>
          <w:tcPr>
            <w:tcW w:type="dxa" w:w="7056"/>
          </w:tcPr>
          <w:p>
            <w:r/>
            <w:r>
              <w:rPr>
                <w:sz w:val="21"/>
              </w:rPr>
              <w:t>Số thứ tự (tự động).</w:t>
            </w:r>
          </w:p>
        </w:tc>
      </w:tr>
      <w:tr>
        <w:tc>
          <w:tcPr>
            <w:tcW w:type="dxa" w:w="2304"/>
          </w:tcPr>
          <w:p>
            <w:r/>
            <w:r>
              <w:rPr>
                <w:sz w:val="21"/>
              </w:rPr>
              <w:t>Tên hàng hóa</w:t>
            </w:r>
          </w:p>
        </w:tc>
        <w:tc>
          <w:tcPr>
            <w:tcW w:type="dxa" w:w="7056"/>
          </w:tcPr>
          <w:p>
            <w:r/>
            <w:r>
              <w:rPr>
                <w:sz w:val="21"/>
              </w:rPr>
              <w:t>Tên mặt hàng phải mua (chỉ đọc).</w:t>
            </w:r>
          </w:p>
        </w:tc>
      </w:tr>
      <w:tr>
        <w:tc>
          <w:tcPr>
            <w:tcW w:type="dxa" w:w="2304"/>
          </w:tcPr>
          <w:p>
            <w:r/>
            <w:r>
              <w:rPr>
                <w:sz w:val="21"/>
              </w:rPr>
              <w:t>Mã hàng</w:t>
            </w:r>
          </w:p>
        </w:tc>
        <w:tc>
          <w:tcPr>
            <w:tcW w:type="dxa" w:w="7056"/>
          </w:tcPr>
          <w:p>
            <w:r/>
            <w:r>
              <w:rPr>
                <w:sz w:val="21"/>
              </w:rPr>
              <w:t>Mã hàng hóa (chỉ đọc).</w:t>
            </w:r>
          </w:p>
        </w:tc>
      </w:tr>
      <w:tr>
        <w:tc>
          <w:tcPr>
            <w:tcW w:type="dxa" w:w="2304"/>
          </w:tcPr>
          <w:p>
            <w:r/>
            <w:r>
              <w:rPr>
                <w:sz w:val="21"/>
              </w:rPr>
              <w:t>Đơn vị tính</w:t>
            </w:r>
          </w:p>
        </w:tc>
        <w:tc>
          <w:tcPr>
            <w:tcW w:type="dxa" w:w="7056"/>
          </w:tcPr>
          <w:p>
            <w:r/>
            <w:r>
              <w:rPr>
                <w:sz w:val="21"/>
              </w:rPr>
              <w:t>ĐVT (chỉ đọc).</w:t>
            </w:r>
          </w:p>
        </w:tc>
      </w:tr>
      <w:tr>
        <w:tc>
          <w:tcPr>
            <w:tcW w:type="dxa" w:w="2304"/>
          </w:tcPr>
          <w:p>
            <w:r/>
            <w:r>
              <w:rPr>
                <w:sz w:val="21"/>
              </w:rPr>
              <w:t>SL còn lại</w:t>
            </w:r>
          </w:p>
        </w:tc>
        <w:tc>
          <w:tcPr>
            <w:tcW w:type="dxa" w:w="7056"/>
          </w:tcPr>
          <w:p>
            <w:r/>
            <w:r>
              <w:rPr>
                <w:sz w:val="21"/>
              </w:rPr>
              <w:t>Số lượng còn khả dụng của chương trình (chỉ đọc).</w:t>
            </w:r>
          </w:p>
        </w:tc>
      </w:tr>
      <w:tr>
        <w:tc>
          <w:tcPr>
            <w:tcW w:type="dxa" w:w="2304"/>
          </w:tcPr>
          <w:p>
            <w:r/>
            <w:r>
              <w:rPr>
                <w:sz w:val="21"/>
              </w:rPr>
              <w:t>SL cần mua</w:t>
            </w:r>
          </w:p>
        </w:tc>
        <w:tc>
          <w:tcPr>
            <w:tcW w:type="dxa" w:w="7056"/>
          </w:tcPr>
          <w:p>
            <w:r/>
            <w:r>
              <w:rPr>
                <w:sz w:val="21"/>
              </w:rPr>
              <w:t>Định mức bắt buộc (chỉ hiện với loại 'Combo').</w:t>
            </w:r>
          </w:p>
        </w:tc>
      </w:tr>
      <w:tr>
        <w:tc>
          <w:tcPr>
            <w:tcW w:type="dxa" w:w="2304"/>
          </w:tcPr>
          <w:p>
            <w:r/>
            <w:r>
              <w:rPr>
                <w:sz w:val="21"/>
              </w:rPr>
              <w:t>SL mua</w:t>
            </w:r>
          </w:p>
        </w:tc>
        <w:tc>
          <w:tcPr>
            <w:tcW w:type="dxa" w:w="7056"/>
          </w:tcPr>
          <w:p>
            <w:r/>
            <w:r>
              <w:rPr>
                <w:sz w:val="21"/>
              </w:rPr>
              <w:t>Ô NHẬP: số lượng khách thực mua. Với 'Combo' nhập 1 ô chung cho cả nhóm.</w:t>
            </w:r>
          </w:p>
        </w:tc>
      </w:tr>
    </w:tbl>
    <w:p>
      <w:pPr>
        <w:spacing w:after="120"/>
      </w:pPr>
      <w:r>
        <w:rPr>
          <w:b w:val="0"/>
          <w:i w:val="0"/>
          <w:sz w:val="22"/>
        </w:rPr>
        <w:t>Với loại 'Mã khuyến mãi': nhập 'SL mua' cho từng dòng hàng. Với loại 'Combo': nhập một ô 'SL mua' chung cho trọn gói.</w:t>
      </w:r>
    </w:p>
    <w:p>
      <w:pPr>
        <w:pStyle w:val="Heading3"/>
      </w:pPr>
      <w:r>
        <w:rPr>
          <w:b/>
          <w:color w:val="444444"/>
          <w:sz w:val="23"/>
        </w:rPr>
        <w:t>B3.3 – Khai HÀNG TẶNG (hàng khuyến mại)</w:t>
      </w:r>
    </w:p>
    <w:p>
      <w:pPr>
        <w:spacing w:after="80"/>
      </w:pPr>
      <w:r>
        <w:rPr>
          <w:b w:val="0"/>
          <w:i w:val="0"/>
          <w:sz w:val="22"/>
        </w:rPr>
        <w:t>Bảng hàng tặng ('HÀNG TẶNG THEO CHƯƠNG TRÌNH KHUYẾN MẠI') có các cột:</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F4E79"/>
          </w:tcPr>
          <w:p>
            <w:r/>
            <w:r>
              <w:rPr>
                <w:b/>
                <w:color w:val="FFFFFF"/>
                <w:sz w:val="21"/>
              </w:rPr>
              <w:t>Cột</w:t>
            </w:r>
          </w:p>
        </w:tc>
        <w:tc>
          <w:tcPr>
            <w:tcW w:type="dxa" w:w="6912"/>
            <w:shd w:val="clear" w:color="auto" w:fill="1F4E79"/>
          </w:tcPr>
          <w:p>
            <w:r/>
            <w:r>
              <w:rPr>
                <w:b/>
                <w:color w:val="FFFFFF"/>
                <w:sz w:val="21"/>
              </w:rPr>
              <w:t>Ý nghĩa / Thao tác</w:t>
            </w:r>
          </w:p>
        </w:tc>
      </w:tr>
      <w:tr>
        <w:tc>
          <w:tcPr>
            <w:tcW w:type="dxa" w:w="2448"/>
          </w:tcPr>
          <w:p>
            <w:r/>
            <w:r>
              <w:rPr>
                <w:sz w:val="21"/>
              </w:rPr>
              <w:t>STT</w:t>
            </w:r>
          </w:p>
        </w:tc>
        <w:tc>
          <w:tcPr>
            <w:tcW w:type="dxa" w:w="6912"/>
          </w:tcPr>
          <w:p>
            <w:r/>
            <w:r>
              <w:rPr>
                <w:sz w:val="21"/>
              </w:rPr>
              <w:t>Số thứ tự.</w:t>
            </w:r>
          </w:p>
        </w:tc>
      </w:tr>
      <w:tr>
        <w:tc>
          <w:tcPr>
            <w:tcW w:type="dxa" w:w="2448"/>
          </w:tcPr>
          <w:p>
            <w:r/>
            <w:r>
              <w:rPr>
                <w:sz w:val="21"/>
              </w:rPr>
              <w:t>Tổng SL hàng mua</w:t>
            </w:r>
          </w:p>
        </w:tc>
        <w:tc>
          <w:tcPr>
            <w:tcW w:type="dxa" w:w="6912"/>
          </w:tcPr>
          <w:p>
            <w:r/>
            <w:r>
              <w:rPr>
                <w:sz w:val="21"/>
              </w:rPr>
              <w:t>Tổng lượng mua tích lũy để tính định mức (tự động).</w:t>
            </w:r>
          </w:p>
        </w:tc>
      </w:tr>
      <w:tr>
        <w:tc>
          <w:tcPr>
            <w:tcW w:type="dxa" w:w="2448"/>
          </w:tcPr>
          <w:p>
            <w:r/>
            <w:r>
              <w:rPr>
                <w:sz w:val="21"/>
              </w:rPr>
              <w:t>SL hàng mua</w:t>
            </w:r>
          </w:p>
        </w:tc>
        <w:tc>
          <w:tcPr>
            <w:tcW w:type="dxa" w:w="6912"/>
          </w:tcPr>
          <w:p>
            <w:r/>
            <w:r>
              <w:rPr>
                <w:sz w:val="21"/>
              </w:rPr>
              <w:t>Lượng mua quy theo combo (tự động).</w:t>
            </w:r>
          </w:p>
        </w:tc>
      </w:tr>
      <w:tr>
        <w:tc>
          <w:tcPr>
            <w:tcW w:type="dxa" w:w="2448"/>
          </w:tcPr>
          <w:p>
            <w:r/>
            <w:r>
              <w:rPr>
                <w:sz w:val="21"/>
              </w:rPr>
              <w:t>Mã tặng</w:t>
            </w:r>
          </w:p>
        </w:tc>
        <w:tc>
          <w:tcPr>
            <w:tcW w:type="dxa" w:w="6912"/>
          </w:tcPr>
          <w:p>
            <w:r/>
            <w:r>
              <w:rPr>
                <w:sz w:val="21"/>
              </w:rPr>
              <w:t>Mã của quà tặng (chỉ đọc).</w:t>
            </w:r>
          </w:p>
        </w:tc>
      </w:tr>
      <w:tr>
        <w:tc>
          <w:tcPr>
            <w:tcW w:type="dxa" w:w="2448"/>
          </w:tcPr>
          <w:p>
            <w:r/>
            <w:r>
              <w:rPr>
                <w:sz w:val="21"/>
              </w:rPr>
              <w:t>Hàng hóa tặng</w:t>
            </w:r>
          </w:p>
        </w:tc>
        <w:tc>
          <w:tcPr>
            <w:tcW w:type="dxa" w:w="6912"/>
          </w:tcPr>
          <w:p>
            <w:r/>
            <w:r>
              <w:rPr>
                <w:sz w:val="21"/>
              </w:rPr>
              <w:t>Tên mặt hàng được tặng = HÀNG KHUYẾN MẠI (chỉ đọc).</w:t>
            </w:r>
          </w:p>
        </w:tc>
      </w:tr>
      <w:tr>
        <w:tc>
          <w:tcPr>
            <w:tcW w:type="dxa" w:w="2448"/>
          </w:tcPr>
          <w:p>
            <w:r/>
            <w:r>
              <w:rPr>
                <w:sz w:val="21"/>
              </w:rPr>
              <w:t>ĐVT</w:t>
            </w:r>
          </w:p>
        </w:tc>
        <w:tc>
          <w:tcPr>
            <w:tcW w:type="dxa" w:w="6912"/>
          </w:tcPr>
          <w:p>
            <w:r/>
            <w:r>
              <w:rPr>
                <w:sz w:val="21"/>
              </w:rPr>
              <w:t>Đơn vị tính (chỉ đọc).</w:t>
            </w:r>
          </w:p>
        </w:tc>
      </w:tr>
      <w:tr>
        <w:tc>
          <w:tcPr>
            <w:tcW w:type="dxa" w:w="2448"/>
          </w:tcPr>
          <w:p>
            <w:r/>
            <w:r>
              <w:rPr>
                <w:sz w:val="21"/>
              </w:rPr>
              <w:t>SL được tặng</w:t>
            </w:r>
          </w:p>
        </w:tc>
        <w:tc>
          <w:tcPr>
            <w:tcW w:type="dxa" w:w="6912"/>
          </w:tcPr>
          <w:p>
            <w:r/>
            <w:r>
              <w:rPr>
                <w:sz w:val="21"/>
              </w:rPr>
              <w:t>Số lượng tối đa được nhận theo định mức (tự động).</w:t>
            </w:r>
          </w:p>
        </w:tc>
      </w:tr>
      <w:tr>
        <w:tc>
          <w:tcPr>
            <w:tcW w:type="dxa" w:w="2448"/>
          </w:tcPr>
          <w:p>
            <w:r/>
            <w:r>
              <w:rPr>
                <w:sz w:val="21"/>
              </w:rPr>
              <w:t>Nhận</w:t>
            </w:r>
          </w:p>
        </w:tc>
        <w:tc>
          <w:tcPr>
            <w:tcW w:type="dxa" w:w="6912"/>
          </w:tcPr>
          <w:p>
            <w:r/>
            <w:r>
              <w:rPr>
                <w:sz w:val="21"/>
              </w:rPr>
              <w:t>Ô NHẬP: số lượng quà thực tế chọn nhận (≤ SL được tặng).</w:t>
            </w:r>
          </w:p>
        </w:tc>
      </w:tr>
      <w:tr>
        <w:tc>
          <w:tcPr>
            <w:tcW w:type="dxa" w:w="2448"/>
          </w:tcPr>
          <w:p>
            <w:r/>
            <w:r>
              <w:rPr>
                <w:sz w:val="21"/>
              </w:rPr>
              <w:t>SL nhận</w:t>
            </w:r>
          </w:p>
        </w:tc>
        <w:tc>
          <w:tcPr>
            <w:tcW w:type="dxa" w:w="6912"/>
          </w:tcPr>
          <w:p>
            <w:r/>
            <w:r>
              <w:rPr>
                <w:sz w:val="21"/>
              </w:rPr>
              <w:t>Số lượng nhận đã xác nhận.</w:t>
            </w:r>
          </w:p>
        </w:tc>
      </w:tr>
      <w:tr>
        <w:tc>
          <w:tcPr>
            <w:tcW w:type="dxa" w:w="2448"/>
          </w:tcPr>
          <w:p>
            <w:r/>
            <w:r>
              <w:rPr>
                <w:sz w:val="21"/>
              </w:rPr>
              <w:t>SL còn lại</w:t>
            </w:r>
          </w:p>
        </w:tc>
        <w:tc>
          <w:tcPr>
            <w:tcW w:type="dxa" w:w="6912"/>
          </w:tcPr>
          <w:p>
            <w:r/>
            <w:r>
              <w:rPr>
                <w:sz w:val="21"/>
              </w:rPr>
              <w:t>Số lượng quà còn lại của chương trình.</w:t>
            </w:r>
          </w:p>
        </w:tc>
      </w:tr>
      <w:tr>
        <w:tc>
          <w:tcPr>
            <w:tcW w:type="dxa" w:w="2448"/>
          </w:tcPr>
          <w:p>
            <w:r/>
            <w:r>
              <w:rPr>
                <w:sz w:val="21"/>
              </w:rPr>
              <w:t>Ghi chú</w:t>
            </w:r>
          </w:p>
        </w:tc>
        <w:tc>
          <w:tcPr>
            <w:tcW w:type="dxa" w:w="6912"/>
          </w:tcPr>
          <w:p>
            <w:r/>
            <w:r>
              <w:rPr>
                <w:sz w:val="21"/>
              </w:rPr>
              <w:t>Ghi chú (nếu có).</w:t>
            </w:r>
          </w:p>
        </w:tc>
      </w:tr>
    </w:tbl>
    <w:p>
      <w:pPr>
        <w:shd w:val="clear" w:color="auto" w:fill="FFF4CE"/>
        <w:pBdr>
          <w:top w:val="single" w:sz="8" w:space="6" w:color="E6C200"/>
          <w:left w:val="single" w:sz="8" w:space="6" w:color="E6C200"/>
          <w:bottom w:val="single" w:sz="8" w:space="6" w:color="E6C200"/>
          <w:right w:val="single" w:sz="8" w:space="6" w:color="E6C200"/>
        </w:pBdr>
        <w:spacing w:before="80" w:after="160"/>
      </w:pPr>
      <w:r>
        <w:rPr>
          <w:b/>
          <w:color w:val="C00000"/>
        </w:rPr>
        <w:t xml:space="preserve">⚠ Quan trọng: </w:t>
      </w:r>
      <w:r>
        <w:t>Số lượng tặng chạy theo ĐỊNH MỨC của chương trình (mua X tặng Y). Người lập chỉ nhập ô 'Nhận' trong giới hạn 'SL được tặng', KHÔNG gõ tay được giá hay số lượng được tặng. Giá hàng tặng do chương trình quyết định, khách không phải trả tiền.</w:t>
      </w:r>
    </w:p>
    <w:p>
      <w:pPr>
        <w:pStyle w:val="Heading2"/>
      </w:pPr>
      <w:r>
        <w:rPr>
          <w:b/>
          <w:color w:val="0F2A4A"/>
          <w:sz w:val="26"/>
        </w:rPr>
        <w:t>B4. Lưu và Duyệt báo giá</w:t>
      </w:r>
    </w:p>
    <w:p>
      <w:pPr>
        <w:pStyle w:val="ListNumber"/>
      </w:pPr>
      <w:r>
        <w:t>Kiểm tra lại tab 'Tổng hợp theo VAT' và 'Tổng hợp'.</w:t>
      </w:r>
    </w:p>
    <w:p>
      <w:pPr>
        <w:pStyle w:val="ListNumber"/>
      </w:pPr>
      <w:r>
        <w:t>Bấm 'Lưu' (trạng thái chuyển sang 'Đang tạo' – còn sửa được). Hoặc 'Lưu &amp; Làm tiếp' để lưu và tiếp tục.</w:t>
      </w:r>
    </w:p>
    <w:p>
      <w:pPr>
        <w:pStyle w:val="ListNumber"/>
      </w:pPr>
      <w:r>
        <w:t>Khi đã chắc chắn, bấm 'Duyệt' (trạng thái chuyển sang 'Đã duyệt').</w:t>
      </w:r>
    </w:p>
    <w:p>
      <w:pPr>
        <w:shd w:val="clear" w:color="auto" w:fill="FFF4CE"/>
        <w:pBdr>
          <w:top w:val="single" w:sz="8" w:space="6" w:color="E6C200"/>
          <w:left w:val="single" w:sz="8" w:space="6" w:color="E6C200"/>
          <w:bottom w:val="single" w:sz="8" w:space="6" w:color="E6C200"/>
          <w:right w:val="single" w:sz="8" w:space="6" w:color="E6C200"/>
        </w:pBdr>
        <w:spacing w:before="80" w:after="160"/>
      </w:pPr>
      <w:r>
        <w:rPr>
          <w:b/>
          <w:color w:val="C00000"/>
        </w:rPr>
        <w:t xml:space="preserve">⚠ Điều kiện bắt buộc để lập hợp đồng: </w:t>
      </w:r>
      <w:r>
        <w:t>Báo giá phải ở trạng thái 'Đã duyệt', do CHÍNH người tạo thực hiện, và KHÔNG còn chứa 'sản phẩm tạm' (hàng chưa có trong danh mục). Nếu chưa duyệt hoặc còn hàng tạm sẽ không lập được hợp đồng. Nếu chương trình khuyến mãi hết hiệu lực/sai khách hàng, khi lưu sẽ báo lỗi 'Chương trình khuyến mại không hợp lệ'.</w:t>
      </w:r>
    </w:p>
    <w:p>
      <w:pPr>
        <w:pStyle w:val="Heading3"/>
      </w:pPr>
      <w:r>
        <w:rPr>
          <w:b/>
          <w:color w:val="444444"/>
          <w:sz w:val="23"/>
        </w:rPr>
        <w:t>Các trạng thái báo giá hãng</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F4E79"/>
          </w:tcPr>
          <w:p>
            <w:r/>
            <w:r>
              <w:rPr>
                <w:b/>
                <w:color w:val="FFFFFF"/>
                <w:sz w:val="21"/>
              </w:rPr>
              <w:t>Trạng thái</w:t>
            </w:r>
          </w:p>
        </w:tc>
        <w:tc>
          <w:tcPr>
            <w:tcW w:type="dxa" w:w="6768"/>
            <w:shd w:val="clear" w:color="auto" w:fill="1F4E79"/>
          </w:tcPr>
          <w:p>
            <w:r/>
            <w:r>
              <w:rPr>
                <w:b/>
                <w:color w:val="FFFFFF"/>
                <w:sz w:val="21"/>
              </w:rPr>
              <w:t>Ý nghĩa</w:t>
            </w:r>
          </w:p>
        </w:tc>
      </w:tr>
      <w:tr>
        <w:tc>
          <w:tcPr>
            <w:tcW w:type="dxa" w:w="2592"/>
          </w:tcPr>
          <w:p>
            <w:r/>
            <w:r>
              <w:rPr>
                <w:sz w:val="21"/>
              </w:rPr>
              <w:t>Đang tạo</w:t>
            </w:r>
          </w:p>
        </w:tc>
        <w:tc>
          <w:tcPr>
            <w:tcW w:type="dxa" w:w="6768"/>
          </w:tcPr>
          <w:p>
            <w:r/>
            <w:r>
              <w:rPr>
                <w:sz w:val="21"/>
              </w:rPr>
              <w:t>Vừa lưu, còn sửa được. Chưa lập được hợp đồng.</w:t>
            </w:r>
          </w:p>
        </w:tc>
      </w:tr>
      <w:tr>
        <w:tc>
          <w:tcPr>
            <w:tcW w:type="dxa" w:w="2592"/>
          </w:tcPr>
          <w:p>
            <w:r/>
            <w:r>
              <w:rPr>
                <w:sz w:val="21"/>
              </w:rPr>
              <w:t>Đã duyệt</w:t>
            </w:r>
          </w:p>
        </w:tc>
        <w:tc>
          <w:tcPr>
            <w:tcW w:type="dxa" w:w="6768"/>
          </w:tcPr>
          <w:p>
            <w:r/>
            <w:r>
              <w:rPr>
                <w:sz w:val="21"/>
              </w:rPr>
              <w:t>Đủ điều kiện lập hợp đồng hãng.</w:t>
            </w:r>
          </w:p>
        </w:tc>
      </w:tr>
      <w:tr>
        <w:tc>
          <w:tcPr>
            <w:tcW w:type="dxa" w:w="2592"/>
          </w:tcPr>
          <w:p>
            <w:r/>
            <w:r>
              <w:rPr>
                <w:sz w:val="21"/>
              </w:rPr>
              <w:t>Đã lập hợp đồng</w:t>
            </w:r>
          </w:p>
        </w:tc>
        <w:tc>
          <w:tcPr>
            <w:tcW w:type="dxa" w:w="6768"/>
          </w:tcPr>
          <w:p>
            <w:r/>
            <w:r>
              <w:rPr>
                <w:sz w:val="21"/>
              </w:rPr>
              <w:t>Đã dùng để tạo hợp đồng (tự chuyển sau khi lập HĐ).</w:t>
            </w:r>
          </w:p>
        </w:tc>
      </w:tr>
      <w:tr>
        <w:tc>
          <w:tcPr>
            <w:tcW w:type="dxa" w:w="2592"/>
          </w:tcPr>
          <w:p>
            <w:r/>
            <w:r>
              <w:rPr>
                <w:sz w:val="21"/>
              </w:rPr>
              <w:t>Hết hiệu lực</w:t>
            </w:r>
          </w:p>
        </w:tc>
        <w:tc>
          <w:tcPr>
            <w:tcW w:type="dxa" w:w="6768"/>
          </w:tcPr>
          <w:p>
            <w:r/>
            <w:r>
              <w:rPr>
                <w:sz w:val="21"/>
              </w:rPr>
              <w:t>Không còn giá trị sử dụng.</w:t>
            </w:r>
          </w:p>
        </w:tc>
      </w:tr>
    </w:tbl>
    <w:p>
      <w:r>
        <w:br w:type="page"/>
      </w:r>
    </w:p>
    <w:p>
      <w:pPr>
        <w:pStyle w:val="Heading1"/>
      </w:pPr>
      <w:r>
        <w:rPr>
          <w:b/>
          <w:color w:val="1F4E79"/>
          <w:sz w:val="32"/>
        </w:rPr>
        <w:t>C. GIAI ĐOẠN 2 – LẬP HỢP ĐỒNG HÃNG TỪ BÁO GIÁ</w:t>
      </w:r>
    </w:p>
    <w:p>
      <w:pPr>
        <w:spacing w:after="120"/>
      </w:pPr>
      <w:r>
        <w:rPr>
          <w:b w:val="0"/>
          <w:i/>
          <w:color w:val="444444"/>
          <w:sz w:val="22"/>
        </w:rPr>
        <w:t>Đường dẫn: Menu Hợp đồng → Hợp đồng hãng (admin/sale/firm-contracts) → 'Tạo mới'.</w:t>
      </w:r>
    </w:p>
    <w:p>
      <w:pPr>
        <w:pStyle w:val="Heading2"/>
      </w:pPr>
      <w:r>
        <w:rPr>
          <w:b/>
          <w:color w:val="0F2A4A"/>
          <w:sz w:val="26"/>
        </w:rPr>
        <w:t>C1. Tab 'Thông tin Báo giá - Khách hàng'</w:t>
      </w:r>
    </w:p>
    <w:p>
      <w:pPr>
        <w:pStyle w:val="ListNumber"/>
      </w:pPr>
      <w:r>
        <w:t>Bấm nút 'Thêm báo giá ERP' để mở popup chọn báo giá.</w:t>
      </w:r>
    </w:p>
    <w:p>
      <w:pPr>
        <w:pStyle w:val="ListNumber"/>
      </w:pPr>
      <w:r>
        <w:t>Chọn đúng BÁO GIÁ HÃNG đã khai khuyến mãi và đã DUYỆT ở Phần B.</w:t>
      </w:r>
    </w:p>
    <w:p>
      <w:pPr>
        <w:spacing w:after="120"/>
      </w:pPr>
      <w:r>
        <w:rPr>
          <w:b/>
          <w:i w:val="0"/>
          <w:color w:val="1E6B2E"/>
          <w:sz w:val="22"/>
        </w:rPr>
        <w:t>Khi chọn xong, hệ thống TỰ nạp sang hợp đồng: khách hàng, danh sách hàng mua, VÀ chương trình khuyến mãi (hàng tặng).</w:t>
      </w:r>
    </w:p>
    <w:p>
      <w:pPr>
        <w:pStyle w:val="ListNumber"/>
      </w:pPr>
      <w:r>
        <w:t>Điền/kiểm tra các thông tin: 'Số hợp đồng', 'Diễn giải', 'Bảng giá', người đại diện, CMND/MST, tài khoản ngân hàng, thời gian bảo hành, cần lắp đặt, xuất hóa đơn, phòng/nhân viên QTC, file đính kèm.</w:t>
      </w:r>
    </w:p>
    <w:p>
      <w:pPr>
        <w:pStyle w:val="ListNumber"/>
      </w:pPr>
      <w:r>
        <w:t>Chọn 'Hãng' – bắt buộc và CHỈ ĐƯỢC 1 HÃNG cho 1 hợp đồng.</w:t>
      </w:r>
    </w:p>
    <w:p>
      <w:pPr>
        <w:shd w:val="clear" w:color="auto" w:fill="FFF4CE"/>
        <w:pBdr>
          <w:top w:val="single" w:sz="8" w:space="6" w:color="E6C200"/>
          <w:left w:val="single" w:sz="8" w:space="6" w:color="E6C200"/>
          <w:bottom w:val="single" w:sz="8" w:space="6" w:color="E6C200"/>
          <w:right w:val="single" w:sz="8" w:space="6" w:color="E6C200"/>
        </w:pBdr>
        <w:spacing w:before="80" w:after="160"/>
      </w:pPr>
      <w:r>
        <w:rPr>
          <w:b/>
          <w:color w:val="C00000"/>
        </w:rPr>
        <w:t xml:space="preserve">⚠ Lỗi thường gặp: </w:t>
      </w:r>
      <w:r>
        <w:t>Chọn 2 hãng trở lên sẽ báo lỗi 'Chỉ được chọn 1 hãng cho 1 hợp đồng'. Mỗi hợp đồng hãng chỉ gắn đúng một hãng.</w:t>
      </w:r>
    </w:p>
    <w:p>
      <w:pPr>
        <w:pStyle w:val="Heading2"/>
      </w:pPr>
      <w:r>
        <w:rPr>
          <w:b/>
          <w:color w:val="0F2A4A"/>
          <w:sz w:val="26"/>
        </w:rPr>
        <w:t>C2. Tab 'Danh sách hàng hóa' – kiểm tra hàng khuyến mại</w:t>
      </w:r>
    </w:p>
    <w:p>
      <w:pPr>
        <w:spacing w:after="80"/>
      </w:pPr>
      <w:r>
        <w:rPr>
          <w:b w:val="0"/>
          <w:i w:val="0"/>
          <w:sz w:val="22"/>
        </w:rPr>
        <w:t>Mỗi combo từ báo giá sinh ra 2 tab con trong danh sách hàng hóa:</w:t>
      </w:r>
    </w:p>
    <w:p>
      <w:pPr>
        <w:pStyle w:val="ListBullet"/>
        <w:ind w:left="360"/>
      </w:pPr>
      <w:r>
        <w:t>'Hàng mua theo [mã combo]': có đầy đủ cột giá. Người lập chỉ sửa được 'Giảm giá' và 'Doanh số vượt trội'; các cột tên/model/mã/ĐVT/SL/đơn giá là chỉ đọc (lấy từ báo giá).</w:t>
      </w:r>
    </w:p>
    <w:p>
      <w:pPr>
        <w:pStyle w:val="ListBullet"/>
        <w:ind w:left="360"/>
      </w:pPr>
      <w:r>
        <w:t>'Hàng KM theo [mã combo]': đây chính là HÀNG KHUYẾN MẠI. Tab này KHÔNG có cột giá (chỉ STT / Tên hàng / Model / Mã hàng hóa / ĐVT / Số lượng).</w:t>
      </w:r>
    </w:p>
    <w:p>
      <w:pPr>
        <w:shd w:val="clear" w:color="auto" w:fill="E8F3EC"/>
        <w:pBdr>
          <w:top w:val="single" w:sz="8" w:space="6" w:color="9CC3A8"/>
          <w:left w:val="single" w:sz="8" w:space="6" w:color="9CC3A8"/>
          <w:bottom w:val="single" w:sz="8" w:space="6" w:color="9CC3A8"/>
          <w:right w:val="single" w:sz="8" w:space="6" w:color="9CC3A8"/>
        </w:pBdr>
        <w:spacing w:before="80" w:after="160"/>
      </w:pPr>
      <w:r>
        <w:rPr>
          <w:b/>
          <w:color w:val="1E6B2E"/>
        </w:rPr>
        <w:t xml:space="preserve">💡 Cách nhận biết: </w:t>
      </w:r>
      <w:r>
        <w:t>Thấy tab con có chữ 'Hàng KM theo...' nghĩa là hàng khuyến mại đã được kéo vào hợp đồng thành công. Không cần và không thể tick thủ công từng dòng.</w:t>
      </w:r>
    </w:p>
    <w:p>
      <w:pPr>
        <w:pStyle w:val="Heading2"/>
      </w:pPr>
      <w:r>
        <w:rPr>
          <w:b/>
          <w:color w:val="0F2A4A"/>
          <w:sz w:val="26"/>
        </w:rPr>
        <w:t>C3. Tab 'Chương trình khuyến mãi' – kiểm tra định mức tặng</w:t>
      </w:r>
    </w:p>
    <w:p>
      <w:pPr>
        <w:pStyle w:val="ListNumber"/>
      </w:pPr>
      <w:r>
        <w:t>Mở tab 'Chương trình khuyến mãi' trong hợp đồng.</w:t>
      </w:r>
    </w:p>
    <w:p>
      <w:pPr>
        <w:pStyle w:val="ListNumber"/>
      </w:pPr>
      <w:r>
        <w:t>Kiểm tra từng combo: bảng hàng mua (SL cần mua / SL mua) và khối 'HÀNG TẶNG THEO CHƯƠNG TRÌNH KHUYẾN MẠI' (Mã tặng / Hàng hóa tặng / ĐVT / SL được tặng / SL nhận / SL còn lại).</w:t>
      </w:r>
    </w:p>
    <w:p>
      <w:pPr>
        <w:shd w:val="clear" w:color="auto" w:fill="FFF4CE"/>
        <w:pBdr>
          <w:top w:val="single" w:sz="8" w:space="6" w:color="E6C200"/>
          <w:left w:val="single" w:sz="8" w:space="6" w:color="E6C200"/>
          <w:bottom w:val="single" w:sz="8" w:space="6" w:color="E6C200"/>
          <w:right w:val="single" w:sz="8" w:space="6" w:color="E6C200"/>
        </w:pBdr>
        <w:spacing w:before="80" w:after="160"/>
      </w:pPr>
      <w:r>
        <w:rPr>
          <w:b/>
          <w:color w:val="C00000"/>
        </w:rPr>
        <w:t xml:space="preserve">⚠ Lưu ý: </w:t>
      </w:r>
      <w:r>
        <w:t>Các ô số lượng tặng ở đây tự động theo chương trình (không gõ tay). Nếu định mức sai, phải quay lại SỬA Ở BÁO GIÁ (báo giá phải ở trạng thái 'Đang tạo' mới sửa được), rồi duyệt lại và lập hợp đồng lại.</w:t>
      </w:r>
    </w:p>
    <w:p>
      <w:pPr>
        <w:pStyle w:val="Heading2"/>
      </w:pPr>
      <w:r>
        <w:rPr>
          <w:b/>
          <w:color w:val="0F2A4A"/>
          <w:sz w:val="26"/>
        </w:rPr>
        <w:t>C4. Hoàn tất các tab còn lại, Lưu &amp; Duyệt</w:t>
      </w:r>
    </w:p>
    <w:p>
      <w:pPr>
        <w:pStyle w:val="ListNumber"/>
      </w:pPr>
      <w:r>
        <w:t>Điền nốt: VAT, Dịch vụ đi kèm, Chi phí khác, Thanh toán (tiến độ thanh toán), Nhân viên thực hiện…</w:t>
      </w:r>
    </w:p>
    <w:p>
      <w:pPr>
        <w:pStyle w:val="ListNumber"/>
      </w:pPr>
      <w:r>
        <w:t>Bấm 'Lưu'. Khi lưu, hệ thống tự sinh bảng hàng khuyến mại với mỗi dòng: GIẢM 100% → 'Thành tiền sau giảm = 0' (vẫn lưu đơn giá/giá trị gốc để theo dõi, nhưng khách không phải trả).</w:t>
      </w:r>
    </w:p>
    <w:p>
      <w:pPr>
        <w:pStyle w:val="ListNumber"/>
      </w:pPr>
      <w:r>
        <w:t>Theo quy trình, bấm 'Duyệt' hợp đồng.</w:t>
      </w:r>
    </w:p>
    <w:p>
      <w:pPr>
        <w:spacing w:after="120"/>
      </w:pPr>
      <w:r>
        <w:rPr>
          <w:b w:val="0"/>
          <w:i/>
          <w:color w:val="444444"/>
          <w:sz w:val="22"/>
        </w:rPr>
        <w:t>Sau khi duyệt, hàng khuyến mại được theo dõi xuất kho riêng (số đã xuất / đã trả). Khi xuất hàng, hệ thống kiểm tra việc xuất đủ hàng khuyến mại như một phần của hợp đồng.</w:t>
      </w:r>
    </w:p>
    <w:p>
      <w:r>
        <w:br w:type="page"/>
      </w:r>
    </w:p>
    <w:p>
      <w:pPr>
        <w:pStyle w:val="Heading1"/>
      </w:pPr>
      <w:r>
        <w:rPr>
          <w:b/>
          <w:color w:val="1F4E79"/>
          <w:sz w:val="32"/>
        </w:rPr>
        <w:t>D. BẢNG TÓM TẮT NHANH</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1F4E79"/>
          </w:tcPr>
          <w:p>
            <w:r/>
            <w:r>
              <w:rPr>
                <w:b/>
                <w:color w:val="FFFFFF"/>
                <w:sz w:val="21"/>
              </w:rPr>
              <w:t>Bạn muốn</w:t>
            </w:r>
          </w:p>
        </w:tc>
        <w:tc>
          <w:tcPr>
            <w:tcW w:type="dxa" w:w="5616"/>
            <w:shd w:val="clear" w:color="auto" w:fill="1F4E79"/>
          </w:tcPr>
          <w:p>
            <w:r/>
            <w:r>
              <w:rPr>
                <w:b/>
                <w:color w:val="FFFFFF"/>
                <w:sz w:val="21"/>
              </w:rPr>
              <w:t>Làm ở đâu</w:t>
            </w:r>
          </w:p>
        </w:tc>
      </w:tr>
      <w:tr>
        <w:tc>
          <w:tcPr>
            <w:tcW w:type="dxa" w:w="3744"/>
          </w:tcPr>
          <w:p>
            <w:r/>
            <w:r>
              <w:rPr>
                <w:sz w:val="21"/>
              </w:rPr>
              <w:t>Thêm hàng khuyến mại / hàng tặng</w:t>
            </w:r>
          </w:p>
        </w:tc>
        <w:tc>
          <w:tcPr>
            <w:tcW w:type="dxa" w:w="5616"/>
          </w:tcPr>
          <w:p>
            <w:r/>
            <w:r>
              <w:rPr>
                <w:sz w:val="21"/>
              </w:rPr>
              <w:t>Khai Combo/Chương trình khuyến mãi trong BÁO GIÁ hãng (Phần B3)</w:t>
            </w:r>
          </w:p>
        </w:tc>
      </w:tr>
      <w:tr>
        <w:tc>
          <w:tcPr>
            <w:tcW w:type="dxa" w:w="3744"/>
          </w:tcPr>
          <w:p>
            <w:r/>
            <w:r>
              <w:rPr>
                <w:sz w:val="21"/>
              </w:rPr>
              <w:t>Đưa hàng KM vào hợp đồng</w:t>
            </w:r>
          </w:p>
        </w:tc>
        <w:tc>
          <w:tcPr>
            <w:tcW w:type="dxa" w:w="5616"/>
          </w:tcPr>
          <w:p>
            <w:r/>
            <w:r>
              <w:rPr>
                <w:sz w:val="21"/>
              </w:rPr>
              <w:t>Chọn báo giá đó qua nút 'Thêm báo giá ERP' (Phần C1)</w:t>
            </w:r>
          </w:p>
        </w:tc>
      </w:tr>
      <w:tr>
        <w:tc>
          <w:tcPr>
            <w:tcW w:type="dxa" w:w="3744"/>
          </w:tcPr>
          <w:p>
            <w:r/>
            <w:r>
              <w:rPr>
                <w:sz w:val="21"/>
              </w:rPr>
              <w:t>Xem/kiểm tra hàng KM trong hợp đồng</w:t>
            </w:r>
          </w:p>
        </w:tc>
        <w:tc>
          <w:tcPr>
            <w:tcW w:type="dxa" w:w="5616"/>
          </w:tcPr>
          <w:p>
            <w:r/>
            <w:r>
              <w:rPr>
                <w:sz w:val="21"/>
              </w:rPr>
              <w:t>Tab 'Chương trình khuyến mãi' + tab con 'Hàng KM theo [mã]'</w:t>
            </w:r>
          </w:p>
        </w:tc>
      </w:tr>
      <w:tr>
        <w:tc>
          <w:tcPr>
            <w:tcW w:type="dxa" w:w="3744"/>
          </w:tcPr>
          <w:p>
            <w:r/>
            <w:r>
              <w:rPr>
                <w:sz w:val="21"/>
              </w:rPr>
              <w:t>Sửa số lượng/định mức quà tặng</w:t>
            </w:r>
          </w:p>
        </w:tc>
        <w:tc>
          <w:tcPr>
            <w:tcW w:type="dxa" w:w="5616"/>
          </w:tcPr>
          <w:p>
            <w:r/>
            <w:r>
              <w:rPr>
                <w:sz w:val="21"/>
              </w:rPr>
              <w:t>Sửa ở BÁO GIÁ (trạng thái 'Đang tạo'), không sửa trong hợp đồng</w:t>
            </w:r>
          </w:p>
        </w:tc>
      </w:tr>
      <w:tr>
        <w:tc>
          <w:tcPr>
            <w:tcW w:type="dxa" w:w="3744"/>
          </w:tcPr>
          <w:p>
            <w:r/>
            <w:r>
              <w:rPr>
                <w:sz w:val="21"/>
              </w:rPr>
              <w:t>Giá hàng khuyến mại</w:t>
            </w:r>
          </w:p>
        </w:tc>
        <w:tc>
          <w:tcPr>
            <w:tcW w:type="dxa" w:w="5616"/>
          </w:tcPr>
          <w:p>
            <w:r/>
            <w:r>
              <w:rPr>
                <w:sz w:val="21"/>
              </w:rPr>
              <w:t>Tự động = 0 (khách không trả), không sửa tay</w:t>
            </w:r>
          </w:p>
        </w:tc>
      </w:tr>
    </w:tbl>
    <w:p>
      <w:pPr>
        <w:pStyle w:val="Heading2"/>
      </w:pPr>
      <w:r>
        <w:rPr>
          <w:b/>
          <w:color w:val="0F2A4A"/>
          <w:sz w:val="26"/>
        </w:rPr>
        <w:t>Những điểm DỄ SAI nhất</w:t>
      </w:r>
    </w:p>
    <w:p>
      <w:pPr>
        <w:pStyle w:val="ListBullet"/>
        <w:ind w:left="360"/>
      </w:pPr>
      <w:r>
        <w:t>Không khai combo/khuyến mãi trong báo giá → hợp đồng không có hàng khuyến mại. (Lỗi phổ biến nhất.)</w:t>
      </w:r>
    </w:p>
    <w:p>
      <w:pPr>
        <w:pStyle w:val="ListBullet"/>
        <w:ind w:left="360"/>
      </w:pPr>
      <w:r>
        <w:t>Chưa chọn khách hàng nên không thấy danh sách chương trình khuyến mãi để áp dụng.</w:t>
      </w:r>
    </w:p>
    <w:p>
      <w:pPr>
        <w:pStyle w:val="ListBullet"/>
        <w:ind w:left="360"/>
      </w:pPr>
      <w:r>
        <w:t>Báo giá chưa 'Duyệt' hoặc còn 'sản phẩm tạm' → không lập được hợp đồng.</w:t>
      </w:r>
    </w:p>
    <w:p>
      <w:pPr>
        <w:pStyle w:val="ListBullet"/>
        <w:ind w:left="360"/>
      </w:pPr>
      <w:r>
        <w:t>Chọn nhiều hơn 1 hãng trong hợp đồng → bị chặn.</w:t>
      </w:r>
    </w:p>
    <w:p>
      <w:pPr>
        <w:pStyle w:val="ListBullet"/>
        <w:ind w:left="360"/>
      </w:pPr>
      <w:r>
        <w:t>Muốn chỉnh quà tặng nhưng lại sửa trong hợp đồng (không được) thay vì sửa trong báo giá.</w:t>
      </w:r>
    </w:p>
    <w:p>
      <w:pPr>
        <w:pStyle w:val="ListBullet"/>
        <w:ind w:left="360"/>
      </w:pPr>
      <w:r>
        <w:t>Chương trình khuyến mãi hết hiệu lực/không đúng khách hàng → báo 'Chương trình khuyến mại không hợp lệ' khi lưu.</w:t>
      </w:r>
    </w:p>
    <w:p>
      <w:pPr>
        <w:pStyle w:val="Heading2"/>
      </w:pPr>
      <w:r>
        <w:rPr>
          <w:b/>
          <w:color w:val="0F2A4A"/>
          <w:sz w:val="26"/>
        </w:rPr>
        <w:t>Câu hỏi thường gặp (FAQ)</w:t>
      </w:r>
    </w:p>
    <w:p>
      <w:pPr>
        <w:pStyle w:val="Heading3"/>
      </w:pPr>
      <w:r>
        <w:rPr>
          <w:b/>
          <w:color w:val="444444"/>
          <w:sz w:val="23"/>
        </w:rPr>
        <w:t>Hỏi: Có thêm thẳng hàng khuyến mại vào hợp đồng mà không qua báo giá được không?</w:t>
      </w:r>
    </w:p>
    <w:p>
      <w:pPr>
        <w:spacing w:after="120"/>
      </w:pPr>
      <w:r>
        <w:rPr>
          <w:b w:val="0"/>
          <w:i w:val="0"/>
          <w:sz w:val="22"/>
        </w:rPr>
        <w:t>Không. Hàng khuyến mại chỉ đến từ combo của báo giá. Phải khai ở báo giá trước.</w:t>
      </w:r>
    </w:p>
    <w:p>
      <w:pPr>
        <w:pStyle w:val="Heading3"/>
      </w:pPr>
      <w:r>
        <w:rPr>
          <w:b/>
          <w:color w:val="444444"/>
          <w:sz w:val="23"/>
        </w:rPr>
        <w:t>Hỏi: Lỡ duyệt báo giá rồi mới phát hiện sai quà tặng thì sao?</w:t>
      </w:r>
    </w:p>
    <w:p>
      <w:pPr>
        <w:spacing w:after="120"/>
      </w:pPr>
      <w:r>
        <w:rPr>
          <w:b w:val="0"/>
          <w:i w:val="0"/>
          <w:sz w:val="22"/>
        </w:rPr>
        <w:t>Nếu báo giá chưa dùng lập hợp đồng, có thể cần đưa về trạng thái sửa được (tùy quyền/quy trình) rồi chỉnh. Nếu đã lập hợp đồng, phải xử lý theo quy trình điều chỉnh/hủy hợp đồng của đơn vị.</w:t>
      </w:r>
    </w:p>
    <w:p>
      <w:pPr>
        <w:pStyle w:val="Heading3"/>
      </w:pPr>
      <w:r>
        <w:rPr>
          <w:b/>
          <w:color w:val="444444"/>
          <w:sz w:val="23"/>
        </w:rPr>
        <w:t>Hỏi: Vì sao tab 'Hàng KM' không có cột giá?</w:t>
      </w:r>
    </w:p>
    <w:p>
      <w:pPr>
        <w:spacing w:after="120"/>
      </w:pPr>
      <w:r>
        <w:rPr>
          <w:b w:val="0"/>
          <w:i w:val="0"/>
          <w:sz w:val="22"/>
        </w:rPr>
        <w:t>Vì hàng khuyến mại khách không phải trả tiền (thành tiền sau giảm = 0), nên hệ thống ẩn cột giá để tránh nhầm lẫn.</w:t>
      </w:r>
    </w:p>
    <w:p/>
    <w:p>
      <w:pPr>
        <w:jc w:val="center"/>
      </w:pPr>
      <w:r>
        <w:rPr>
          <w:i/>
          <w:color w:val="444444"/>
          <w:sz w:val="20"/>
        </w:rPr>
        <w:t>— Hết tài liệu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