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STANDARDIZED CODING REPORT — SPECIFICATION AND TEMPLATE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 Type:    Standard — Coding Report Format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Version:          1.0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            March 20, 2026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Applies to:       All V3R sub-projects — CORE, CONDUIT, NEXUS, SENTINEL,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and all future projects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Authority:        V3R AI Framework v3.1 (Partition 0)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V3R AI Briefing v1.3 (Partition 1)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Standards basis:  IEEE 828-2012 (Configuration Management in Systems and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Software Engineering) — change identification, traceability,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build and release engineering, baseline control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NIST SP 800-128 (Security-Focused Configuration Management)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— security impact assessment, credential audit, baseline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deviation tracking, monitoring evidence requirements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NIST SP 800-53 (Security and Privacy Controls) — least-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privilege verification, audit trail completeness, change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authorization chain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A — HOW TO USE THIS DOCUMENT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document serves two purposes: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SPECIFICATION — defines every required section, its content requirements,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and why it exists. This section (A) explains the rationale for each field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drawn from standards research and V3R operational history.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TEMPLATE — the blank report structure begins at SECTION B. Copy from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SECTION B onward when generating a new coding report. Fill every field.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No section may be omitted. If a section is not applicable to a session,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write N/A with a one-line reason. Never delete a section header.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STANDARDS INTEGRATION RATIONALE: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IEEE 828-2012 contributes: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Configuration item (CI) identification — every changed file is a CI and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must be uniquely identified by name, path, version, and baseline state.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Change traceability — every change traces from trigger → implementation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test → verification. No orphaned changes.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Build and release engineering — the push log is a release record.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Baseline documentation — the handler reference log is the post-session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baseline. Future sessions must begin from this baseline.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NIST SP 800-128 contributes: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Security impact assessment — every code change must be evaluated for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whether it touches credentials, IAM, network paths, or data exposure.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Credential audit — if any session touches API keys, tokens, env vars,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or DynamoDB credential records, this must be explicitly documented.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Monitoring evidence — CloudWatch or other evidence confirming the change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took effect must be captured. "It worked" is not evidence.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Configuration deviation tracking — if the post-session state differs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from the expected baseline in any way, it must be flagged.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operational history contributes: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Agent gate performance review — drawn from Coding Report 9, which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identified that the knowledge retrieval and moderator agents failed in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diagnosable ways that were never captured. Gate performance must be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reviewed so failures are corrected not repeated.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Push economy audit — the project has lost hundreds of hours to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avoidable pushes. Every push must be retrospectively audited.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Reconstruction test — from V3R's own architectural thesis: a new session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starting from zero must be able to reconstruct current state from the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 alone. This requirement is operationally proven.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PowerShell pattern log — V3R operates on PowerShell 5.1 with constraints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that cause silent failures. Capturing confirmed working patterns per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 builds a verified library.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HIGHEST-QUALITY REFERENCE REPORT: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Coding Report 9 — Claude (March 13, 2026)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Rationale: Only report with all 10 of the following: table of contents,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per-attempt failure documentation, root cause analysis on every failure,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agent gate performance review with named failures, handler reference log,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log with batching critique, reconstruction-capable file inventory,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lessons as actionable entries, API key diagnosis section, and moderator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self-correction incident. All other reports contain subsets of these.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Future reports must meet or exceed this standard.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B — TEMPLATE BEGINS HERE (COPY FROM THIS LINE FORWARD)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[PROJECT NAME] CODING REPORT [NUMBER] — [AI SYSTEM]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Timestamp:        [MM/DD/YY HH:MM:SS — use time tool, update per response]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         [V3R | CONDUIT | NEXUS | SENTINEL | other]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  [Sequential within project — e.g., NEXUS-CR-07]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[Date or date range]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title:    [Short descriptor — e.g., "SQS Layer + EventBridge Reset"]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Predecessor:      [Prior report number and title]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Session Activity Summary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Configuration Item Inventory — Changes This Session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Per-File Change Documentation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Infrastructure and Service Changes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Security Impact Assessment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Credential and Key Audit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Bug and Issue Log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Forbidden Patterns Registry — Session Activity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Push and Build Log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Verification and Test Results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Monitoring Evidence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Agent Gate Performance Review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Push Economy Audit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Handler Reference Log — Post-Session Baseline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15. PowerShell and CLI Pattern Log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16. Lessons Learned — Actionable Entries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17. Reconstruction Readiness Assessment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SESSION ACTIVITY SUMMARY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[One paragraph. What was the goal of this session. What was accomplished.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was not accomplished and why. Final status at session close.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must be readable standalone — a new AI session reading only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must understand what state the system is in.]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        [date]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Starting system state:    [brief — e.g., "Phase 7 complete, lambda_router deployed"]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Ending system state:      [brief — e.g., "SQS layer operational, MT-02 complete"]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        [count]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        [count]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deleted:            [count]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      [count]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type:                [full rebuild | handler-only cached | update-function-code]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 required:         [yes/no — with reason]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 entries:           [count and FP numbers]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Tests passed:             [count]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Tests failed:             [count]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changes:   [count — DynamoDB, IAM, SQS, EventBridge, etc.]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Bugs resolved:            [count]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Bugs outstanding:         [count]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result:           [COMPLETE | PARTIAL | BLOCKED — one word with reason]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CONFIGURATION ITEM INVENTORY — CHANGES THIS SESSION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828: All changed configuration items must be identified before detailed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documentation. This section is the master change list. Every item in Section 3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must appear here first.]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 ID    | CI Name                    | Type     | Change Type | Baseline Before | Baseline After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---------|---------------------------|----------|-------------|-----------------|----------------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CI-001   | [filename.py]             | Handler  | Modified    | [lines/version] | [lines/version]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CI-002   | [filename.py]             | Handler  | Created     | N/A             | [lines/version]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CI-003   | [Dockerfile-ml-offline]   | Build    | Modified    | [line count]    | [line count]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CI-004   | [table-name]              | DynamoDB | Schema chg  | [prior state]   | [new state]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CI-005   | [iam-role-name]           | IAM      | Policy add  | [prior policies]| [new policies]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[Add rows as needed. Every change — code, infrastructure, config — gets a CI entry.]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PER-FILE CHANGE DOCUMENTATION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[One subsection per changed file. IEEE 828: change must be traceable from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trigger through implementation to verification. NIST 800-128: security impact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must be assessed per change. Use the structure below for each file.]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CI-001: [filename.py] — [MODIFIED | CREATED | DELETED]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          [full local path]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 before:   [N or N/A if new]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 after:    [N]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        [Deployed | Pending push | Pending rebuild]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Deployed via:   [Push N | update-function-code | console change]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 TRIGGER: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[What caused this change — bug fix, new feature, FP compliance, roadmap item]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 DESCRIPTION: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[Precise description of what changed. Use OLD/NEW blocks for code changes.]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[list removed imports, constants, functions, lines]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ADDED: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[list added imports, constants, functions, lines]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MODIFIED: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[list modified functions with before/after for critical lines]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OLD: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[exact old code block]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NEW: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[exact new code block]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PRESERVED: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[explicitly list what was NOT changed — proves intentionality]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DESIGN DECISIONS: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[Why was this approach chosen over alternatives? Non-obvious decisions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must be explained here. This is the "why it exists" documentation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mandated by V3R Documentation Agent standards.]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 COMPLIANCE CHECK: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[Explicitly check every applicable FP entry. Do not just write "none".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Call out the specific FPs that are relevant to this file and confirm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each is not violated.]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FP-002 (urllib): [confirmed/violation — detail]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FP-003 (Windows paths): [confirmed/violation — detail]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 for all applicable FPs]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SECURITY IMPACT (NIST 800-128):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Credential exposure:    [yes/no — detail if yes]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permission change:  [yes/no — detail if yes]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Network path change:    [yes/no — detail if yes]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Data exposure change:   [yes/no — detail if yes]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attack surface:     [yes/no — detail if yes]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Assessment:             [LOW | MEDIUM | HIGH — with rationale]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RESULT: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[CLEARED FOR DELIVERY | CORRECTIONS REQUIRED — with full gate checklist]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syntax validity:     [confirmed/failed]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imports available:      [confirmed/failed — list imports checked]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 compatibility:     [confirmed/failed]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 Registry consulted:      [confirmed — list violations if any]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economy assessed:      [confirmed]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requirements identified:[confirmed/NA]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[Repeat this subsection for every CI in Section 2 that is a file.]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INFRASTRUCTURE AND SERVICE CHANGES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[Document all non-code changes: DynamoDB, IAM, SQS, EventBridge, Lambda config,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ECR, CloudWatch, Step Functions, etc.]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4A. DynamoDB Changes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table change:]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         [table-name]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 type:    [Schema | Billing mode | Item add | Item update | Item delete]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 detail:  [precise description]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Command used:   [create-table | update-table | put-item | update-item | delete-item]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used:       [PK value or filter expression]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        [Success | Error — with error text if failed]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Verification:   [scan --select COUNT | describe-table | manual scan]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4B. IAM Changes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IAM change:]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Role:           [role-name]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 type:    [Policy attached | Policy created | Policy removed | Trust updated]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Policy:         [policy-name or inline JSON summary]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Least-privilege check (NIST 800-53): [Were only required permissions added?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      Could a narrower policy achieve the same?]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        [Success | Error]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4C. Lambda Configuration Changes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Lambda config change (not image/code):]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Function:       [function-name]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 type:    [Memory | Timeout | Environment variable | Trigger | URL]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Was:            [prior value]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Now:            [new value]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Method:         [Console | CLI command]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 required: [yes/no]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Reason for change: [why this value]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4D. Other Service Changes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[SQS, EventBridge, Step Functions, CloudWatch, etc. — one block per service]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Service:        [service name]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Resource:       [resource name/ARN]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Change:         [precise description]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        [Success | Error]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SECURITY IMPACT ASSESSMENT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[NIST SP 800-128 requires a security-focused assessment of all changes.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provides the session-level view. Per-change assessments are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 Section 3. This section synthesizes the aggregate impact.]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Overall session security posture change: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[IMPROVED | UNCHANGED | DEGRADED — with one-sentence rationale]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Attack surface delta: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endpoints created:          [list any new Function URLs, SQS queues, etc.]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Endpoints removed:              [list any]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Permissions added to role:      [list with rationale]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Permissions removed from role:  [list]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data flows introduced:      [describe any new Lambda-to-service connections]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Credential records modified:    [count — details in Section 6]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Security-relevant FP violations this session: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FP violations that had security implications. If none, state none.]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Residual security concerns: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unresolved security observations from this session. This feeds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into the next session's pre-flight checklist.]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CREDENTIAL AND KEY AUDIT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[NIST SP 800-128: credential changes must be explicitly tracked.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is mandatory even if no credentials were touched.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no changes, state "No credential changes this session" and sign off.]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Credentials touched this session:    [yes/no]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yes, complete the following for each credential event: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 type:    [API key | IAM key | Token | Env var | DynamoDB record]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Provider/service:   [Groq | AWS | HuggingFace | Cerebras | etc.]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Action:             [Created | Rotated | Deleted | Added to DynamoDB |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Added to Lambda env var | Removed from Lambda env var]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Storage location:   [v3r-keys DynamoDB | Lambda env var | General Data file]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 state:        [Active | Absent | Unknown]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state:          [Active | Rotated | Deleted]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Security note:      [Any exposure risk introduced or resolved]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sync note:  [FP-017 compliance — confirm credential NOT pushed to Drive]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no: No credential changes this session. FP-017 compliance confirmed.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No API keys, tokens, or access credentials were modified, created,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deleted, or exposed in any file written, pushed, or synced this session.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BUG AND ISSUE LOG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[Every bug encountered gets a full entry. IEEE 828: changes must be traceable.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bug fix is a change triggered by a defect — the defect must be documented.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Use BUG-NNN where NNN is sequential within the report.]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BUG-001: [Short title]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        [RESOLVED | OPEN | DEFERRED]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Severity:       [CRITICAL | HIGH | MEDIUM | LOW]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Discovery:      [How found — error message | CloudWatch | test failure | visual]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[Exact observable behavior — what did the user/system see?]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DIAGNOSIS PATH: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[Every diagnostic step taken, in order. Include failed attempts.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section is the most valuable for future sessions — it shows the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 process and prevents repeating failed diagnoses.]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Attempt 1 — [description]: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Command/action: [exact command or action]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Result:         [exact output or behavior]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Conclusion:     [what this told us]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Attempt 2 — [if needed]: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[same structure]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[Precise technical root cause. One sentence minimum. Reference the specific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line, field, or configuration that was wrong and why.]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 APPLIED: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[What was changed to resolve it. Reference the CI from Section 2.]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VERIFICATION: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[How was the fix confirmed to work? Reference test result from Section 10.]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LESSON EXTRACTED: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[What should never happen again because of this bug? One actionable sentence.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this warrants a new FP entry, note it here and add it to Section 8.]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[Repeat BUG-NNN structure for every bug. Open bugs carry forward to next session.]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FORBIDDEN PATTERNS REGISTRY — SESSION ACTIVITY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ENTRIES ADDED THIS SESSION: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new entry:]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FP-NNN: [Pattern name]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Pattern:      [The exact forbidden thing]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Error produced: [Exact error or failure mode — "silent" is a valid answer]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Root cause:   [Why this pattern fails in the V3R environment]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Fix:          [The correct approach]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Discovered:   [Date and session — for traceability]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Related bug:  [BUG-NNN that caused this to be added, if applicable]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EXISTING ENTRIES VIOLATED THIS SESSION: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violation:]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FP-NNN violated: [pattern name]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Where:        [file, line, or command where violation occurred]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How caught:   [Error message | Debug gate | Manual review | Test failure]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Corrected:    [yes/no — description of correction]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NO NEW ENTRIES AND NO VIOLATIONS: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new FP entries this session.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existing FP violations this session.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 Registry current total: [N] entries.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CURRENT FP REGISTRY: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all active FP entries with one-line descriptions. This makes the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 self-contained and usable as a standalone reference.]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FP-001: [description]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FP-002: [description]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 for all entries]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PUSH AND BUILD LOG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828: build and release engineering must be documented.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push is a release — treat it as one.]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SUMMARY: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Total pushes this session:    [N]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type(s):                 [full rebuild | handler-only cached | update-function-code]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pushes successful:        [yes/no]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[N] — [brief title]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 and time:      [MM/DD/YY HH:MM]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Trigger:            [What necessitated this push]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 batched:   [List all files included in this push]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NOT batched (pending): [List any pending handler changes NOT included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— this forces explicit push economy decisions]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Pre-push checklist (FP compliance):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login recency check (FP-009):    [&lt; 12 hours | &gt; 12 hours — re-login done]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Public auth (FP-021):            [confirmed | N/A]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--platform linux/amd64 (FP-011):     [confirmed]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--provenance false --sbom false (FP-010): [confirmed]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Wheels: manylinux x86_64 only (FP-005): [confirmed | N/A — no new deps]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result: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build output:    [FINISHED N/N steps | error detail]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tag:              [ml-offline-torch26 | other — explain if other]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digest (SHA256):  [full digest for traceability]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result:            [SUCCESS | FAILED — error detail]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duration:          [N minutes]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update-function-code results: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[function-name]: [LastModified timestamp] [✓ | ✗]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[function-name]: [LastModified timestamp] [✓ | ✗]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 for all updated functions]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Post-push status: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functions Active:   [yes/no — list any not Active]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Baseline tag unchanged: [ml-offline-torch26 confirmed | changed — explain]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[Repeat PUSH N structure for each push.]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NO PUSH THIS SESSION: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push executed this session.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Reason: [infrastructure-only changes | no handler edits | etc.]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Pending push contents: [List any handler edits accumulated that need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to be pushed next session — do not leave this blank]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VERIFICATION AND TEST RESULTS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828: every change must trace to a test. If a change has no verification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test, it is unverified — this must be explicitly called out.]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SUMMARY: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Tests executed:   [N]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Tests passed:     [N]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Tests failed:     [N]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Unverified changes: [N — list them]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TEST-001: [Function name] — [test description]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Payload:        [exact JSON payload used]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Command:        [exact PowerShell or CLI command]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Expected:       [what a correct response looks like]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Actual result: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StatusCode:   [N]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fields:   [relevant response fields and values]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response: [summary or truncated if long]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Pass/Fail:      [PASS | FAIL]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Verifies:       [CI-NNN from Section 2 — this test verifies this change]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Notes:          [any observations, anomalies, or partial passes]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[Repeat TEST-NNN structure for each test.]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UNVERIFIED CHANGES (if any):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[CI-NNN]: [filename] — [reason no test was run]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[Unverified changes carry a risk flag forward to the next session.]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MONITORING EVIDENCE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[NIST SP 800-128: monitoring is required to confirm changes took effect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the system behaves as expected post-change. "It worked in the test"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 necessary but not sufficient — monitoring evidence confirms sustained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operation.]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log activity reviewed: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[yes/no — list groups checked]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 each function verified via CloudWatch: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Function:           [function-name]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group:          [/aws/lambda/function-name]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streams checked: [most recent N streams]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event time:    [timestamp]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Evidence observed:  [What was seen — request counts, error rates, specific messages]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Anomalies:         [Any unexpected patterns, error patterns, or missing activity]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v3r-keys requests_today reviewed: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[yes/no]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[If yes: list each provider and requests_today count at session close]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       [N requests]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   [N requests]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    [N requests]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  [N requests]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[other]:    [N requests]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Silent failover check (FP-019 related):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[Is any primary provider showing 0 requests while fallbacks show activity?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If yes, investigate before closing session.]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item counts verified: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[yes/no]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rag-chunks:  [N records]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rag-memory:  [N sessions]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rag-graph:   [N nodes]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rag-specs:   [N specs]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v3r-keys:    [N providers]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v3r-routing: [N routes]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AGENT GATE PERFORMANCE REVIEW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operational requirement — drawn from Coding Report 9 which identified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that agent gate failures were not being documented and therefore not corrected.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agent that was involved in this session gets a performance rating.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Agents not involved: mark as N/A.]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MODERATOR: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Performance:    [STANDARD | ABOVE | BELOW — one word]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Invocations:    [N times called upon]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Successes:      [N]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Failures:       [N — describe each failure]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Drift events:   [Did the Moderator deviate from the task or make unauthorized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changes? If yes, describe and note correction.]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Rating notes:   [One paragraph max]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KNOWLEDGE RETRIEVAL: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Performance:    [STANDARD | ABOVE | BELOW]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Failures:       [describe any — e.g., "Did not verify CLI parameter schema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before Coder wrote command — caused wasted attempt"]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Rating notes:   [One paragraph max]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CODER: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Performance:    [STANDARD | ABOVE | BELOW]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 violations:  [N — any forbidden patterns introduced by Coder output]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quality:   [Production-ready | Needed corrections | Rejected by Debug]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Rating notes:   [One paragraph max]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DEBUG: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Performance:    [STANDARD | ABOVE | BELOW]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ClearedCount:   [N outputs cleared]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RejectedCount:  [N outputs rejected with CORRECTIONS REQUIRED]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False passes:   [Did Debug clear anything that was later found to be wrong?]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Rating notes:   [One paragraph max]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DOCUMENTATION: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Performance:    [STANDARD | ABOVE | BELOW]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Reports produced: [N — list titles]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Rating notes:   [One paragraph max]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INFRASTRUCTURE: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Performance:    [STANDARD | ABOVE | BELOW]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Pre-flights run: [N]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Issues caught:  [N — describe any IAM or config issues caught pre-push]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Rating notes:   [One paragraph max]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PUSH ECONOMY AUDIT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has lost hundreds of hours to avoidable pushes. Every session must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retrospectively audit whether pushes were necessary and well-batched.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not blame — it is continuous improvement. The data feeds into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better batching decisions in future sessions.]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ECONOMY RATING: [OPTIMAL | ACCEPTABLE | SUBOPTIMAL | POOR]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 OPTIMAL: All handler changes were batched into the minimum necessary pushes.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 ACCEPTABLE: One unnecessary push or minor batching miss.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 SUBOPTIMAL: Two or more pushes could have been combined.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 POOR: Significant push waste occurred.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        [N]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Minimum possible pushes:    [N — the theoretical minimum given the session's changes]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Avoidable pushes:           [N — pushes that could have been eliminated with better batching]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time consumed:         [N minutes total]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time recoverable:      [N minutes that could have been saved]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Analysis: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avoidable push: why did it happen? What would have prevented it?]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Batching decisions reviewed: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each push and whether the batching decision was correct, and if not,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what changes should have been batched together instead.]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Recommendation for next session: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[Specific guidance on what pending changes should be batched next time.]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HANDLER REFERENCE LOG — POST-SESSION BASELINE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828: baseline documentation is mandatory. This is the authoritative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post-session baseline for all code configuration items.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next session must begin from this state.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handler file must be listed — not just changed ones.]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files: C:\Users\Source-1\Desktop\rag-deploy\ecr-build\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unless noted otherwise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lambda_chat.py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Modified this session | Pending push]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 — what this handler does and key NEXUS state]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IMPORTS:      [list key imports]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lambda_graph.py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lambda_ideagen.py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lambda_ingest_v4.py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lambda_key_reset.py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lambda_orchestrator.py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lambda_retrieve.py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lambda_router.py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Dockerfile-ml-offline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[Current | Modified this session]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 COPY ORDER: [list all COPY lines in order — confirms Dockerfile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matches the handler list above]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app.py (hf-space)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PATH:         C:\Users\Source-1\Desktop\rag-deploy\hf-space\app.py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[N]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[Operational | etc.]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[Session/date]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[One line]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[Add additional files as the project grows.]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IMAGE: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tag:    ml-offline-torch26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Digest:     [SHA256 from most recent push]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Functions:  [List all functions and confirm they are on this image]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15: POWERSHELL AND CLI PATTERN LOG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operates on PowerShell 5.1 with constraints that cause silent failures.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Confirmed working patterns are documented here per session. These build a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verified library over time. Patterns that FAILED are equally important.]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CONFIRMED WORKING PATTERNS THIS SESSION: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[Copy only patterns actually used and confirmed working in this session.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Label each with its purpose.]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INVOKE (FP-015 compliant):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[System.IO.File]::WriteAllText("C:\...\scratch\payload.json", '{"key":"value"}')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invoke --region us-east-1 --function-name [name] --cli-binary-format raw-in-base64-out --payload file://C:\...\scratch\payload.json C:\...\scratch\response.json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Get-Content C:\...\scratch\response.json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[Add each pattern actually used this session. Do not copy patterns not used.]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FAILED PATTERNS THIS SESSION: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[Document any PowerShell or CLI command that failed with its exact error.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prevents the same failure in future sessions and may warrant a new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 entry.]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FAILED — [description]: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Command:  [exact command]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Error:    [exact error message]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Root cause: [why it failed]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Correct form: [the working alternative]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16: LESSONS LEARNED — ACTIONABLE ENTRIES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operational requirement. Every session must extract at least one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actionable lesson. "Nothing went wrong" is not acceptable — if nothing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went wrong, the lesson is what confirmed-working decisions should be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repeated. Lessons must be actionable — a new AI session reading this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must know exactly what to do differently or identically.]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LESSON-001: [Title]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Observation:  [What happened or was observed]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Implication:  [Why it matters]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[Exactly what to do (or not do) in future sessions]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Applies to:   [Which agent, which operation, which file type, etc.]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[Repeat for each lesson. Minimum one per session. Target 3-5.]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17: RECONSTRUCTION READINESS ASSESSMENT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architectural thesis: persistent memory eliminates AI amnesia.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tests whether this report achieves that goal.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new AI session with no prior context must be able to reconstruct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 system state from this report alone.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Score each dimension PASS / PARTIAL / FAIL.]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Reconstruction dimensions: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 a new session identify every changed file and what changed?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Score: [PASS | PARTIAL | FAIL]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Gap:   [if not PASS — what is missing?]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 a new session reconstruct the current codebase state?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Score: [PASS | PARTIAL | FAIL]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Gap:   [if not PASS]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 a new session identify all outstanding bugs and open items?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Score: [PASS | PARTIAL | FAIL]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Gap:   [if not PASS]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 a new session resume work from the correct next step?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Score: [PASS | PARTIAL | FAIL]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Gap:   [if not PASS]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 a new session verify the system is working before making changes?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Score: [PASS | PARTIAL | FAIL]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Gap:   [if not PASS]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 a new session identify all FP constraints before writing code?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Score: [PASS | PARTIAL | FAIL]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Gap:   [if not PASS]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Overall reconstruction readiness: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[READY | PARTIALLY READY | NOT READY]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session startup procedure: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[Explicit numbered steps a new AI session should follow to get operational.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must be specific enough that a cold session can execute it without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additional context.]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[Read these files from Drive: ...]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[Verify these Lambda functions are Active: ...]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[Check these DynamoDB table counts: ...]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[First action: ...]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[NUMBER]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[date]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         [project name]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  [number]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[N]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[N]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Pushes:           [N] ([type])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Tests passed:     [N of N]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 entries added: [N] (FP-NNN through FP-NNN)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Bugs resolved:    [N of N]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   [FULLY OPERATIONAL | PARTIALLY OPERATIONAL | BLOCKED]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Reconstruction:   [READY | PARTIALLY READY | NOT READY]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         [Drive path — e.g., V3R/nexus/reports/coding/]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