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{"QueueName":"v3r-moderator.fifo","Attributes":{"FifoQueue":"true","ContentBasedDeduplication":"true","VisibilityTimeout":"300"}}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