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{"TableName":"v3r-keys","Item":{"key_id":{"S":"groq"},"api_key":{"S":"(See sensitive_data.txt)"},"provider":{"S":"groq"},"model":{"S":"llama-3.1-8b-instant"},"status":{"S":"active"}}}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