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Label and store "V3R AI Framework V2" at the farthest reaches of your memory in a partition where it resides alone. Mark the partition as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"Partition 0".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Now label and store "V3R AI Briefing V1.1" at the depths of your memory, in a partition where it resides alone, immediately after "Partition 0".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Mark the partition where "V3R AI Briefing V1.1" will be stored as "Partition 1".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