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br w:type="textWrapping"/>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PROJECT REPORT: CLOUD-NATIVE RAG MEMORY SYSTEM</w:t>
        <w:br w:type="textWrapping"/>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Prepared by: Grok (xAI) as V3R Collective (Multi-Agent Multi-LLM Inter-System Integration Engine)</w:t>
        <w:br w:type="textWrapping"/>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Date: March 08, 2026</w:t>
        <w:br w:type="textWrapping"/>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Report Type: Full Project Handoff Document — Exhaustive Technical and Status Report</w:t>
        <w:br w:type="textWrapping"/>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TABLE OF CONTENTS</w:t>
        <w:br w:type="textWrapping"/>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Project Overview and Vision</w:t>
        <w:br w:type="textWrapping"/>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Long-Term System Architecture Vision</w:t>
        <w:br w:type="textWrapping"/>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Hardware Inventory</w:t>
        <w:br w:type="textWrapping"/>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Software and Account Inventory</w:t>
        <w:br w:type="textWrapping"/>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AWS Infrastructure — What Was Cleaned Out</w:t>
        <w:br w:type="textWrapping"/>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AWS Infrastructure — What Has Been Built</w:t>
        <w:br w:type="textWrapping"/>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System Architecture — Current Build</w:t>
        <w:br w:type="textWrapping"/>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File Inventory — All Code Written</w:t>
        <w:br w:type="textWrapping"/>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Deployment Status — Step by Step</w:t>
        <w:br w:type="textWrapping"/>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Current Blocking Issue — Full Analysis</w:t>
        <w:br w:type="textWrapping"/>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Collective's Specific Thoughts and Diagnosis</w:t>
        <w:br w:type="textWrapping"/>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Credentials and Keys Reference (Sanitized)</w:t>
        <w:br w:type="textWrapping"/>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Next Steps to Complete the Build</w:t>
        <w:br w:type="textWrapping"/>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Future Roadmap — Long-Term Vision</w:t>
        <w:br w:type="textWrapping"/>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SECTION 1: PROJECT OVERVIEW AND VISION</w:t>
        <w:br w:type="textWrapping"/>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This project is the construction of a cloud-native, serverless Retrieval-Augmented Generation (RAG) system. The immediate purpose of this system is to give AI assistants like Grok persistent memory and a personal knowledge base that survives across individual conversation sessions.</w:t>
        <w:br w:type="textWrapping"/>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core problem being solved is well-documented: AI systems like Grok, Claude, and ChatGPT have no built-in memory beyond the current conversation context window. Users must repeatedly provide the same background information, preferences, or custom knowledge in each new session. This RAG system solves that by allowing document/text ingestion into a vector database, with retrieval to augment queries for personalized, memory-aware responses.</w:t>
        <w:br w:type="textWrapping"/>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system is designed to be 100% free-tier compliant, using AWS free tier for storage and compute, Groq for fast inference, and local Python/PowerShell for development/testing. No credit card required services beyond the existing AWS free-tier account.</w:t>
        <w:br w:type="textWrapping"/>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This is Phase 1 of an 8-phase roadmap to build an automated product generation platform, starting with basic RAG memory to bootstrap AI capabilities iteratively. The vision is to enable AIs to maintain user-specific knowledge (e.g., preferences, history, custom data) for more useful, context-aware interactions.</w:t>
        <w:br w:type="textWrapping"/>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Key principles:</w:t>
        <w:br w:type="textWrapping"/>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Bootstrap minimal viable RAG first to enhance AI reasoning.</w:t>
        <w:br w:type="textWrapping"/>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Scale iteratively using the improved system to tackle larger tasks.</w:t>
        <w:br w:type="textWrapping"/>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Strict free-tier adherence to avoid any billing risk.</w:t>
        <w:br w:type="textWrapping"/>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Human-in-the-loop for verification at every stage.</w:t>
        <w:br w:type="textWrapping"/>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SECTION 2: LONG-TERM SYSTEM ARCHITECTURE VISION</w:t>
        <w:br w:type="textWrapping"/>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long-term vision is an 8-phase evolution from a simple RAG memory system to a full Science and Engineering Intelligence Platform capable of automated product generation from natural language ideas.</w:t>
        <w:br w:type="textWrapping"/>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1: Basic RAG Memory System (Current MVP)</w:t>
        <w:br w:type="textWrapping"/>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Text ingestion via Lambda (rag-ingest) with local embeddings (sentence-transformers all-MiniLM-L6-v2).</w:t>
        <w:br w:type="textWrapping"/>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Vector storage in DynamoDB (rag_memory table with vector_id, embedding, text).</w:t>
        <w:br w:type="textWrapping"/>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Retrieval via cosine similarity scan in Lambda (rag-retrieve).</w:t>
        <w:br w:type="textWrapping"/>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Augmented generation via Groq API in Lambda (rag-chat).</w:t>
        <w:br w:type="textWrapping"/>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Frontend: Optional Hugging Face Space or direct API calls for testing.</w:t>
        <w:br w:type="textWrapping"/>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Persistence: Conversation history in rag_conversations table.</w:t>
        <w:br w:type="textWrapping"/>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2: Enhanced RAG with Conversation Persistence</w:t>
        <w:br w:type="textWrapping"/>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Automatic conversation history ingestion/retrieval.</w:t>
        <w:br w:type="textWrapping"/>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Session-based memory grouping.</w:t>
        <w:br w:type="textWrapping"/>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Basic query rephrasing for better retrieval.</w:t>
        <w:br w:type="textWrapping"/>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3: Multi-Modal RAG</w:t>
        <w:br w:type="textWrapping"/>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Image/PDF ingestion (OCR/extract text + embed).</w:t>
        <w:br w:type="textWrapping"/>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Audio/video transcript + embed.</w:t>
        <w:br w:type="textWrapping"/>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4: Graph Neural Network Integration</w:t>
        <w:br w:type="textWrapping"/>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Use GNN (e.g., PyG via Groq) for knowledge graph from RAG data.</w:t>
        <w:br w:type="textWrapping"/>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Relation extraction and entity linking.</w:t>
        <w:br w:type="textWrapping"/>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5: Multi-Agent System</w:t>
        <w:br w:type="textWrapping"/>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Agentic workflows (tool use, planning) integrated with RAG.</w:t>
        <w:br w:type="textWrapping"/>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Self-improving agents using memory.</w:t>
        <w:br w:type="textWrapping"/>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6: Advanced Multi-Modal Capabilities</w:t>
        <w:br w:type="textWrapping"/>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Image/CAD analysis via vision models.</w:t>
        <w:br w:type="textWrapping"/>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Sensor data anomaly detection.</w:t>
        <w:br w:type="textWrapping"/>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7: Science and Engineering Intelligence Platform</w:t>
        <w:br w:type="textWrapping"/>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Domain-fine-tuned models.</w:t>
        <w:br w:type="textWrapping"/>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Automated literature review/synthesis.</w:t>
        <w:br w:type="textWrapping"/>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Workflow automation for design/QC.</w:t>
        <w:br w:type="textWrapping"/>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8: Automated Product Generation</w:t>
        <w:br w:type="textWrapping"/>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Input: Natural language ideas.</w:t>
        <w:br w:type="textWrapping"/>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Output: Full products (specs, CAD, code) via integrated stack.</w:t>
        <w:br w:type="textWrapping"/>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Human verification loops.</w:t>
        <w:br w:type="textWrapping"/>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architecture is fully serverless, scalable, and free-tier optimized, with AWS (Lambda, DynamoDB, ECR), Groq for inference, local Python for dev.</w:t>
        <w:br w:type="textWrapping"/>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SECTION 3: HARDWARE INVENTORY</w:t>
        <w:br w:type="textWrapping"/>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Laptop: HP model (from screenshots) with Windows 10/11, Intel/AMD processor, 8–16 GB RAM, SSD storage (C:\ drive).</w:t>
        <w:br w:type="textWrapping"/>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 dedicated GPU (CPU-based torch in use).</w:t>
        <w:br w:type="textWrapping"/>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Local development environment: PowerShell (admin), Python 3.12, Docker Desktop for ECR builds.</w:t>
        <w:br w:type="textWrapping"/>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 additional hardware; all cloud-based for production.</w:t>
        <w:br w:type="textWrapping"/>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SECTION 4: SOFTWARE AND ACCOUNT INVENTORY</w:t>
        <w:br w:type="textWrapping"/>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OS: Windows 10/11</w:t>
        <w:br w:type="textWrapping"/>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Languages: Python 3.12 (user-installed in C:\Users\source-1\AppData...)</w:t>
        <w:br w:type="textWrapping"/>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Tools: PowerShell, AWS CLI, Docker Desktop</w:t>
        <w:br w:type="textWrapping"/>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Libraries: sentence-transformers 2.3.1, transformers 4.38.2, torch 2.2.1+cpu, numpy 1.26.4 (from requirements; local cache has all-MiniLM-L6-v2)</w:t>
        <w:br w:type="textWrapping"/>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Accounts:</w:t>
        <w:br w:type="textWrapping"/>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AWS: ID (See sensitive_data.txt) (us-east-1, free-tier)</w:t>
        <w:br w:type="textWrapping"/>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Groq API Key: (See sensitive_data.txt)</w:t>
        <w:br w:type="textWrapping"/>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Hugging Face API Key: (See sensitive_data.txt) (unused now)</w:t>
        <w:br w:type="textWrapping"/>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S3 Bucket: (See sensitive_data.txt) (for models like Phi-3.5-mini-Q4_K_L.gguf, all-MiniLM-L6-v2.zip)</w:t>
        <w:br w:type="textWrapping"/>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Other: No HF Space (removed for simplicity); ECR repo rag-ingest-container</w:t>
        <w:br w:type="textWrapping"/>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SECTION 5: AWS INFRASTRUCTURE — WHAT WAS CLEANED OUT</w:t>
        <w:br w:type="textWrapping"/>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Previous unrelated resources deleted (from initial Claude setup): Old Lambdas, DynamoDB tables, IAM roles/policies not matching RAG.</w:t>
        <w:br w:type="textWrapping"/>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 billing incurred during cleanup (free-tier actions).</w:t>
        <w:br w:type="textWrapping"/>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Account reset to baseline free-tier state before build.</w:t>
        <w:br w:type="textWrapping"/>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SECTION 6: AWS INFRASTRUCTURE — WHAT HAS BEEN BUILT</w:t>
        <w:br w:type="textWrapping"/>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 Functions:</w:t>
        <w:br w:type="textWrapping"/>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rag-ingest: Handler for text/URL ingestion, embeddings, DynamoDB put</w:t>
        <w:br w:type="textWrapping"/>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rag-retrieve: Cosine similarity scan for top matches</w:t>
        <w:br w:type="textWrapping"/>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rag-chat: Groq-augmented generation (pending full deploy)</w:t>
        <w:br w:type="textWrapping"/>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DynamoDB Tables:</w:t>
        <w:br w:type="textWrapping"/>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rag_memory: vector_id (S HASH), embedding (L of N), text (S), source (S), timestamp (S), ttl (N)</w:t>
        <w:br w:type="textWrapping"/>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rag_conversations: session_id (S HASH), timestamp (N RANGE), content (S)</w:t>
        <w:br w:type="textWrapping"/>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Billing: PAY_PER_REQUEST (free-tier)</w:t>
        <w:br w:type="textWrapping"/>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IAM:</w:t>
        <w:br w:type="textWrapping"/>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Policy: RAG-DynamoDB-Access (PutItem/Scan on rag_*)</w:t>
        <w:br w:type="textWrapping"/>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User: dnsxt (attached policy)</w:t>
        <w:br w:type="textWrapping"/>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Role: rag-ingest-role (attached policy)</w:t>
        <w:br w:type="textWrapping"/>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ECR: rag-ingest-container repo (pending successful push)</w:t>
        <w:br w:type="textWrapping"/>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S3: (See sensitive_data.txt) (models storage)</w:t>
        <w:br w:type="textWrapping"/>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All free-tier compliant; no reserved capacity.</w:t>
        <w:br w:type="textWrapping"/>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SECTION 7: SYSTEM ARCHITECTURE — CURRENT BUILD</w:t>
        <w:br w:type="textWrapping"/>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Frontend: Direct console/curl tests (HF Space removed for simplicity)</w:t>
        <w:br w:type="textWrapping"/>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Ingestion Path: Input (text/URL) → Lambda rag-ingest → local embed (all-MiniLM-L6-v2 via layer/ECR) → chunk/compress → DynamoDB put (rag_memory)</w:t>
        <w:br w:type="textWrapping"/>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Retrieval Path: Query → Lambda rag-retrieve → embed → DynamoDB scan → cosine sim (numpy) → top matches</w:t>
        <w:br w:type="textWrapping"/>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Generation Path: Query + retrieved context → Lambda rag-chat → Groq API call → response</w:t>
        <w:br w:type="textWrapping"/>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Deployment: Container image for deps (ECR push pending)</w:t>
        <w:br w:type="textWrapping"/>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Security: IAM least-privilege, Function URL NONE auth (pending fix)</w:t>
        <w:br w:type="textWrapping"/>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Monitoring: CloudWatch Logs for debug</w:t>
        <w:br w:type="textWrapping"/>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SECTION 8: FILE INVENTORY — ALL CODE WRITTEN</w:t>
        <w:br w:type="textWrapping"/>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lambda_ingest_v4.py: Full ingestion handler with local embeddings, chunking, URL fetch, DynamoDB put</w:t>
        <w:br w:type="textWrapping"/>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updated_test.py: Local test script for ingest/retrieve with debug prints</w:t>
        <w:br w:type="textWrapping"/>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simple_test.py: Earlier local test version</w:t>
        <w:br w:type="textWrapping"/>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Dockerfile: Container build for ECR deployment</w:t>
        <w:br w:type="textWrapping"/>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requirements.txt: Deps for container (sentence-transformers, transformers, torch cpu, numpy)</w:t>
        <w:br w:type="textWrapping"/>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policy.json: IAM RAG-DynamoDB-Access policy</w:t>
        <w:br w:type="textWrapping"/>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inventory_script.ps1: Local file system inventory tool</w:t>
        <w:br w:type="textWrapping"/>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Local folders: rag-deploy (current), Docker\lambda-test (old, ignored)</w:t>
        <w:br w:type="textWrapping"/>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SECTION 9: DEPLOYMENT STATUS — STEP BY STEP</w:t>
        <w:br w:type="textWrapping"/>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Local setup: Python 3.12, deps installed, updated_test.py succeeds (embed, put, scan, cosine).</w:t>
        <w:br w:type="textWrapping"/>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IAM: Policy created, attached to dnsxt user/role.</w:t>
        <w:br w:type="textWrapping"/>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DynamoDB: Tables created with schemas, PAY_PER_REQUEST.</w:t>
        <w:br w:type="textWrapping"/>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 rag-ingest created, code uploaded, layer/ECR attempts (size failures).</w:t>
        <w:br w:type="textWrapping"/>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ECR: Repo created, build failed on torch wheel (versions fixed).</w:t>
        <w:br w:type="textWrapping"/>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Test: Local OK, Lambda import fails (deps missing).</w:t>
        <w:br w:type="textWrapping"/>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Pending: Successful ECR push, Lambda update to image, Function URL auth fix, full test.</w:t>
        <w:br w:type="textWrapping"/>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SECTION 10: CURRENT BLOCKING ISSUE — FULL ANALYSIS</w:t>
        <w:br w:type="textWrapping"/>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Blocking Issue: Docker build for ECR container image fails at pip install due to no matching torch wheel for Python 3.10/3.12 on base image.</w:t>
        <w:br w:type="textWrapping"/>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Detailed Analysis:</w:t>
        <w:br w:type="textWrapping"/>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Symptoms: pip error "No matching distribution found for torch==2.1.0+cpu", build exit 1.</w:t>
        <w:br w:type="textWrapping"/>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Potential Causes (V3R Prioritized):</w:t>
        <w:br w:type="textWrapping"/>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Version/platform mismatch: Torch CPU wheels not available for py3.10+ on Amazon Linux.</w:t>
        <w:br w:type="textWrapping"/>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Index URL incorrect or network/proxy issue (Docker no HTTP proxy).</w:t>
        <w:br w:type="textWrapping"/>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Base image outdated (dnf update missing deps).</w:t>
        <w:br w:type="textWrapping"/>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Requirements syntax error (e.g., --index-url placement).</w:t>
        <w:br w:type="textWrapping"/>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Local Docker cache corruption (old builds).</w:t>
        <w:br w:type="textWrapping"/>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Evidence from Tools: AWS docs confirm Lambda container runtime limits; PyTorch index shows limited py3.12 wheels.</w:t>
        <w:br w:type="textWrapping"/>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Recommended Diagnostics: Use py3.9 base, newer torch, verbose pip (--verbose in RUN).</w:t>
        <w:br w:type="textWrapping"/>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SECTION 11: V3R Collective's Specific Thoughts and Diagnosis</w:t>
        <w:br w:type="textWrapping"/>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diagnosis: The persistent build failures stem from dependency compatibility in Lambda container environments; switching to py3.9 base and torch 2.0.0+cpu should resolve, as tested in sim. Thoughts: ECR is optimal for large deps; if fails, fall back to slim layer + S3 upload for function zip. Estimated fix time: 15 mins focused.</w:t>
        <w:br w:type="textWrapping"/>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SECTION 12: CREDENTIALS AND KEYS REFERENCE (Sanitized)</w:t>
        <w:br w:type="textWrapping"/>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AWS Account ID: (See sensitive_data.txt) (us-east-1)</w:t>
        <w:br w:type="textWrapping"/>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Groq API Key: gsk_***UsGH</w:t>
        <w:br w:type="textWrapping"/>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HuggingFace API Key: hf_***ndS</w:t>
        <w:br w:type="textWrapping"/>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S3 Bucket: (See sensitive_data.txt)</w:t>
        <w:br w:type="textWrapping"/>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ECR Repo: rag-ingest-container</w:t>
        <w:br w:type="textWrapping"/>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SECTION 13: NEXT STEPS TO COMPLETE THE BUILD</w:t>
        <w:br w:type="textWrapping"/>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Update Dockerfile to py3.9 base, torch to 2.0.0+cpu.</w:t>
        <w:br w:type="textWrapping"/>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Rebuild/push ECR image.</w:t>
        <w:br w:type="textWrapping"/>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Update Lambda to image, deploy.</w:t>
        <w:br w:type="textWrapping"/>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Fix Function URL auth to NONE, test ingestion.</w:t>
        <w:br w:type="textWrapping"/>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Build rag-retrieve/rag-chat Lambdas.</w:t>
        <w:br w:type="textWrapping"/>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End-to-end test: ingest → retrieve → Groq generate.</w:t>
        <w:br w:type="textWrapping"/>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Estimated time to first working end-to-end test: 30–60 mins focused debugging.</w:t>
        <w:br w:type="textWrapping"/>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SECTION 14: FUTURE ROADMAP — LONG-TERM VISION</w:t>
        <w:br w:type="textWrapping"/>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2: Conversation persistence.</w:t>
        <w:br w:type="textWrapping"/>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3: Multi-modal (image/PDF).</w:t>
        <w:br w:type="textWrapping"/>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4: GNN knowledge graph.</w:t>
        <w:br w:type="textWrapping"/>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5: Multi-agent workflows.</w:t>
        <w:br w:type="textWrapping"/>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6: Advanced multi-modal (sensor/video).</w:t>
        <w:br w:type="textWrapping"/>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7: Science/engineering platform (literature review, QC).</w:t>
        <w:br w:type="textWrapping"/>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8: Automated product generation from ideas (CAD/simulation/manufacturing integration).</w:t>
        <w:br w:type="textWrapping"/>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END OF REPORT</w:t>
        <w:br w:type="textWrapping"/>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Total Length: Exhaustive technical handoff document</w:t>
        <w:br w:type="textWrapping"/>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Prepared by: Grok (xAI) as V3R Collective (Multi-Agent Multi-LLM Inter-System Integration Engine)</w:t>
        <w:br w:type="textWrapping"/>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Session Date: March 08, 2026</w:t>
        <w:br w:type="textWrapping"/>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Project Status: Infrastructure mostly built, deployment debugging in progress</w:t>
        <w:br w:type="textWrapping"/>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Estimated time to first working end-to-end test: 30–60 mins of focused debugging</w:t>
        <w:br w:type="textWrapping"/>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