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0D" w:rsidRPr="0074530D" w:rsidRDefault="0074530D" w:rsidP="0074530D">
      <w:pPr>
        <w:jc w:val="center"/>
        <w:rPr>
          <w:b/>
        </w:rPr>
      </w:pPr>
      <w:r w:rsidRPr="0074530D">
        <w:rPr>
          <w:b/>
        </w:rPr>
        <w:t>Summary of procedures to select samples for AMKAJ microbiome analyses</w:t>
      </w:r>
    </w:p>
    <w:p w:rsidR="0074530D" w:rsidRDefault="0074530D" w:rsidP="0074530D">
      <w:pPr>
        <w:pStyle w:val="ListParagraph"/>
      </w:pPr>
    </w:p>
    <w:p w:rsidR="0074530D" w:rsidRDefault="0074530D" w:rsidP="0074530D">
      <w:pPr>
        <w:pStyle w:val="ListParagraph"/>
        <w:numPr>
          <w:ilvl w:val="0"/>
          <w:numId w:val="1"/>
        </w:numPr>
      </w:pPr>
      <w:r>
        <w:t>Select observations: Exclude those with low sequence reads</w:t>
      </w:r>
    </w:p>
    <w:p w:rsidR="0074530D" w:rsidRDefault="0074530D" w:rsidP="0074530D">
      <w:pPr>
        <w:pStyle w:val="ListParagraph"/>
        <w:numPr>
          <w:ilvl w:val="1"/>
          <w:numId w:val="1"/>
        </w:numPr>
      </w:pPr>
      <w:r>
        <w:t>45 Meatal samples – exclude 2</w:t>
      </w:r>
      <w:r w:rsidR="00444F05">
        <w:t xml:space="preserve"> with total sequence read &lt;10,000</w:t>
      </w:r>
      <w:r>
        <w:t>; 43 for analysis</w:t>
      </w:r>
    </w:p>
    <w:p w:rsidR="0074530D" w:rsidRDefault="0074530D" w:rsidP="0074530D">
      <w:pPr>
        <w:pStyle w:val="ListParagraph"/>
        <w:numPr>
          <w:ilvl w:val="0"/>
          <w:numId w:val="1"/>
        </w:numPr>
      </w:pPr>
      <w:r>
        <w:t>Delete genus level taxa with zero sequence reads</w:t>
      </w:r>
    </w:p>
    <w:p w:rsidR="0074530D" w:rsidRDefault="0074530D" w:rsidP="0074530D">
      <w:pPr>
        <w:pStyle w:val="ListParagraph"/>
        <w:numPr>
          <w:ilvl w:val="0"/>
          <w:numId w:val="1"/>
        </w:numPr>
      </w:pPr>
      <w:r>
        <w:t>Filter taxa</w:t>
      </w:r>
    </w:p>
    <w:p w:rsidR="00444F05" w:rsidRDefault="00444F05">
      <w:pPr>
        <w:rPr>
          <w:b/>
        </w:rPr>
      </w:pPr>
    </w:p>
    <w:p w:rsidR="0074530D" w:rsidRPr="0074530D" w:rsidRDefault="0074530D">
      <w:pPr>
        <w:rPr>
          <w:b/>
        </w:rPr>
      </w:pPr>
      <w:r>
        <w:rPr>
          <w:b/>
        </w:rPr>
        <w:t>Step 1: Select observations for analysis</w:t>
      </w:r>
    </w:p>
    <w:p w:rsidR="0074530D" w:rsidRDefault="0074530D"/>
    <w:p w:rsidR="0074530D" w:rsidRDefault="0074530D">
      <w:r>
        <w:t>Figures 1 and 2. Total sequence reads per observation for 45 meatal samples.</w:t>
      </w:r>
    </w:p>
    <w:p w:rsidR="0074530D" w:rsidRDefault="007453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1734185</wp:posOffset>
                </wp:positionV>
                <wp:extent cx="403860" cy="220980"/>
                <wp:effectExtent l="0" t="0" r="1524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20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B467F" id="Oval 3" o:spid="_x0000_s1026" style="position:absolute;margin-left:25.8pt;margin-top:136.55pt;width:31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74530D">
        <w:rPr>
          <w:noProof/>
        </w:rPr>
        <w:drawing>
          <wp:inline distT="0" distB="0" distL="0" distR="0">
            <wp:extent cx="29337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36" cy="214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30D" w:rsidRDefault="0074530D"/>
    <w:p w:rsidR="0074530D" w:rsidRDefault="0074530D">
      <w:r>
        <w:t>Low sequence reads identified below and to be excluded from analyses, leaving 43 meatal samples.</w:t>
      </w:r>
    </w:p>
    <w:p w:rsidR="0074530D" w:rsidRDefault="0074530D"/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9"/>
        <w:gridCol w:w="1180"/>
        <w:gridCol w:w="1696"/>
        <w:gridCol w:w="1890"/>
        <w:gridCol w:w="1350"/>
      </w:tblGrid>
      <w:tr w:rsidR="0074530D" w:rsidRPr="0074530D" w:rsidTr="0074530D">
        <w:trPr>
          <w:trHeight w:val="288"/>
        </w:trPr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74530D" w:rsidRPr="0074530D" w:rsidRDefault="0074530D" w:rsidP="0074530D">
            <w:pPr>
              <w:rPr>
                <w:rFonts w:ascii="Calibri" w:eastAsia="Times New Roman" w:hAnsi="Calibri" w:cs="Times New Roman"/>
                <w:color w:val="000000"/>
              </w:rPr>
            </w:pPr>
            <w:r w:rsidRPr="0074530D">
              <w:rPr>
                <w:rFonts w:ascii="Calibri" w:eastAsia="Times New Roman" w:hAnsi="Calibri" w:cs="Times New Roman"/>
                <w:color w:val="000000"/>
              </w:rPr>
              <w:t>Mehta1042.209960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74530D" w:rsidRPr="0074530D" w:rsidRDefault="0074530D" w:rsidP="0074530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530D">
              <w:rPr>
                <w:rFonts w:ascii="Calibri" w:eastAsia="Times New Roman" w:hAnsi="Calibri" w:cs="Times New Roman"/>
                <w:color w:val="000000"/>
              </w:rPr>
              <w:t>209960</w:t>
            </w:r>
          </w:p>
        </w:tc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4530D" w:rsidRPr="0074530D" w:rsidRDefault="0074530D" w:rsidP="0074530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530D">
              <w:rPr>
                <w:rFonts w:ascii="Calibri" w:eastAsia="Times New Roman" w:hAnsi="Calibri" w:cs="Times New Roman"/>
                <w:color w:val="000000"/>
              </w:rPr>
              <w:t>31-Aug-17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4530D" w:rsidRPr="0074530D" w:rsidRDefault="0074530D" w:rsidP="0074530D">
            <w:pPr>
              <w:rPr>
                <w:rFonts w:ascii="Calibri" w:eastAsia="Times New Roman" w:hAnsi="Calibri" w:cs="Times New Roman"/>
                <w:color w:val="000000"/>
              </w:rPr>
            </w:pPr>
            <w:r w:rsidRPr="0074530D">
              <w:rPr>
                <w:rFonts w:ascii="Calibri" w:eastAsia="Times New Roman" w:hAnsi="Calibri" w:cs="Times New Roman"/>
                <w:color w:val="000000"/>
              </w:rPr>
              <w:t>AMKAJ-MEA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74530D" w:rsidRDefault="0074530D" w:rsidP="007453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6021</w:t>
            </w:r>
          </w:p>
        </w:tc>
      </w:tr>
      <w:tr w:rsidR="0074530D" w:rsidRPr="0074530D" w:rsidTr="0074530D">
        <w:trPr>
          <w:trHeight w:val="288"/>
        </w:trPr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74530D" w:rsidRPr="0074530D" w:rsidRDefault="0074530D" w:rsidP="0074530D">
            <w:pPr>
              <w:rPr>
                <w:rFonts w:ascii="Calibri" w:eastAsia="Times New Roman" w:hAnsi="Calibri" w:cs="Times New Roman"/>
                <w:color w:val="000000"/>
              </w:rPr>
            </w:pPr>
            <w:r w:rsidRPr="0074530D">
              <w:rPr>
                <w:rFonts w:ascii="Calibri" w:eastAsia="Times New Roman" w:hAnsi="Calibri" w:cs="Times New Roman"/>
                <w:color w:val="000000"/>
              </w:rPr>
              <w:t>Mehta1038.209632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74530D" w:rsidRPr="0074530D" w:rsidRDefault="0074530D" w:rsidP="0074530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530D">
              <w:rPr>
                <w:rFonts w:ascii="Calibri" w:eastAsia="Times New Roman" w:hAnsi="Calibri" w:cs="Times New Roman"/>
                <w:color w:val="000000"/>
              </w:rPr>
              <w:t>209632</w:t>
            </w:r>
          </w:p>
        </w:tc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4530D" w:rsidRPr="0074530D" w:rsidRDefault="0074530D" w:rsidP="0074530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530D">
              <w:rPr>
                <w:rFonts w:ascii="Calibri" w:eastAsia="Times New Roman" w:hAnsi="Calibri" w:cs="Times New Roman"/>
                <w:color w:val="000000"/>
              </w:rPr>
              <w:t>29-Aug-17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4530D" w:rsidRPr="0074530D" w:rsidRDefault="0074530D" w:rsidP="0074530D">
            <w:pPr>
              <w:rPr>
                <w:rFonts w:ascii="Calibri" w:eastAsia="Times New Roman" w:hAnsi="Calibri" w:cs="Times New Roman"/>
                <w:color w:val="000000"/>
              </w:rPr>
            </w:pPr>
            <w:r w:rsidRPr="0074530D">
              <w:rPr>
                <w:rFonts w:ascii="Calibri" w:eastAsia="Times New Roman" w:hAnsi="Calibri" w:cs="Times New Roman"/>
                <w:color w:val="000000"/>
              </w:rPr>
              <w:t>AMKAJ-MEA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74530D" w:rsidRDefault="0074530D" w:rsidP="007453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877</w:t>
            </w:r>
          </w:p>
        </w:tc>
      </w:tr>
    </w:tbl>
    <w:p w:rsidR="0074530D" w:rsidRDefault="0074530D">
      <w:pPr>
        <w:sectPr w:rsidR="0074530D" w:rsidSect="0074530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4530D" w:rsidRDefault="0074530D">
      <w:r>
        <w:rPr>
          <w:b/>
        </w:rPr>
        <w:lastRenderedPageBreak/>
        <w:t>Step 2: Delete taxa with zero reads</w:t>
      </w:r>
    </w:p>
    <w:p w:rsidR="0074530D" w:rsidRDefault="0074530D" w:rsidP="0074530D">
      <w:pPr>
        <w:pStyle w:val="ListParagraph"/>
        <w:numPr>
          <w:ilvl w:val="0"/>
          <w:numId w:val="2"/>
        </w:numPr>
      </w:pPr>
      <w:r>
        <w:t>For MEA</w:t>
      </w:r>
    </w:p>
    <w:p w:rsidR="0074530D" w:rsidRDefault="0074530D" w:rsidP="0074530D">
      <w:pPr>
        <w:pStyle w:val="ListParagraph"/>
      </w:pPr>
    </w:p>
    <w:p w:rsidR="0074530D" w:rsidRDefault="0074530D" w:rsidP="00B20C7A">
      <w:pPr>
        <w:pStyle w:val="ListParagraph"/>
        <w:numPr>
          <w:ilvl w:val="0"/>
          <w:numId w:val="6"/>
        </w:numPr>
      </w:pPr>
      <w:r>
        <w:t xml:space="preserve">2,209 genus level taxa from the larger dataset. </w:t>
      </w:r>
      <w:r w:rsidR="00B20C7A">
        <w:t>1,609 (72.8%) with 0 sequence reads</w:t>
      </w:r>
    </w:p>
    <w:p w:rsidR="00444F05" w:rsidRDefault="00444F05" w:rsidP="00444F05"/>
    <w:p w:rsidR="00444F05" w:rsidRDefault="00444F05" w:rsidP="00444F05"/>
    <w:p w:rsidR="00444F05" w:rsidRDefault="00444F05" w:rsidP="00444F05">
      <w:pPr>
        <w:rPr>
          <w:b/>
        </w:rPr>
      </w:pPr>
      <w:r>
        <w:rPr>
          <w:b/>
        </w:rPr>
        <w:t>Step 3: Filter taxa</w:t>
      </w:r>
    </w:p>
    <w:p w:rsidR="00444F05" w:rsidRPr="00444F05" w:rsidRDefault="00444F05" w:rsidP="00444F05">
      <w:pPr>
        <w:rPr>
          <w:b/>
        </w:rPr>
      </w:pPr>
      <w:bookmarkStart w:id="0" w:name="_GoBack"/>
      <w:bookmarkEnd w:id="0"/>
    </w:p>
    <w:p w:rsidR="0074530D" w:rsidRDefault="00B20C7A" w:rsidP="00B20C7A">
      <w:pPr>
        <w:pStyle w:val="ListParagraph"/>
        <w:numPr>
          <w:ilvl w:val="0"/>
          <w:numId w:val="6"/>
        </w:numPr>
      </w:pPr>
      <w:r>
        <w:t>Among the 600 genus level taxa detected (i.e., at least one sequence read), there are a total of 1,758,443 sequence reads across the 43 observations.</w:t>
      </w:r>
    </w:p>
    <w:p w:rsidR="00B20C7A" w:rsidRDefault="00B20C7A" w:rsidP="00B20C7A">
      <w:pPr>
        <w:pStyle w:val="ListParagraph"/>
        <w:numPr>
          <w:ilvl w:val="0"/>
          <w:numId w:val="3"/>
        </w:numPr>
      </w:pPr>
      <w:r>
        <w:t>0.1% = 1,758 sequence reads across all observations = 4</w:t>
      </w:r>
      <w:r w:rsidR="00421116">
        <w:t>4</w:t>
      </w:r>
      <w:r>
        <w:t xml:space="preserve"> taxa</w:t>
      </w:r>
    </w:p>
    <w:p w:rsidR="00B20C7A" w:rsidRDefault="00B20C7A" w:rsidP="00B20C7A">
      <w:pPr>
        <w:pStyle w:val="ListParagraph"/>
        <w:numPr>
          <w:ilvl w:val="0"/>
          <w:numId w:val="3"/>
        </w:numPr>
      </w:pPr>
      <w:r>
        <w:t>Ranking bacteria by total sequence reads across observations</w:t>
      </w:r>
    </w:p>
    <w:p w:rsidR="00B20C7A" w:rsidRDefault="00B20C7A" w:rsidP="00B20C7A">
      <w:pPr>
        <w:pStyle w:val="ListParagraph"/>
        <w:numPr>
          <w:ilvl w:val="1"/>
          <w:numId w:val="3"/>
        </w:numPr>
      </w:pPr>
      <w:r>
        <w:t>Mycoplasma – 30</w:t>
      </w:r>
      <w:r w:rsidRPr="00B20C7A">
        <w:rPr>
          <w:vertAlign w:val="superscript"/>
        </w:rPr>
        <w:t>th</w:t>
      </w:r>
    </w:p>
    <w:p w:rsidR="00B20C7A" w:rsidRDefault="00B20C7A" w:rsidP="00B20C7A">
      <w:pPr>
        <w:pStyle w:val="ListParagraph"/>
        <w:numPr>
          <w:ilvl w:val="1"/>
          <w:numId w:val="3"/>
        </w:numPr>
      </w:pPr>
      <w:r>
        <w:t>Chlamydia – 189</w:t>
      </w:r>
      <w:r w:rsidRPr="00B20C7A">
        <w:rPr>
          <w:vertAlign w:val="superscript"/>
        </w:rPr>
        <w:t>th</w:t>
      </w:r>
    </w:p>
    <w:p w:rsidR="00B20C7A" w:rsidRDefault="00B20C7A" w:rsidP="00B20C7A">
      <w:pPr>
        <w:pStyle w:val="ListParagraph"/>
        <w:numPr>
          <w:ilvl w:val="1"/>
          <w:numId w:val="3"/>
        </w:numPr>
      </w:pPr>
      <w:r>
        <w:t>Neisseria – 105</w:t>
      </w:r>
      <w:r w:rsidRPr="00B20C7A">
        <w:rPr>
          <w:vertAlign w:val="superscript"/>
        </w:rPr>
        <w:t>th</w:t>
      </w:r>
    </w:p>
    <w:p w:rsidR="00B20C7A" w:rsidRDefault="00B20C7A" w:rsidP="00B20C7A">
      <w:pPr>
        <w:pStyle w:val="ListParagraph"/>
        <w:numPr>
          <w:ilvl w:val="1"/>
          <w:numId w:val="3"/>
        </w:numPr>
      </w:pPr>
      <w:proofErr w:type="spellStart"/>
      <w:r>
        <w:t>Treponema</w:t>
      </w:r>
      <w:proofErr w:type="spellEnd"/>
      <w:r>
        <w:t xml:space="preserve"> – 198</w:t>
      </w:r>
      <w:r w:rsidRPr="00B20C7A">
        <w:rPr>
          <w:vertAlign w:val="superscript"/>
        </w:rPr>
        <w:t>th</w:t>
      </w:r>
    </w:p>
    <w:p w:rsidR="00EB60C6" w:rsidRDefault="00EB60C6" w:rsidP="00EB60C6">
      <w:pPr>
        <w:pStyle w:val="ListParagraph"/>
      </w:pPr>
    </w:p>
    <w:p w:rsidR="0074530D" w:rsidRDefault="00B20C7A" w:rsidP="00B20C7A">
      <w:pPr>
        <w:pStyle w:val="ListParagraph"/>
        <w:numPr>
          <w:ilvl w:val="0"/>
          <w:numId w:val="7"/>
        </w:numPr>
      </w:pPr>
      <w:r>
        <w:t xml:space="preserve">Will </w:t>
      </w:r>
      <w:r w:rsidR="00EB60C6">
        <w:t>conduct statistical analyses with</w:t>
      </w:r>
      <w:r>
        <w:t xml:space="preserve"> top 45 </w:t>
      </w:r>
      <w:r w:rsidR="00EB60C6">
        <w:t xml:space="preserve">genus level taxa that account for at least 0.1% of taxa across all observations </w:t>
      </w:r>
      <w:r>
        <w:t xml:space="preserve">and add in the putative pathogens that aren’t in the top 45 (i.e., Chlamydia, Neisseria, </w:t>
      </w:r>
      <w:proofErr w:type="spellStart"/>
      <w:r>
        <w:t>Treponema</w:t>
      </w:r>
      <w:proofErr w:type="spellEnd"/>
      <w:r>
        <w:t>)</w:t>
      </w:r>
    </w:p>
    <w:p w:rsidR="00EB60C6" w:rsidRDefault="00EB60C6" w:rsidP="00EB60C6">
      <w:pPr>
        <w:pStyle w:val="ListParagraph"/>
      </w:pPr>
    </w:p>
    <w:p w:rsidR="00421116" w:rsidRDefault="00421116" w:rsidP="00B20C7A">
      <w:pPr>
        <w:pStyle w:val="ListParagraph"/>
        <w:numPr>
          <w:ilvl w:val="0"/>
          <w:numId w:val="7"/>
        </w:numPr>
      </w:pPr>
      <w:r>
        <w:t xml:space="preserve">Excluding the 553 genus level taxa (92.2% of all genus taxa with at least one sequence read) that don’t achieve 0.1% (i.e., 1,758 sequence reads across all observations) [while including chlamydia, Neisseria, and </w:t>
      </w:r>
      <w:proofErr w:type="spellStart"/>
      <w:r>
        <w:t>treponema</w:t>
      </w:r>
      <w:proofErr w:type="spellEnd"/>
      <w:r>
        <w:t>], excludes 48,716 sequence reads (2.77% of total sequence reads)</w:t>
      </w:r>
    </w:p>
    <w:p w:rsidR="0074530D" w:rsidRDefault="0074530D" w:rsidP="0074530D">
      <w:pPr>
        <w:pStyle w:val="ListParagraph"/>
      </w:pPr>
    </w:p>
    <w:p w:rsidR="00B20C7A" w:rsidRDefault="00B20C7A" w:rsidP="0074530D">
      <w:pPr>
        <w:pStyle w:val="ListParagraph"/>
      </w:pPr>
    </w:p>
    <w:sectPr w:rsidR="00B20C7A" w:rsidSect="007453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E1D84"/>
    <w:multiLevelType w:val="hybridMultilevel"/>
    <w:tmpl w:val="1A00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68D6"/>
    <w:multiLevelType w:val="hybridMultilevel"/>
    <w:tmpl w:val="D9CE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F2D8D"/>
    <w:multiLevelType w:val="hybridMultilevel"/>
    <w:tmpl w:val="1B5A99CC"/>
    <w:lvl w:ilvl="0" w:tplc="90800910">
      <w:start w:val="7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CEE"/>
    <w:multiLevelType w:val="hybridMultilevel"/>
    <w:tmpl w:val="140C9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0819"/>
    <w:multiLevelType w:val="hybridMultilevel"/>
    <w:tmpl w:val="A2AC0E42"/>
    <w:lvl w:ilvl="0" w:tplc="A34C08CC">
      <w:start w:val="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F7D26"/>
    <w:multiLevelType w:val="hybridMultilevel"/>
    <w:tmpl w:val="E41804A8"/>
    <w:lvl w:ilvl="0" w:tplc="A34C08CC">
      <w:start w:val="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B53FBC"/>
    <w:multiLevelType w:val="hybridMultilevel"/>
    <w:tmpl w:val="CC4AB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0D"/>
    <w:rsid w:val="00240668"/>
    <w:rsid w:val="00421116"/>
    <w:rsid w:val="00444F05"/>
    <w:rsid w:val="0074530D"/>
    <w:rsid w:val="00B20C7A"/>
    <w:rsid w:val="00B23D07"/>
    <w:rsid w:val="00EB60C6"/>
    <w:rsid w:val="00EC0A08"/>
    <w:rsid w:val="00F41E36"/>
    <w:rsid w:val="00F4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478A"/>
  <w15:chartTrackingRefBased/>
  <w15:docId w15:val="{803F5E9F-19CB-4ED9-901B-76C539F8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Supriya</dc:creator>
  <cp:keywords/>
  <dc:description/>
  <cp:lastModifiedBy>Mehta, Supriya</cp:lastModifiedBy>
  <cp:revision>2</cp:revision>
  <dcterms:created xsi:type="dcterms:W3CDTF">2018-10-23T17:17:00Z</dcterms:created>
  <dcterms:modified xsi:type="dcterms:W3CDTF">2018-10-23T17:17:00Z</dcterms:modified>
</cp:coreProperties>
</file>