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3A1C7DFB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935F9F">
        <w:rPr>
          <w:b/>
          <w:sz w:val="24"/>
          <w:szCs w:val="24"/>
        </w:rPr>
        <w:t>2</w:t>
      </w:r>
      <w:r w:rsidR="00083680" w:rsidRPr="00083680">
        <w:rPr>
          <w:b/>
          <w:sz w:val="24"/>
          <w:szCs w:val="24"/>
        </w:rPr>
        <w:t>.</w:t>
      </w:r>
      <w:r w:rsidR="00935F9F">
        <w:rPr>
          <w:b/>
          <w:sz w:val="24"/>
          <w:szCs w:val="24"/>
        </w:rPr>
        <w:t>02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4F4B5348" w:rsidR="003C19F1" w:rsidRDefault="00935F9F" w:rsidP="00CE7154">
            <w:r w:rsidRPr="00935F9F">
              <w:t>Applications of link prediction in social networks: A review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5206DEA3" w14:textId="30D3A72F" w:rsidR="00FB5BF9" w:rsidRDefault="00FB5BF9" w:rsidP="00FB5BF9">
            <w:r>
              <w:rPr>
                <w:rFonts w:hint="eastAsia"/>
              </w:rPr>
              <w:t>소셜</w:t>
            </w:r>
            <w:r>
              <w:t xml:space="preserve"> 네트워크는 현대 사회가 인터넷을 통해 사회적 상호작용을 수행하고 정보를 교환하는데 </w:t>
            </w:r>
            <w:proofErr w:type="gramStart"/>
            <w:r>
              <w:t>가장 선호하는 수단 중 하나이다</w:t>
            </w:r>
            <w:proofErr w:type="gramEnd"/>
            <w:r>
              <w:t>.</w:t>
            </w:r>
          </w:p>
          <w:p w14:paraId="6C980268" w14:textId="77777777" w:rsidR="00FB5BF9" w:rsidRDefault="00FB5BF9" w:rsidP="00FB5BF9">
            <w:r>
              <w:rPr>
                <w:rFonts w:hint="eastAsia"/>
              </w:rPr>
              <w:t>그것은</w:t>
            </w:r>
            <w:r>
              <w:t xml:space="preserve"> 사람들이 경계 없이 자신의 내용을 공유할 수 있게 해준다.</w:t>
            </w:r>
          </w:p>
          <w:p w14:paraId="1EA13EE7" w14:textId="77777777" w:rsidR="00FB5BF9" w:rsidRDefault="00FB5BF9" w:rsidP="00FB5BF9">
            <w:r>
              <w:rPr>
                <w:rFonts w:hint="eastAsia"/>
              </w:rPr>
              <w:t>사람들은</w:t>
            </w:r>
            <w:r>
              <w:t xml:space="preserve"> 소셜 네트워크를 통해 빠르고 쉬운 공유 방법을 제공하므로 자신의 의견, 좋아요, 관심사를 소통하고 표현한다.</w:t>
            </w:r>
          </w:p>
          <w:p w14:paraId="3F37DE30" w14:textId="77777777" w:rsidR="006A4837" w:rsidRDefault="00FB5BF9" w:rsidP="00FB5BF9">
            <w:r>
              <w:rPr>
                <w:rFonts w:hint="eastAsia"/>
              </w:rPr>
              <w:t>그</w:t>
            </w:r>
            <w:r>
              <w:t xml:space="preserve"> 결과, 소셜 네트워크 내에서 복잡한 연결을 생성하며, 이는 큰 그래프로 즉시 시각화</w:t>
            </w:r>
            <w:r>
              <w:rPr>
                <w:rFonts w:hint="eastAsia"/>
              </w:rPr>
              <w:t xml:space="preserve"> </w:t>
            </w:r>
            <w:r>
              <w:t>할 수 있다.</w:t>
            </w:r>
          </w:p>
          <w:p w14:paraId="4458B467" w14:textId="77777777" w:rsidR="007E4B4D" w:rsidRDefault="007E4B4D" w:rsidP="00FB5BF9">
            <w:r w:rsidRPr="007E4B4D">
              <w:rPr>
                <w:rFonts w:hint="eastAsia"/>
              </w:rPr>
              <w:t>지난</w:t>
            </w:r>
            <w:r w:rsidRPr="007E4B4D">
              <w:t xml:space="preserve"> 10년 동안 링크 예측의 인기는 다른 도메인에서 링크 예측의 추가 개선과 적용을 위해 훨씬 더 많은 연구를 끌어 모았다.</w:t>
            </w:r>
          </w:p>
          <w:p w14:paraId="3B68F64A" w14:textId="77777777" w:rsidR="00F72004" w:rsidRDefault="00B6771C" w:rsidP="00FB5BF9">
            <w:r w:rsidRPr="00B6771C">
              <w:rPr>
                <w:rFonts w:hint="eastAsia"/>
              </w:rPr>
              <w:t>본</w:t>
            </w:r>
            <w:r w:rsidRPr="00B6771C">
              <w:t xml:space="preserve"> 논문은 기존 검토의 격차를 줄이기 위해 최신 접근법과 응용프로그램을 포함한 새로운 연계 예측 조사를 제시하고, 대규모 네트워크, 다차원 네트워크, 확장성, 네트워크 </w:t>
            </w:r>
            <w:proofErr w:type="spellStart"/>
            <w:r w:rsidRPr="00B6771C">
              <w:t>동적성</w:t>
            </w:r>
            <w:proofErr w:type="spellEnd"/>
            <w:r w:rsidRPr="00B6771C">
              <w:t xml:space="preserve"> 등 현재의 문제를 해결하는 것을 목표로 한다.</w:t>
            </w:r>
          </w:p>
          <w:p w14:paraId="5EF651AE" w14:textId="77777777" w:rsidR="00F72004" w:rsidRDefault="00F72004" w:rsidP="00F72004">
            <w:r>
              <w:rPr>
                <w:rFonts w:hint="eastAsia"/>
              </w:rPr>
              <w:t>결론적으로</w:t>
            </w:r>
            <w:r>
              <w:t xml:space="preserve"> 소셜 네트워크는 2018년 10월(Kemp, 2018년) 2억 2,3400만 명의 액티브 사용자를 보유한 페이스북이 입증한 것처럼 인적 소통에 중요하고 편리하다.</w:t>
            </w:r>
          </w:p>
          <w:p w14:paraId="08431E3B" w14:textId="77777777" w:rsidR="00F72004" w:rsidRDefault="00F72004" w:rsidP="00F72004">
            <w:r>
              <w:rPr>
                <w:rFonts w:hint="eastAsia"/>
              </w:rPr>
              <w:t>활동</w:t>
            </w:r>
            <w:r>
              <w:t xml:space="preserve"> 중인 사용자들은 활동에서 방대한 데이터를 생성하여 연구자들이 다양한 소셜 네트워크 분석을 수행할 수 있는 기회를 제공하였다.</w:t>
            </w:r>
          </w:p>
          <w:p w14:paraId="7FD89D4A" w14:textId="77777777" w:rsidR="00A6542B" w:rsidRDefault="00A6542B" w:rsidP="00F72004">
            <w:r w:rsidRPr="00A6542B">
              <w:rPr>
                <w:rFonts w:hint="eastAsia"/>
              </w:rPr>
              <w:t>링크</w:t>
            </w:r>
            <w:r w:rsidRPr="00A6542B">
              <w:t xml:space="preserve"> 예측은 기존 연결을 기반으로 연결되지 않은 링크 쌍 간의 향후 연결을 예측하는 과정이다.</w:t>
            </w:r>
            <w:r w:rsidR="00AF6990">
              <w:t xml:space="preserve"> </w:t>
            </w:r>
            <w:r w:rsidR="00AF6990" w:rsidRPr="00AF6990">
              <w:rPr>
                <w:rFonts w:hint="eastAsia"/>
              </w:rPr>
              <w:t>링크</w:t>
            </w:r>
            <w:r w:rsidR="00AF6990" w:rsidRPr="00AF6990">
              <w:t xml:space="preserve"> 예측은 미래 연결을 분석 및 예측하는 것 외에도, 주어진 미래 시간인 t'에 시간 간격 동안 네트워크에 나타나거나 사라질 수 있는 누락된 링크를 주입한다(</w:t>
            </w:r>
            <w:proofErr w:type="spellStart"/>
            <w:r w:rsidR="00AF6990" w:rsidRPr="00AF6990">
              <w:t>Liben</w:t>
            </w:r>
            <w:proofErr w:type="spellEnd"/>
            <w:r w:rsidR="00AF6990" w:rsidRPr="00AF6990">
              <w:t>-Nowell and Kleinberg, 2003).</w:t>
            </w:r>
            <w:r w:rsidR="00AF6990">
              <w:t xml:space="preserve"> </w:t>
            </w:r>
            <w:r w:rsidR="00AF6990" w:rsidRPr="00AF6990">
              <w:rPr>
                <w:rFonts w:hint="eastAsia"/>
              </w:rPr>
              <w:t>링크</w:t>
            </w:r>
            <w:r w:rsidR="00AF6990" w:rsidRPr="00AF6990">
              <w:t xml:space="preserve"> 예측은 두 노드 사이의 미래 연결 가능성을 결정하기 위해 기존 방법을 사용하며, 이러한 방법은 그래프 기반 측정 또는 컨텐츠 기반 측정에 따라 결정된다.</w:t>
            </w:r>
          </w:p>
          <w:p w14:paraId="51F2E9D6" w14:textId="77777777" w:rsidR="00BC7340" w:rsidRDefault="00BC7340" w:rsidP="00F72004">
            <w:r w:rsidRPr="00BC7340">
              <w:rPr>
                <w:rFonts w:hint="eastAsia"/>
              </w:rPr>
              <w:t>그래프</w:t>
            </w:r>
            <w:r w:rsidRPr="00BC7340">
              <w:t xml:space="preserve"> 기반 조치는 네트워크의 위상적 구조를 사용하는 가장 기본적이고 사소한 접근법이다.</w:t>
            </w:r>
            <w:r w:rsidR="002770F2">
              <w:t xml:space="preserve"> </w:t>
            </w:r>
            <w:r w:rsidR="002770F2" w:rsidRPr="002770F2">
              <w:rPr>
                <w:rFonts w:hint="eastAsia"/>
              </w:rPr>
              <w:t>이</w:t>
            </w:r>
            <w:r w:rsidR="002770F2" w:rsidRPr="002770F2">
              <w:t xml:space="preserve"> 접근법에서는 각 에지의 점수(</w:t>
            </w:r>
            <w:proofErr w:type="spellStart"/>
            <w:proofErr w:type="gramStart"/>
            <w:r w:rsidR="002770F2" w:rsidRPr="002770F2">
              <w:t>x,y</w:t>
            </w:r>
            <w:proofErr w:type="spellEnd"/>
            <w:proofErr w:type="gramEnd"/>
            <w:r w:rsidR="002770F2" w:rsidRPr="002770F2">
              <w:t>)</w:t>
            </w:r>
            <w:proofErr w:type="spellStart"/>
            <w:r w:rsidR="002770F2" w:rsidRPr="002770F2">
              <w:t>를</w:t>
            </w:r>
            <w:proofErr w:type="spellEnd"/>
            <w:r w:rsidR="002770F2" w:rsidRPr="002770F2">
              <w:t xml:space="preserve"> x와 y 사이의 최단 경로를 기준으로 할당하고 순위를 정한다.</w:t>
            </w:r>
          </w:p>
          <w:p w14:paraId="4B959284" w14:textId="77777777" w:rsidR="005C4C13" w:rsidRDefault="005C4C13" w:rsidP="005C4C13">
            <w:r>
              <w:rPr>
                <w:rFonts w:hint="eastAsia"/>
              </w:rPr>
              <w:t>콘텐츠</w:t>
            </w:r>
            <w:r>
              <w:t xml:space="preserve"> 기반 측정은 정점과 가장자리의 속성을 채택하는 경우가 많다.</w:t>
            </w:r>
          </w:p>
          <w:p w14:paraId="27B2163B" w14:textId="77777777" w:rsidR="002770F2" w:rsidRDefault="005C4C13" w:rsidP="005C4C13">
            <w:r>
              <w:rPr>
                <w:rFonts w:hint="eastAsia"/>
              </w:rPr>
              <w:t>예를</w:t>
            </w:r>
            <w:r>
              <w:t xml:space="preserve"> 들어, 공동저작권 네트워크에서, 노드는 저자인 반면, 가장자리는 저자의 공동저자(저자의 공동저자)이다.</w:t>
            </w:r>
          </w:p>
          <w:p w14:paraId="17C452D2" w14:textId="77777777" w:rsidR="009B4CDA" w:rsidRDefault="009B4CDA" w:rsidP="009B4CDA">
            <w:r>
              <w:rPr>
                <w:rFonts w:hint="eastAsia"/>
              </w:rPr>
              <w:t>연구자들은</w:t>
            </w:r>
            <w:r>
              <w:t xml:space="preserve"> 다양한 영역에서 더 높은 예측 성능을 달성하기 위해 그래프 기반과 콘텐츠 기반 수단을 모두 활용하는 몇 가지 뚜렷한 접근법을 적극</w:t>
            </w:r>
            <w:r>
              <w:lastRenderedPageBreak/>
              <w:t>적으로 개발하고 있다.</w:t>
            </w:r>
          </w:p>
          <w:p w14:paraId="21FFEFEC" w14:textId="77777777" w:rsidR="009B4CDA" w:rsidRDefault="009B4CDA" w:rsidP="009B4CDA">
            <w:r>
              <w:rPr>
                <w:rFonts w:hint="eastAsia"/>
              </w:rPr>
              <w:t>서지학</w:t>
            </w:r>
            <w:r>
              <w:t>, 생물학, 단백질-단백질 상호작용 및 소셜 네트워크와 같은 영역은 미래 연계를 예측하는 데 있어 높은 효율성을 받는다.</w:t>
            </w:r>
          </w:p>
          <w:p w14:paraId="43C07253" w14:textId="77777777" w:rsidR="006F2263" w:rsidRDefault="006F2263" w:rsidP="006F2263">
            <w:r>
              <w:rPr>
                <w:rFonts w:hint="eastAsia"/>
              </w:rPr>
              <w:t>소셜</w:t>
            </w:r>
            <w:r>
              <w:t xml:space="preserve"> 네트워크에는 대규모 소셜 네트워크 데이터를 생성하는 수백만 명의 활성 사용자가 포함된다(Kemp, 2018; Razak et al., 2020).</w:t>
            </w:r>
          </w:p>
          <w:p w14:paraId="48EEB198" w14:textId="77777777" w:rsidR="006F2263" w:rsidRDefault="006F2263" w:rsidP="006F2263">
            <w:r>
              <w:rPr>
                <w:rFonts w:hint="eastAsia"/>
              </w:rPr>
              <w:t>그러나</w:t>
            </w:r>
            <w:r>
              <w:t xml:space="preserve"> 소셜 네트워크에서 데이터의 진실성은 데이터 준비 단계에서 예를 들어 불완전하거나 누락된 데이터로 이어진다(Aminzadeh et al., 2015; Liaqat et al., 2017).</w:t>
            </w:r>
          </w:p>
          <w:p w14:paraId="081FED16" w14:textId="77777777" w:rsidR="006F2263" w:rsidRDefault="006F2263" w:rsidP="006F2263">
            <w:r>
              <w:rPr>
                <w:rFonts w:hint="eastAsia"/>
              </w:rPr>
              <w:t>이러한</w:t>
            </w:r>
            <w:r>
              <w:t xml:space="preserve"> 현상으로 인해 소셜 네트워크의 예측 링크 성능에 영향을 미치는 노이즈와 신뢰할 수 없는 데이터 집합이 발생하였다(Liu 등, 2013).</w:t>
            </w:r>
          </w:p>
          <w:p w14:paraId="5B96FF84" w14:textId="77777777" w:rsidR="00570E3C" w:rsidRDefault="006F2263" w:rsidP="00570E3C">
            <w:r>
              <w:rPr>
                <w:rFonts w:hint="eastAsia"/>
              </w:rPr>
              <w:t>이</w:t>
            </w:r>
            <w:r>
              <w:t xml:space="preserve"> 문제를 해결하려면 링크를 예측할 수 있는 고품질의 소셜 네트워크 데이터를 얻기 위한 적절한 필터링 및 사전 처리 단계를 포함하는 것이 좋다.</w:t>
            </w:r>
            <w:r w:rsidR="00570E3C">
              <w:t xml:space="preserve"> </w:t>
            </w:r>
            <w:r w:rsidR="00570E3C">
              <w:rPr>
                <w:rFonts w:hint="eastAsia"/>
              </w:rPr>
              <w:t>다음</w:t>
            </w:r>
            <w:r w:rsidR="00570E3C">
              <w:t xml:space="preserve"> 이슈는 </w:t>
            </w:r>
            <w:proofErr w:type="spellStart"/>
            <w:r w:rsidR="00570E3C">
              <w:t>머신러닝</w:t>
            </w:r>
            <w:proofErr w:type="spellEnd"/>
            <w:r w:rsidR="00570E3C">
              <w:t xml:space="preserve"> 분류기를 사용하는 링크 예측에서 자주 발생하는 데이터셋의 불균형이다.</w:t>
            </w:r>
          </w:p>
          <w:p w14:paraId="4AD53F8C" w14:textId="77777777" w:rsidR="00570E3C" w:rsidRDefault="00570E3C" w:rsidP="00570E3C"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t xml:space="preserve"> 모델의 분류에는 데이터 집합을 교육 세트와 테스트 세트로 나누는 절차가 포함된다.</w:t>
            </w:r>
          </w:p>
          <w:p w14:paraId="71F3BA78" w14:textId="77777777" w:rsidR="00570E3C" w:rsidRDefault="00570E3C" w:rsidP="00570E3C">
            <w:r>
              <w:rPr>
                <w:rFonts w:hint="eastAsia"/>
              </w:rPr>
              <w:t>그러나</w:t>
            </w:r>
            <w:r>
              <w:t xml:space="preserve"> 소셜 네트워크의 높은 첨단은 분류를 위해 제공되는 훈련 데이터세트의 불균형을 초래하고 결국 예측 과제를 잘못 이끌 수 있다(</w:t>
            </w:r>
            <w:proofErr w:type="spellStart"/>
            <w:r>
              <w:t>Moradabadi</w:t>
            </w:r>
            <w:proofErr w:type="spellEnd"/>
            <w:r>
              <w:t xml:space="preserve">와 </w:t>
            </w:r>
            <w:proofErr w:type="spellStart"/>
            <w:r>
              <w:t>Meybodi</w:t>
            </w:r>
            <w:proofErr w:type="spellEnd"/>
            <w:r>
              <w:t>, 2018).</w:t>
            </w:r>
          </w:p>
          <w:p w14:paraId="2E457AEA" w14:textId="77777777" w:rsidR="00570E3C" w:rsidRDefault="00570E3C" w:rsidP="00570E3C">
            <w:r>
              <w:rPr>
                <w:rFonts w:hint="eastAsia"/>
              </w:rPr>
              <w:t>따라서</w:t>
            </w:r>
            <w:r>
              <w:t>, 우리는 미래의 연구가 표준 기계 학습 분류기에 맞게 훈련과 시험 세트를 모두 수정하는 데 집중할 것을 권고한다.</w:t>
            </w:r>
          </w:p>
          <w:p w14:paraId="3A893D72" w14:textId="77777777" w:rsidR="00570E3C" w:rsidRDefault="00570E3C" w:rsidP="00570E3C">
            <w:r>
              <w:rPr>
                <w:rFonts w:hint="eastAsia"/>
              </w:rPr>
              <w:t>링크</w:t>
            </w:r>
            <w:r>
              <w:t xml:space="preserve"> 예측을 위한 데이터 집합에 관한 최종 이슈는 제안된 링크 예측 애플리케이션의 평가를 위해 제공되는 데이터 집합이 불충분하다.</w:t>
            </w:r>
          </w:p>
          <w:p w14:paraId="3E072178" w14:textId="77777777" w:rsidR="00570E3C" w:rsidRDefault="00570E3C" w:rsidP="00570E3C">
            <w:r>
              <w:rPr>
                <w:rFonts w:hint="eastAsia"/>
              </w:rPr>
              <w:t>분명히</w:t>
            </w:r>
            <w:r>
              <w:t xml:space="preserve"> 여러 작품이 데이터 집합의 크기를 간과했다(Zhao et al., 2016).</w:t>
            </w:r>
          </w:p>
          <w:p w14:paraId="329BD761" w14:textId="77777777" w:rsidR="00570E3C" w:rsidRDefault="00570E3C" w:rsidP="00570E3C">
            <w:r>
              <w:rPr>
                <w:rFonts w:hint="eastAsia"/>
              </w:rPr>
              <w:t>제안된</w:t>
            </w:r>
            <w:r>
              <w:t xml:space="preserve"> 애플리케이션이 실제 소셜 네트워크 애플리케이션이 아닌 소규모 데이터 집합에서 테스트될 경우, 잘못된 평가 문제로 이어진다.</w:t>
            </w:r>
          </w:p>
          <w:p w14:paraId="1FA27576" w14:textId="77777777" w:rsidR="00570E3C" w:rsidRDefault="00570E3C" w:rsidP="00570E3C">
            <w:r>
              <w:rPr>
                <w:rFonts w:hint="eastAsia"/>
              </w:rPr>
              <w:t>따라서</w:t>
            </w:r>
            <w:r>
              <w:t xml:space="preserve"> 이 문제를 극복하기 위해 링크 예측 연구자들에게 데이터 수집 과정을 좀 더 철저하게 문서화하여 다른 연구자들에 의해 쉽게 복제될 수 있도록 할 것을 요청한다.</w:t>
            </w:r>
          </w:p>
          <w:p w14:paraId="368105D0" w14:textId="77777777" w:rsidR="00570E3C" w:rsidRDefault="00570E3C" w:rsidP="00570E3C">
            <w:r>
              <w:rPr>
                <w:rFonts w:hint="eastAsia"/>
              </w:rPr>
              <w:t>또한</w:t>
            </w:r>
            <w:r>
              <w:t xml:space="preserve"> 본 논문에서 검토한 연구의 대부분은 실제로 소셜 네트워크에 이미지, 비디오, 소리 등의 다른 유형의 데이터가 있을 때 텍스트 데이터 유형의 링크만 사용했다.</w:t>
            </w:r>
          </w:p>
          <w:p w14:paraId="78EB1A69" w14:textId="0EC8BD27" w:rsidR="006F2263" w:rsidRDefault="00570E3C" w:rsidP="00570E3C">
            <w:pPr>
              <w:rPr>
                <w:rFonts w:hint="eastAsia"/>
              </w:rPr>
            </w:pPr>
            <w:r>
              <w:rPr>
                <w:rFonts w:hint="eastAsia"/>
              </w:rPr>
              <w:t>따라서</w:t>
            </w:r>
            <w:r>
              <w:t>, 향후 링크 예측 애플리케이션에서 이러한 다양한 유형의 데이터를 고려할 것을 제안한다.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41DF1634" w14:textId="77777777" w:rsidR="00B755D2" w:rsidRDefault="00B755D2" w:rsidP="00B755D2">
            <w:r w:rsidRPr="00B6771C">
              <w:t>최신 접근법과 응용프로그램을 포함한 새로운 연계 예측 조사를 제시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t xml:space="preserve"> 논문은 소셜 네트워크의 링크 예측 분석에 대한 추가 개선을 위한 권고사항과 새로운 통찰력을 제공한다.</w:t>
            </w:r>
          </w:p>
          <w:p w14:paraId="096DF315" w14:textId="77777777" w:rsidR="00F96900" w:rsidRDefault="00B755D2" w:rsidP="00B755D2">
            <w:r>
              <w:rPr>
                <w:rFonts w:hint="eastAsia"/>
              </w:rPr>
              <w:t>또한</w:t>
            </w:r>
            <w:r>
              <w:t xml:space="preserve">, 이 조사는 소셜 네트워크에 특정한 초점을 두고 서로 다른 맥락에서 </w:t>
            </w:r>
            <w:r>
              <w:rPr>
                <w:rFonts w:hint="eastAsia"/>
              </w:rPr>
              <w:t>링크 예측</w:t>
            </w:r>
            <w:r>
              <w:t xml:space="preserve"> 애플리케이션을 설명하려는 첫 번째 시도를 나타낸다.</w:t>
            </w:r>
          </w:p>
          <w:p w14:paraId="78EB1A72" w14:textId="565A658F" w:rsidR="001C36E3" w:rsidRDefault="001C36E3" w:rsidP="00B755D2">
            <w:r w:rsidRPr="001C36E3">
              <w:rPr>
                <w:rFonts w:hint="eastAsia"/>
              </w:rPr>
              <w:lastRenderedPageBreak/>
              <w:t>연구결과는</w:t>
            </w:r>
            <w:r w:rsidRPr="001C36E3">
              <w:t xml:space="preserve"> 소셜 네트워크에서의 예측 접근과 응용을 연계하는 것이 상당히 어려운 것임을 밝혀냈다.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lastRenderedPageBreak/>
              <w:t xml:space="preserve">논문의 한계점 및 기타 </w:t>
            </w:r>
          </w:p>
        </w:tc>
        <w:tc>
          <w:tcPr>
            <w:tcW w:w="7131" w:type="dxa"/>
          </w:tcPr>
          <w:p w14:paraId="155A0F03" w14:textId="77777777" w:rsidR="00752C1E" w:rsidRDefault="00752C1E" w:rsidP="00752C1E">
            <w:r>
              <w:rPr>
                <w:rFonts w:hint="eastAsia"/>
              </w:rPr>
              <w:t>소셜</w:t>
            </w:r>
            <w:r>
              <w:t xml:space="preserve"> 네트워크의 기존 링크 예측 분석에 대해서는, 대규모 소셜 네트워크 데이터를 효율적으로 처리할 수 있는 보다 확장 가능한 접근법을 도입하는 등, 개선의 여지가 남아 있다.</w:t>
            </w:r>
          </w:p>
          <w:p w14:paraId="3AFEA195" w14:textId="77777777" w:rsidR="00752C1E" w:rsidRDefault="00752C1E" w:rsidP="00752C1E">
            <w:r>
              <w:rPr>
                <w:rFonts w:hint="eastAsia"/>
              </w:rPr>
              <w:t>링크</w:t>
            </w:r>
            <w:r>
              <w:t xml:space="preserve"> 예측 분석 접근법도 끊임없이 진화하고 있는 소셜 네트워크의 토폴로지를 고려해야 한다.</w:t>
            </w:r>
          </w:p>
          <w:p w14:paraId="5589B382" w14:textId="77777777" w:rsidR="00752C1E" w:rsidRDefault="00752C1E" w:rsidP="00752C1E">
            <w:r>
              <w:rPr>
                <w:rFonts w:hint="eastAsia"/>
              </w:rPr>
              <w:t>소셜</w:t>
            </w:r>
            <w:r>
              <w:t xml:space="preserve"> 네트워크 데이터에서 시간변동 정보를 유추하기 위해서는 매우 효율적인 방법이 필요하다.</w:t>
            </w:r>
          </w:p>
          <w:p w14:paraId="78EB1A7C" w14:textId="1EB86F06" w:rsidR="00F96900" w:rsidRDefault="00752C1E" w:rsidP="00752C1E">
            <w:r>
              <w:rPr>
                <w:rFonts w:hint="eastAsia"/>
              </w:rPr>
              <w:t>마지막으로</w:t>
            </w:r>
            <w:r>
              <w:t>, 여러 소셜 네트워크에 걸쳐 링크 예측을 수행하기 위한 더 나은 접근방식이 필요하다.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5278D"/>
    <w:rsid w:val="00163964"/>
    <w:rsid w:val="00164312"/>
    <w:rsid w:val="00192598"/>
    <w:rsid w:val="001A2C12"/>
    <w:rsid w:val="001A77EF"/>
    <w:rsid w:val="001C36E3"/>
    <w:rsid w:val="001E2FA8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770F2"/>
    <w:rsid w:val="00291EEC"/>
    <w:rsid w:val="002A1C9E"/>
    <w:rsid w:val="002C0FB4"/>
    <w:rsid w:val="002C3FCB"/>
    <w:rsid w:val="002E3E06"/>
    <w:rsid w:val="002E64BF"/>
    <w:rsid w:val="00302E74"/>
    <w:rsid w:val="00314E9B"/>
    <w:rsid w:val="00315B8E"/>
    <w:rsid w:val="00317D5B"/>
    <w:rsid w:val="003279FE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64C7C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53DF"/>
    <w:rsid w:val="00515DEF"/>
    <w:rsid w:val="0055501E"/>
    <w:rsid w:val="005569E1"/>
    <w:rsid w:val="00570E3C"/>
    <w:rsid w:val="00573377"/>
    <w:rsid w:val="00575B30"/>
    <w:rsid w:val="00583CF6"/>
    <w:rsid w:val="0059632E"/>
    <w:rsid w:val="005A21D5"/>
    <w:rsid w:val="005A58A2"/>
    <w:rsid w:val="005B740B"/>
    <w:rsid w:val="005C4C13"/>
    <w:rsid w:val="005D34E4"/>
    <w:rsid w:val="005F6FDE"/>
    <w:rsid w:val="00615497"/>
    <w:rsid w:val="006232C3"/>
    <w:rsid w:val="00633174"/>
    <w:rsid w:val="00654286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263"/>
    <w:rsid w:val="006F2DA7"/>
    <w:rsid w:val="00721F65"/>
    <w:rsid w:val="00722FA8"/>
    <w:rsid w:val="00752C1E"/>
    <w:rsid w:val="00753160"/>
    <w:rsid w:val="007553EB"/>
    <w:rsid w:val="007679E5"/>
    <w:rsid w:val="00781D17"/>
    <w:rsid w:val="0078313B"/>
    <w:rsid w:val="007863B4"/>
    <w:rsid w:val="0079213B"/>
    <w:rsid w:val="00793676"/>
    <w:rsid w:val="007B71E2"/>
    <w:rsid w:val="007E4B4D"/>
    <w:rsid w:val="00817690"/>
    <w:rsid w:val="00830508"/>
    <w:rsid w:val="00851609"/>
    <w:rsid w:val="008531BD"/>
    <w:rsid w:val="00865EBA"/>
    <w:rsid w:val="00867995"/>
    <w:rsid w:val="008700EA"/>
    <w:rsid w:val="008B6E68"/>
    <w:rsid w:val="008C6184"/>
    <w:rsid w:val="008D2091"/>
    <w:rsid w:val="00905C83"/>
    <w:rsid w:val="00915A9A"/>
    <w:rsid w:val="00935F9F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4CDA"/>
    <w:rsid w:val="009B7A89"/>
    <w:rsid w:val="009C7D75"/>
    <w:rsid w:val="009E1A43"/>
    <w:rsid w:val="00A17B13"/>
    <w:rsid w:val="00A325B2"/>
    <w:rsid w:val="00A426FD"/>
    <w:rsid w:val="00A6542B"/>
    <w:rsid w:val="00A66072"/>
    <w:rsid w:val="00A72409"/>
    <w:rsid w:val="00A85586"/>
    <w:rsid w:val="00AB1FC2"/>
    <w:rsid w:val="00AB2282"/>
    <w:rsid w:val="00AD2469"/>
    <w:rsid w:val="00AE529E"/>
    <w:rsid w:val="00AF6990"/>
    <w:rsid w:val="00AF765E"/>
    <w:rsid w:val="00B040C8"/>
    <w:rsid w:val="00B10819"/>
    <w:rsid w:val="00B14723"/>
    <w:rsid w:val="00B35A78"/>
    <w:rsid w:val="00B65B13"/>
    <w:rsid w:val="00B6771C"/>
    <w:rsid w:val="00B755D2"/>
    <w:rsid w:val="00B843CC"/>
    <w:rsid w:val="00B8750F"/>
    <w:rsid w:val="00B95308"/>
    <w:rsid w:val="00BA16BE"/>
    <w:rsid w:val="00BA2B65"/>
    <w:rsid w:val="00BC7340"/>
    <w:rsid w:val="00BD6C78"/>
    <w:rsid w:val="00BE2C35"/>
    <w:rsid w:val="00BE44C1"/>
    <w:rsid w:val="00C0114E"/>
    <w:rsid w:val="00C27426"/>
    <w:rsid w:val="00C61044"/>
    <w:rsid w:val="00C74F60"/>
    <w:rsid w:val="00C8136A"/>
    <w:rsid w:val="00C8657D"/>
    <w:rsid w:val="00C97A7C"/>
    <w:rsid w:val="00CB3EE6"/>
    <w:rsid w:val="00CC3C1D"/>
    <w:rsid w:val="00CE7154"/>
    <w:rsid w:val="00D018F2"/>
    <w:rsid w:val="00D53F68"/>
    <w:rsid w:val="00D72011"/>
    <w:rsid w:val="00D7549A"/>
    <w:rsid w:val="00D946B5"/>
    <w:rsid w:val="00DA650C"/>
    <w:rsid w:val="00DB76AF"/>
    <w:rsid w:val="00DE27AF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E36A5"/>
    <w:rsid w:val="00F105E5"/>
    <w:rsid w:val="00F42F50"/>
    <w:rsid w:val="00F450AE"/>
    <w:rsid w:val="00F532AA"/>
    <w:rsid w:val="00F72004"/>
    <w:rsid w:val="00F81D39"/>
    <w:rsid w:val="00F95C22"/>
    <w:rsid w:val="00F95DC0"/>
    <w:rsid w:val="00F96900"/>
    <w:rsid w:val="00FA44CA"/>
    <w:rsid w:val="00FB5BF9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201</cp:revision>
  <dcterms:created xsi:type="dcterms:W3CDTF">2020-09-18T05:56:00Z</dcterms:created>
  <dcterms:modified xsi:type="dcterms:W3CDTF">2020-11-27T02:26:00Z</dcterms:modified>
</cp:coreProperties>
</file>