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28AF3D30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502E8A">
        <w:rPr>
          <w:b/>
          <w:sz w:val="24"/>
          <w:szCs w:val="24"/>
        </w:rPr>
        <w:t>1</w:t>
      </w:r>
      <w:r w:rsidR="00083680" w:rsidRPr="00083680">
        <w:rPr>
          <w:b/>
          <w:sz w:val="24"/>
          <w:szCs w:val="24"/>
        </w:rPr>
        <w:t>.</w:t>
      </w:r>
      <w:r w:rsidR="00502E8A">
        <w:rPr>
          <w:b/>
          <w:sz w:val="24"/>
          <w:szCs w:val="24"/>
        </w:rPr>
        <w:t>25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0E6A96A5" w:rsidR="003C19F1" w:rsidRDefault="00EA4EAE" w:rsidP="00EA4EAE">
            <w:r>
              <w:t>Classifying Twitter Topic-Networks</w:t>
            </w:r>
            <w:r>
              <w:t xml:space="preserve"> </w:t>
            </w:r>
            <w:r>
              <w:t>Using Social Network Analysis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10C4A550" w14:textId="77777777" w:rsidR="00595D09" w:rsidRDefault="00595D09" w:rsidP="00595D09">
            <w:r>
              <w:rPr>
                <w:rFonts w:hint="eastAsia"/>
              </w:rPr>
              <w:t>소셜</w:t>
            </w:r>
            <w:r>
              <w:t xml:space="preserve"> 미디어에 참여하면서, </w:t>
            </w:r>
            <w:proofErr w:type="spellStart"/>
            <w:r>
              <w:t>개인은</w:t>
            </w:r>
            <w:proofErr w:type="spellEnd"/>
            <w:r>
              <w:t xml:space="preserve"> 정보 흐름의 경로와 경계를 정의한다.</w:t>
            </w:r>
          </w:p>
          <w:p w14:paraId="6306A0CA" w14:textId="77777777" w:rsidR="00595D09" w:rsidRDefault="00595D09" w:rsidP="00595D09">
            <w:r>
              <w:rPr>
                <w:rFonts w:hint="eastAsia"/>
              </w:rPr>
              <w:t>이어</w:t>
            </w:r>
            <w:r>
              <w:t xml:space="preserve">, 친목, 구독, 공유, </w:t>
            </w:r>
            <w:proofErr w:type="spellStart"/>
            <w:r>
              <w:t>리트윗은</w:t>
            </w:r>
            <w:proofErr w:type="spellEnd"/>
            <w:r>
              <w:t xml:space="preserve"> 소셜 미디어 공간에서 정보가 어떻게 흐르는지 결정하는 콘텐츠와 사용자와의 참여의 몇 가지 유형에 불과하다.</w:t>
            </w:r>
          </w:p>
          <w:p w14:paraId="415D4529" w14:textId="77777777" w:rsidR="00FA68D0" w:rsidRDefault="00595D09" w:rsidP="00FA68D0">
            <w:r>
              <w:rPr>
                <w:rFonts w:hint="eastAsia"/>
              </w:rPr>
              <w:t>소셜</w:t>
            </w:r>
            <w:r>
              <w:t xml:space="preserve"> 미디어를 사용하면, 모든 개인이 광범위한 정보 소스, 전통적 정보 및 기타 정보에 가입할 수 있으며, 잠재적으로 많은 다른 개인들에게 정보의 원천이 될 수 있다.</w:t>
            </w:r>
            <w:r>
              <w:t xml:space="preserve"> </w:t>
            </w:r>
            <w:r>
              <w:rPr>
                <w:rFonts w:hint="eastAsia"/>
              </w:rPr>
              <w:t>대안적으로</w:t>
            </w:r>
            <w:r>
              <w:t>, 사용자들은 또한 이러한 사회적 공간을 사용하여 단지 몇 개의 정보 출처에 계속 의존하거나 유사한 다른 정보 출처의 선별된 그룹으로 상호작용을 제한함으로써 전통적-계층적 구조를 재창조하고 강화할 수 있다.</w:t>
            </w:r>
            <w:r>
              <w:t xml:space="preserve"> </w:t>
            </w:r>
            <w:r>
              <w:rPr>
                <w:rFonts w:hint="eastAsia"/>
              </w:rPr>
              <w:t>소셜</w:t>
            </w:r>
            <w:r>
              <w:t xml:space="preserve"> 미디어 내의 사용자들 사이의 연결 패턴은 소셜 네트워크의 형태를 취한다.</w:t>
            </w:r>
            <w:r>
              <w:t xml:space="preserve"> </w:t>
            </w:r>
            <w:r>
              <w:rPr>
                <w:rFonts w:hint="eastAsia"/>
              </w:rPr>
              <w:t>네트워크의</w:t>
            </w:r>
            <w:r>
              <w:t xml:space="preserve"> 구조는 정보 흐름의 독특한 패턴을 나타내는 지표다.</w:t>
            </w:r>
            <w:r>
              <w:t xml:space="preserve"> </w:t>
            </w:r>
            <w:r>
              <w:rPr>
                <w:rFonts w:hint="eastAsia"/>
              </w:rPr>
              <w:t>현재의</w:t>
            </w:r>
            <w:r>
              <w:t xml:space="preserve"> 문헌은 정보 흐름을 이해하기 위해 사용자를 분류하는 경우가 많다.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중심성</w:t>
            </w:r>
            <w:proofErr w:type="spellEnd"/>
            <w:r>
              <w:t>, 정도 및 간격의 측정은 네트워크에서 정보 흐름의 패턴을 포착하는 데 널리 사용되어 왔다</w:t>
            </w:r>
            <w:r w:rsidR="00BC78B0">
              <w:rPr>
                <w:rFonts w:hint="eastAsia"/>
              </w:rPr>
              <w:t>.</w:t>
            </w:r>
            <w:r w:rsidR="00BC78B0">
              <w:t xml:space="preserve"> </w:t>
            </w:r>
            <w:r w:rsidR="00FA68D0">
              <w:rPr>
                <w:rFonts w:hint="eastAsia"/>
              </w:rPr>
              <w:t>그러한</w:t>
            </w:r>
            <w:r w:rsidR="00FA68D0">
              <w:t xml:space="preserve"> 접근방식은 </w:t>
            </w:r>
            <w:proofErr w:type="spellStart"/>
            <w:r w:rsidR="00FA68D0">
              <w:t>가치있지만</w:t>
            </w:r>
            <w:proofErr w:type="spellEnd"/>
            <w:r w:rsidR="00FA68D0">
              <w:t xml:space="preserve"> 네트워크의 일부분에서만 정보 흐름을 형성하는 데 개인이 수행하는 역할만 포착한다.</w:t>
            </w:r>
          </w:p>
          <w:p w14:paraId="5CE70E73" w14:textId="77777777" w:rsidR="00195765" w:rsidRDefault="00FA68D0" w:rsidP="00195765">
            <w:r>
              <w:rPr>
                <w:rFonts w:hint="eastAsia"/>
              </w:rPr>
              <w:t>이와는</w:t>
            </w:r>
            <w:r>
              <w:t xml:space="preserve"> 대조적으로 네트워크 수준의 네트워크 분류는 정보 흐름 전체에 대한 통찰력을 제공할 수 있다.</w:t>
            </w:r>
            <w:r w:rsidR="00195765">
              <w:t xml:space="preserve"> </w:t>
            </w:r>
            <w:r w:rsidR="00195765">
              <w:rPr>
                <w:rFonts w:hint="eastAsia"/>
              </w:rPr>
              <w:t>본</w:t>
            </w:r>
            <w:r w:rsidR="00195765">
              <w:t xml:space="preserve"> 연구는 4가지 소셜 네트워크 개념과 연결 패턴의 후속 측정을 활용하여 트위터 주제 네트워크의 3단계 분류를 제안한다.</w:t>
            </w:r>
          </w:p>
          <w:p w14:paraId="27223E80" w14:textId="77777777" w:rsidR="00195765" w:rsidRDefault="00195765" w:rsidP="00195765">
            <w:r>
              <w:rPr>
                <w:rFonts w:hint="eastAsia"/>
              </w:rPr>
              <w:t>밀도</w:t>
            </w:r>
            <w:r>
              <w:t xml:space="preserve">, </w:t>
            </w:r>
            <w:proofErr w:type="spellStart"/>
            <w:r>
              <w:t>모듈성</w:t>
            </w:r>
            <w:proofErr w:type="spellEnd"/>
            <w:r>
              <w:t xml:space="preserve"> 및 격리성은 사용자와 클러스터의 상호연결성 수준을 </w:t>
            </w:r>
            <w:proofErr w:type="spellStart"/>
            <w:r>
              <w:t>특성화하는</w:t>
            </w:r>
            <w:proofErr w:type="spellEnd"/>
            <w:r>
              <w:t xml:space="preserve"> 데 사용된다.</w:t>
            </w:r>
          </w:p>
          <w:p w14:paraId="67C47D7A" w14:textId="77777777" w:rsidR="00195765" w:rsidRDefault="00195765" w:rsidP="00195765">
            <w:r>
              <w:rPr>
                <w:rFonts w:hint="eastAsia"/>
              </w:rPr>
              <w:t>중앙집중화는</w:t>
            </w:r>
            <w:r>
              <w:t>, 네트워크상의 소수의 행위자를 중심으로 접속이 집계되는 정도로서, 정보 흐름의 계층에 근거한 네트워크를 묘사하는 데 이용된다.</w:t>
            </w:r>
          </w:p>
          <w:p w14:paraId="6611EA27" w14:textId="3FE2CD7F" w:rsidR="00511A62" w:rsidRDefault="00195765" w:rsidP="00511A62">
            <w:r>
              <w:rPr>
                <w:rFonts w:hint="eastAsia"/>
              </w:rPr>
              <w:t>이</w:t>
            </w:r>
            <w:r>
              <w:t xml:space="preserve"> 분류로 인해 6가지 유형의 트위터 소셜 미디어 네트워크 구조는 편광형 </w:t>
            </w:r>
            <w:proofErr w:type="spellStart"/>
            <w:r>
              <w:t>크라우드</w:t>
            </w:r>
            <w:proofErr w:type="spellEnd"/>
            <w:r>
              <w:t xml:space="preserve">(분할), 그룹 내(통합), 브랜드(파쇄형), 커뮤니티(클러스터형), 방송 및 지원(내부 및 외부 허브 앤 </w:t>
            </w:r>
            <w:proofErr w:type="spellStart"/>
            <w:r>
              <w:t>스포크</w:t>
            </w:r>
            <w:proofErr w:type="spellEnd"/>
            <w:r>
              <w:t>)으로 분류된다.</w:t>
            </w:r>
            <w:r w:rsidR="00511A62">
              <w:t xml:space="preserve"> </w:t>
            </w:r>
            <w:r w:rsidR="00511A62">
              <w:rPr>
                <w:rFonts w:hint="eastAsia"/>
              </w:rPr>
              <w:t>소셜미디어</w:t>
            </w:r>
            <w:r w:rsidR="00511A62">
              <w:t xml:space="preserve"> 네트워크 데이터용 웹 </w:t>
            </w:r>
            <w:proofErr w:type="spellStart"/>
            <w:r w:rsidR="00511A62">
              <w:t>리포지토리에서</w:t>
            </w:r>
            <w:proofErr w:type="spellEnd"/>
            <w:r w:rsidR="00511A62">
              <w:t xml:space="preserve"> 선정된 60개의 트위터 토픽 네트워크, 노드XL 그래프 갤러리, 1 433,937개의 </w:t>
            </w:r>
            <w:r w:rsidR="00511A62">
              <w:rPr>
                <w:rFonts w:hint="eastAsia"/>
              </w:rPr>
              <w:t>결합을</w:t>
            </w:r>
            <w:r w:rsidR="00511A62">
              <w:t xml:space="preserve"> 만든 64,445명의 사용자 캡처 활동 등에 제안된 분류 단계를 적용했다.</w:t>
            </w:r>
          </w:p>
          <w:p w14:paraId="5850C863" w14:textId="77777777" w:rsidR="00511A62" w:rsidRDefault="00511A62" w:rsidP="00511A62">
            <w:r>
              <w:rPr>
                <w:rFonts w:hint="eastAsia"/>
              </w:rPr>
              <w:t>각</w:t>
            </w:r>
            <w:r>
              <w:t xml:space="preserve"> 소셜 미디어 네트워크는 어떤 주제에 대해 이야기하는 트위터 사용자들 사이의 상호작용을 포착하여 정치, 건강, 전문 조직, 브랜드, 소비재, 미디어 피규어를 포함한 광범위한 주제적 대화를 이끌어냈다.</w:t>
            </w:r>
          </w:p>
          <w:p w14:paraId="75374F11" w14:textId="77777777" w:rsidR="009C1A27" w:rsidRDefault="00511A62" w:rsidP="009C1A27">
            <w:r>
              <w:rPr>
                <w:rFonts w:hint="eastAsia"/>
              </w:rPr>
              <w:t>각</w:t>
            </w:r>
            <w:r>
              <w:t xml:space="preserve"> 데이터 집합에 대해 일련의 측정값을 계산하여 소셜 미디어 네트워크를 </w:t>
            </w:r>
            <w:r>
              <w:lastRenderedPageBreak/>
              <w:t>이러한 구별되는 유형으로 분류했다.</w:t>
            </w:r>
            <w:r w:rsidR="009B6DB1">
              <w:t xml:space="preserve"> </w:t>
            </w:r>
            <w:r w:rsidR="009B6DB1" w:rsidRPr="009B6DB1">
              <w:rPr>
                <w:rFonts w:hint="eastAsia"/>
              </w:rPr>
              <w:t>소셜</w:t>
            </w:r>
            <w:r w:rsidR="009B6DB1" w:rsidRPr="009B6DB1">
              <w:t xml:space="preserve"> 네트워크 구조는 </w:t>
            </w:r>
            <w:proofErr w:type="spellStart"/>
            <w:r w:rsidR="009B6DB1" w:rsidRPr="009B6DB1">
              <w:t>개인과</w:t>
            </w:r>
            <w:proofErr w:type="spellEnd"/>
            <w:r w:rsidR="009B6DB1" w:rsidRPr="009B6DB1">
              <w:t xml:space="preserve"> 조직과 같은 사회 행위자("노드" 또는 "수직") 사이에 연결("링크", "타이" 또는 "에지")이 생성될 때 만들어진다</w:t>
            </w:r>
            <w:r w:rsidR="009B6DB1">
              <w:rPr>
                <w:rFonts w:hint="eastAsia"/>
              </w:rPr>
              <w:t>.</w:t>
            </w:r>
            <w:r w:rsidR="009B6DB1">
              <w:t xml:space="preserve"> </w:t>
            </w:r>
            <w:r w:rsidR="00061CE2">
              <w:rPr>
                <w:rFonts w:hint="eastAsia"/>
              </w:rPr>
              <w:t>이러한</w:t>
            </w:r>
            <w:r w:rsidR="00061CE2">
              <w:t xml:space="preserve"> 연결 또는 연결의 모음은 새로운 패턴 또는 네트워크 모티브로 통합된다.</w:t>
            </w:r>
            <w:r w:rsidR="00061CE2">
              <w:t xml:space="preserve"> </w:t>
            </w:r>
            <w:r w:rsidR="00061CE2">
              <w:rPr>
                <w:rFonts w:hint="eastAsia"/>
              </w:rPr>
              <w:t>소셜</w:t>
            </w:r>
            <w:r w:rsidR="00061CE2">
              <w:t xml:space="preserve"> 네트워킹 사이트에서는 사용자가 다른 사용자와 접속하거나 정보를 공유할 때 상호 작용하여 네트워크를 형성한다.</w:t>
            </w:r>
            <w:r w:rsidR="00061CE2">
              <w:t xml:space="preserve"> </w:t>
            </w:r>
            <w:r w:rsidR="009C1A27">
              <w:rPr>
                <w:rFonts w:hint="eastAsia"/>
              </w:rPr>
              <w:t>노드가</w:t>
            </w:r>
            <w:r w:rsidR="009C1A27">
              <w:t xml:space="preserve"> 자유롭게 연결을 만들고 삭제할 수 있는 자체 구성 네트워크의 주요 특징은 공통적인 "작은 세상" 구조를 공유한다는 것이다.</w:t>
            </w:r>
          </w:p>
          <w:p w14:paraId="4FA80F48" w14:textId="77777777" w:rsidR="006A4837" w:rsidRDefault="009C1A27" w:rsidP="00645293">
            <w:r>
              <w:rPr>
                <w:rFonts w:hint="eastAsia"/>
              </w:rPr>
              <w:t>작은</w:t>
            </w:r>
            <w:r>
              <w:t xml:space="preserve"> 세계 이론에 관한 소셜 네트워크 연구 문헌은 </w:t>
            </w:r>
            <w:proofErr w:type="spellStart"/>
            <w:r>
              <w:t>밀그램</w:t>
            </w:r>
            <w:proofErr w:type="spellEnd"/>
            <w:r>
              <w:t>(1967년)이 처음 실시한 여러 실험에 기초하고 있다.</w:t>
            </w:r>
            <w:r>
              <w:t xml:space="preserve"> </w:t>
            </w:r>
            <w:r>
              <w:rPr>
                <w:rFonts w:hint="eastAsia"/>
              </w:rPr>
              <w:t>밀그램은</w:t>
            </w:r>
            <w:r>
              <w:t xml:space="preserve"> 소셜 네트워크의 크기와 상관없이 인간 사회는 서로 긴밀하게 연결된 개인들의 작은 군집으로 구성되어 있으며, 이로 인해 어느 두 사람 사이에 짧은 평균 경로 길이가 발생한다는 것을 발견했다.</w:t>
            </w:r>
            <w:r>
              <w:t xml:space="preserve"> </w:t>
            </w:r>
            <w:r w:rsidR="00645293">
              <w:rPr>
                <w:rFonts w:hint="eastAsia"/>
              </w:rPr>
              <w:t>핵심</w:t>
            </w:r>
            <w:r w:rsidR="00645293">
              <w:t xml:space="preserve"> 연구 결과 중 하나는 "작은 세계 네트워크"가 크고 희박한 네트워크에 있는 개인들의 지역 클러스터 밀도가 높은 것이 특징이라는 것이다.</w:t>
            </w:r>
            <w:r w:rsidR="00645293">
              <w:t xml:space="preserve"> </w:t>
            </w:r>
            <w:r w:rsidR="00645293">
              <w:rPr>
                <w:rFonts w:hint="eastAsia"/>
              </w:rPr>
              <w:t>이</w:t>
            </w:r>
            <w:r w:rsidR="00645293">
              <w:t xml:space="preserve"> 클러스터들은 비교적 적은 수의 연고로 상호 연결되며, 이것은 더 큰 네트워크를 더 밀도 있게 연결된 형태로 엮어준다.</w:t>
            </w:r>
          </w:p>
          <w:p w14:paraId="426C7B59" w14:textId="77777777" w:rsidR="00645293" w:rsidRDefault="004851DB" w:rsidP="00645293">
            <w:r w:rsidRPr="004851DB">
              <w:rPr>
                <w:rFonts w:hint="eastAsia"/>
              </w:rPr>
              <w:t>본</w:t>
            </w:r>
            <w:r w:rsidRPr="004851DB">
              <w:t xml:space="preserve"> 연구는 공통의 네트워크 지표를 바탕으로 소셜 미디어 네트워크를 분류하는 개념과 방법을 제공한다.</w:t>
            </w:r>
            <w:r w:rsidR="00962216">
              <w:t xml:space="preserve"> </w:t>
            </w:r>
            <w:r w:rsidR="00962216" w:rsidRPr="00962216">
              <w:rPr>
                <w:rFonts w:hint="eastAsia"/>
              </w:rPr>
              <w:t>선택한</w:t>
            </w:r>
            <w:r w:rsidR="00962216" w:rsidRPr="00962216">
              <w:t xml:space="preserve"> 데이터셋은 Twittersphere 전체로 일반화되기 보다는 분류 모델을 설명하기 위해 사용되었다.</w:t>
            </w:r>
            <w:r w:rsidR="005937F6">
              <w:t xml:space="preserve"> </w:t>
            </w:r>
            <w:r w:rsidR="005937F6" w:rsidRPr="005937F6">
              <w:rPr>
                <w:rFonts w:hint="eastAsia"/>
              </w:rPr>
              <w:t>이것은</w:t>
            </w:r>
            <w:r w:rsidR="005937F6" w:rsidRPr="005937F6">
              <w:t xml:space="preserve"> 일반적으로 수천 개의 트윗이나 약 일주일간의 데이터를 수집하게 된다.</w:t>
            </w:r>
            <w:r w:rsidR="005937F6">
              <w:t xml:space="preserve"> </w:t>
            </w:r>
            <w:r w:rsidR="005937F6" w:rsidRPr="005937F6">
              <w:rPr>
                <w:rFonts w:hint="eastAsia"/>
              </w:rPr>
              <w:t>네트워크의</w:t>
            </w:r>
            <w:r w:rsidR="005937F6" w:rsidRPr="005937F6">
              <w:t xml:space="preserve"> 밀도는 가능한 최대 링크 수에 대한 링크 수의 비율로 표현되었다</w:t>
            </w:r>
            <w:r w:rsidR="005937F6">
              <w:rPr>
                <w:rFonts w:hint="eastAsia"/>
              </w:rPr>
              <w:t>.</w:t>
            </w:r>
            <w:r w:rsidR="005937F6">
              <w:t xml:space="preserve"> </w:t>
            </w:r>
            <w:r w:rsidR="00B71B3E" w:rsidRPr="00B71B3E">
              <w:rPr>
                <w:rFonts w:hint="eastAsia"/>
              </w:rPr>
              <w:t>고립은</w:t>
            </w:r>
            <w:r w:rsidR="00B71B3E" w:rsidRPr="00B71B3E">
              <w:t xml:space="preserve"> 네트워크에서 다른 사람과 연결되지 않은 사용자로 정의된다.</w:t>
            </w:r>
          </w:p>
          <w:p w14:paraId="6C229D19" w14:textId="77777777" w:rsidR="00DD3EC5" w:rsidRDefault="00DD3EC5" w:rsidP="00645293">
            <w:r w:rsidRPr="00DD3EC5">
              <w:rPr>
                <w:rFonts w:hint="eastAsia"/>
              </w:rPr>
              <w:t>선택한</w:t>
            </w:r>
            <w:r w:rsidRPr="00DD3EC5">
              <w:t xml:space="preserve"> 60개의 네트워크 데이터 세트에 대한 </w:t>
            </w:r>
            <w:proofErr w:type="spellStart"/>
            <w:r>
              <w:rPr>
                <w:rFonts w:hint="eastAsia"/>
              </w:rPr>
              <w:t>중심성</w:t>
            </w:r>
            <w:proofErr w:type="spellEnd"/>
            <w:r w:rsidRPr="00DD3EC5">
              <w:t xml:space="preserve"> </w:t>
            </w:r>
            <w:r>
              <w:rPr>
                <w:rFonts w:hint="eastAsia"/>
              </w:rPr>
              <w:t>지표들이</w:t>
            </w:r>
            <w:r w:rsidRPr="00DD3EC5">
              <w:t xml:space="preserve"> 계산되었다.</w:t>
            </w:r>
            <w:r>
              <w:t xml:space="preserve"> </w:t>
            </w:r>
            <w:r w:rsidR="00D47F2F" w:rsidRPr="00D47F2F">
              <w:rPr>
                <w:rFonts w:hint="eastAsia"/>
              </w:rPr>
              <w:t>나머지</w:t>
            </w:r>
            <w:r w:rsidR="00D47F2F" w:rsidRPr="00D47F2F">
              <w:t xml:space="preserve"> 분류 과정의 경우, 낮은 값과 높은 값에 대한 전통적인 중단점인 평균이 성공적으로 적용되었다.</w:t>
            </w:r>
          </w:p>
          <w:p w14:paraId="7BFDAD9C" w14:textId="77777777" w:rsidR="00C91DF8" w:rsidRDefault="00C91DF8" w:rsidP="00C91DF8">
            <w:r>
              <w:rPr>
                <w:rFonts w:hint="eastAsia"/>
              </w:rPr>
              <w:t>트위터</w:t>
            </w:r>
            <w:r>
              <w:t xml:space="preserve"> 사용자들 사이의 연결은 정보 흐름의 경계를 정의한다.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개인과</w:t>
            </w:r>
            <w:proofErr w:type="spellEnd"/>
            <w:r>
              <w:t xml:space="preserve"> 조직이 언급하고, </w:t>
            </w:r>
            <w:proofErr w:type="spellStart"/>
            <w:r>
              <w:t>리트윗하고</w:t>
            </w:r>
            <w:proofErr w:type="spellEnd"/>
            <w:r>
              <w:t>, 회신하는 것처럼 정보 흐름의 네트워크를 만든다.</w:t>
            </w:r>
            <w:r>
              <w:t xml:space="preserve"> </w:t>
            </w:r>
            <w:r>
              <w:rPr>
                <w:rFonts w:hint="eastAsia"/>
              </w:rPr>
              <w:t>소셜</w:t>
            </w:r>
            <w:r>
              <w:t xml:space="preserve"> 네트워크 연구는 트위터 네트워크를 분류하기 위한 핵심 개념으로 상호연결성과 중앙집중화의 수준을 파악한다.</w:t>
            </w:r>
            <w:r>
              <w:t xml:space="preserve"> </w:t>
            </w:r>
            <w:r>
              <w:rPr>
                <w:rFonts w:hint="eastAsia"/>
              </w:rPr>
              <w:t>우리는</w:t>
            </w:r>
            <w:r>
              <w:t xml:space="preserve"> 방송과 지원, 양극화 및 그룹 내, 그리고 브랜드와 커뮤니티와 같은 트위터의 주제 네트워크 유형들을 제안한다.</w:t>
            </w:r>
          </w:p>
          <w:p w14:paraId="07031762" w14:textId="77777777" w:rsidR="004709E3" w:rsidRDefault="004709E3" w:rsidP="004709E3">
            <w:r>
              <w:rPr>
                <w:rFonts w:hint="eastAsia"/>
              </w:rPr>
              <w:t>고도의</w:t>
            </w:r>
            <w:r>
              <w:t xml:space="preserve"> 중앙집중화가 특징인 이 주제 네트워크 그룹은 다른 사람들이 "허브 앤 </w:t>
            </w:r>
            <w:proofErr w:type="spellStart"/>
            <w:r>
              <w:t>스포크</w:t>
            </w:r>
            <w:proofErr w:type="spellEnd"/>
            <w:r>
              <w:t xml:space="preserve"> 토폴로지"</w:t>
            </w:r>
            <w:proofErr w:type="spellStart"/>
            <w:r>
              <w:t>라고</w:t>
            </w:r>
            <w:proofErr w:type="spellEnd"/>
            <w:r>
              <w:t xml:space="preserve"> 설명하는 별 모양의 구조를 형성한다(Park &amp; </w:t>
            </w:r>
            <w:proofErr w:type="spellStart"/>
            <w:r>
              <w:t>텔월</w:t>
            </w:r>
            <w:proofErr w:type="spellEnd"/>
            <w:r>
              <w:t>, 2008).</w:t>
            </w:r>
          </w:p>
          <w:p w14:paraId="63E30CAD" w14:textId="77777777" w:rsidR="00220034" w:rsidRDefault="004709E3" w:rsidP="004709E3">
            <w:r>
              <w:rPr>
                <w:rFonts w:hint="eastAsia"/>
              </w:rPr>
              <w:t>이들</w:t>
            </w:r>
            <w:r>
              <w:t xml:space="preserve"> 네트워크의 </w:t>
            </w:r>
            <w:proofErr w:type="spellStart"/>
            <w:r>
              <w:t>개인은</w:t>
            </w:r>
            <w:proofErr w:type="spellEnd"/>
            <w:r>
              <w:t xml:space="preserve"> 정보의 흐름의 대다수를 위해 단일 또는 소수의 행위자에 접속하여 극소수의 손에 힘의 집중을 초래한다.</w:t>
            </w:r>
            <w:r>
              <w:t xml:space="preserve"> </w:t>
            </w:r>
            <w:r>
              <w:rPr>
                <w:rFonts w:hint="eastAsia"/>
              </w:rPr>
              <w:t>우리는</w:t>
            </w:r>
            <w:r>
              <w:t xml:space="preserve"> 이러한 네트워크를 "방송"</w:t>
            </w:r>
            <w:proofErr w:type="spellStart"/>
            <w:r>
              <w:t>으로</w:t>
            </w:r>
            <w:proofErr w:type="spellEnd"/>
            <w:r>
              <w:t xml:space="preserve"> 분류했는데, 이는 전통적인 대중 통신 접근 방식 때문이다.</w:t>
            </w:r>
            <w:r>
              <w:t xml:space="preserve"> </w:t>
            </w:r>
            <w:r>
              <w:rPr>
                <w:rFonts w:hint="eastAsia"/>
              </w:rPr>
              <w:t>방송망의</w:t>
            </w:r>
            <w:r>
              <w:t xml:space="preserve"> </w:t>
            </w:r>
            <w:proofErr w:type="spellStart"/>
            <w:r>
              <w:t>비허브</w:t>
            </w:r>
            <w:proofErr w:type="spellEnd"/>
            <w:r>
              <w:t xml:space="preserve"> 구성원들은 "관중"이다. 그들은 종종 서로 아무런 연결도 없이 허브에만 연결된다.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t xml:space="preserve"> 패턴은 전통적인 미디어 방송 모델과 닮았다.</w:t>
            </w:r>
          </w:p>
          <w:p w14:paraId="5FBC62CA" w14:textId="77777777" w:rsidR="00E0477C" w:rsidRDefault="00E0477C" w:rsidP="00332054">
            <w:r w:rsidRPr="00E0477C">
              <w:rPr>
                <w:rFonts w:hint="eastAsia"/>
              </w:rPr>
              <w:lastRenderedPageBreak/>
              <w:t>중앙집중식</w:t>
            </w:r>
            <w:r w:rsidRPr="00E0477C">
              <w:t xml:space="preserve"> 구조가 높은 두 번째 주제군을 '고객 지원'</w:t>
            </w:r>
            <w:proofErr w:type="spellStart"/>
            <w:r w:rsidRPr="00E0477C">
              <w:t>으로</w:t>
            </w:r>
            <w:proofErr w:type="spellEnd"/>
            <w:r w:rsidRPr="00E0477C">
              <w:t xml:space="preserve"> 분류했다. 이들은 종종 항공사(Virgin America)와 가전회사(Dell Computer) 등 주요 서비스업계를 중심으로 이뤄졌다.</w:t>
            </w:r>
            <w:r>
              <w:t xml:space="preserve"> </w:t>
            </w:r>
            <w:r w:rsidR="00332054">
              <w:rPr>
                <w:rFonts w:hint="eastAsia"/>
              </w:rPr>
              <w:t>주요</w:t>
            </w:r>
            <w:r w:rsidR="00332054">
              <w:t xml:space="preserve"> 사업자에 대한 민원은 고객 문제를 해결하고 관리하려는 트위터 서비스 계정으로 처리되는 경우가 많다.</w:t>
            </w:r>
            <w:r w:rsidR="00332054">
              <w:t xml:space="preserve"> </w:t>
            </w:r>
            <w:r w:rsidR="00332054">
              <w:rPr>
                <w:rFonts w:hint="eastAsia"/>
              </w:rPr>
              <w:t>고객</w:t>
            </w:r>
            <w:r w:rsidR="00332054">
              <w:t xml:space="preserve"> 지원 네트워크 구조에서 허브 계정은 그렇지 않으면 연결이 끊긴 많은 사용자에게 회신하여 외부 </w:t>
            </w:r>
            <w:proofErr w:type="spellStart"/>
            <w:r w:rsidR="00332054">
              <w:t>스포크를</w:t>
            </w:r>
            <w:proofErr w:type="spellEnd"/>
            <w:r w:rsidR="00332054">
              <w:t xml:space="preserve"> 만든다.</w:t>
            </w:r>
            <w:r w:rsidR="00332054">
              <w:t xml:space="preserve"> </w:t>
            </w:r>
            <w:r w:rsidR="00332054">
              <w:rPr>
                <w:rFonts w:hint="eastAsia"/>
              </w:rPr>
              <w:t>이러한</w:t>
            </w:r>
            <w:r w:rsidR="00332054">
              <w:t xml:space="preserve"> 메시지는 불만족스러운 고객에 의해 또는 다른 고객에 의해 </w:t>
            </w:r>
            <w:proofErr w:type="spellStart"/>
            <w:r w:rsidR="00332054">
              <w:t>리트윗되어</w:t>
            </w:r>
            <w:proofErr w:type="spellEnd"/>
            <w:r w:rsidR="00332054">
              <w:t xml:space="preserve"> 허브로 되돌아가는 링크를 만든다.</w:t>
            </w:r>
          </w:p>
          <w:p w14:paraId="017A38FB" w14:textId="77777777" w:rsidR="00C31DCD" w:rsidRDefault="00C31DCD" w:rsidP="00C31DCD">
            <w:proofErr w:type="spellStart"/>
            <w:r>
              <w:rPr>
                <w:rFonts w:hint="eastAsia"/>
              </w:rPr>
              <w:t>분극화된</w:t>
            </w:r>
            <w:proofErr w:type="spellEnd"/>
            <w:r>
              <w:t xml:space="preserve"> 군집들 사이의 크기, 내용, 연결성을 분석함으로써 분쟁을 둘러싼 정치적 그리고 다른 형태의 분쟁을 연구할 수 있다.</w:t>
            </w:r>
          </w:p>
          <w:p w14:paraId="48E8B027" w14:textId="77777777" w:rsidR="00C31DCD" w:rsidRDefault="00C31DCD" w:rsidP="00C31DCD">
            <w:r>
              <w:rPr>
                <w:rFonts w:hint="eastAsia"/>
              </w:rPr>
              <w:t>양극화된</w:t>
            </w:r>
            <w:r>
              <w:t xml:space="preserve"> 네트워크 구조는 네트워크 매개 상호작용이 점점 균질해지는 분열된 집단의 형성을 가져올 것이라는 반 </w:t>
            </w:r>
            <w:proofErr w:type="spellStart"/>
            <w:r>
              <w:t>알스테인</w:t>
            </w:r>
            <w:proofErr w:type="spellEnd"/>
            <w:r>
              <w:t xml:space="preserve">(1996), </w:t>
            </w:r>
            <w:proofErr w:type="spellStart"/>
            <w:r>
              <w:t>브린졸프손</w:t>
            </w:r>
            <w:proofErr w:type="spellEnd"/>
            <w:r>
              <w:t>(1996), 선스타인(2006) 등의 우려를 확인시켜준다.</w:t>
            </w:r>
          </w:p>
          <w:p w14:paraId="414EAF64" w14:textId="77777777" w:rsidR="008E6D43" w:rsidRDefault="00C31DCD" w:rsidP="00C31DCD">
            <w:r>
              <w:rPr>
                <w:rFonts w:hint="eastAsia"/>
              </w:rPr>
              <w:t>분할된</w:t>
            </w:r>
            <w:r>
              <w:t xml:space="preserve"> 네트워크 구조는 구조 구멍(Burt, 2005년)을 점유하고 이러한 분할된 클러스터를 연결하는 브로커들이 중요한 역할을 할 수 있는 기회를 제공한다.</w:t>
            </w:r>
          </w:p>
          <w:p w14:paraId="7D329270" w14:textId="77777777" w:rsidR="0084291A" w:rsidRDefault="0084291A" w:rsidP="0084291A">
            <w:r>
              <w:rPr>
                <w:rFonts w:hint="eastAsia"/>
              </w:rPr>
              <w:t>회원들의</w:t>
            </w:r>
            <w:r>
              <w:t xml:space="preserve"> 활동적인 핵심을 가진 커뮤니티에 의해 형성된 그룹 내 트위터 네트워크는 많은 새롭고 잠재적으로 다양한 회원들이 부족할 수 있다.</w:t>
            </w:r>
          </w:p>
          <w:p w14:paraId="1828C315" w14:textId="77777777" w:rsidR="0084291A" w:rsidRDefault="0084291A" w:rsidP="0084291A">
            <w:r>
              <w:rPr>
                <w:rFonts w:hint="eastAsia"/>
              </w:rPr>
              <w:t>공동체의</w:t>
            </w:r>
            <w:r>
              <w:t xml:space="preserve"> 경우 </w:t>
            </w:r>
            <w:proofErr w:type="spellStart"/>
            <w:r>
              <w:t>개인은</w:t>
            </w:r>
            <w:proofErr w:type="spellEnd"/>
            <w:r>
              <w:t xml:space="preserve"> 상호연결성이 매우 높기 때문에 공유된 정보가 전체 그룹에게 전달될 가능성이 높다. 컨퍼런스의 경우, 그러한 구조는 컨벤션 참가자 또는 구성원을 연결함으로써 그 목적을 달성할 수 있다.</w:t>
            </w:r>
          </w:p>
          <w:p w14:paraId="6ED0C1C9" w14:textId="77777777" w:rsidR="0084291A" w:rsidRDefault="0084291A" w:rsidP="0084291A">
            <w:proofErr w:type="spellStart"/>
            <w:r>
              <w:rPr>
                <w:rFonts w:hint="eastAsia"/>
              </w:rPr>
              <w:t>유니티블루</w:t>
            </w:r>
            <w:proofErr w:type="spellEnd"/>
            <w:r>
              <w:t>(#uniteBlue)와 같은 풀뿌리 운동의 경우, 대조적으로, 그룹 내 네트워크를 형성하는 것은 그들의 핵심 활동가 집단을 넘어 성장과 다양화에 실패하는 것을 암시할 수 있다.</w:t>
            </w:r>
          </w:p>
          <w:p w14:paraId="7E7673B8" w14:textId="77777777" w:rsidR="00C31DCD" w:rsidRDefault="0084291A" w:rsidP="0084291A">
            <w:r>
              <w:rPr>
                <w:rFonts w:hint="eastAsia"/>
              </w:rPr>
              <w:t>그러나</w:t>
            </w:r>
            <w:r>
              <w:t>, 일부 컨퍼런스는 다른 청중들을 끌어들이는데 더 성공적이어서 더 뚜렷한 클러스터로 이어질 수 있다.</w:t>
            </w:r>
          </w:p>
          <w:p w14:paraId="62401987" w14:textId="77777777" w:rsidR="001004D7" w:rsidRDefault="001004D7" w:rsidP="001004D7">
            <w:r>
              <w:rPr>
                <w:rFonts w:hint="eastAsia"/>
              </w:rPr>
              <w:t>희박한</w:t>
            </w:r>
            <w:r>
              <w:t xml:space="preserve"> 네트워크 구조는 트위터 사용자 그룹이 서로 거의 상호작용하지 않고 지식을 공유하지 않았음을 나타낸다(Carley, 1991년). 이는 정보 흐름을 억제한다(</w:t>
            </w:r>
            <w:proofErr w:type="spellStart"/>
            <w:r>
              <w:t>Lerman</w:t>
            </w:r>
            <w:proofErr w:type="spellEnd"/>
            <w:r>
              <w:t xml:space="preserve"> &amp; Ghosh, 2010년).</w:t>
            </w:r>
          </w:p>
          <w:p w14:paraId="50202FF3" w14:textId="77777777" w:rsidR="001004D7" w:rsidRDefault="001004D7" w:rsidP="001004D7">
            <w:r>
              <w:rPr>
                <w:rFonts w:hint="eastAsia"/>
              </w:rPr>
              <w:t>조직들은</w:t>
            </w:r>
            <w:r>
              <w:t xml:space="preserve"> 종종 트위터 사용자들에게 그들의 메시지를 </w:t>
            </w:r>
            <w:proofErr w:type="spellStart"/>
            <w:r>
              <w:t>리트윗하고</w:t>
            </w:r>
            <w:proofErr w:type="spellEnd"/>
            <w:r>
              <w:t xml:space="preserve"> 언급함으로써 정보를 전달하는데 의존한다.</w:t>
            </w:r>
          </w:p>
          <w:p w14:paraId="7DDC6A4B" w14:textId="77777777" w:rsidR="001004D7" w:rsidRDefault="001004D7" w:rsidP="001004D7">
            <w:proofErr w:type="spellStart"/>
            <w:r>
              <w:rPr>
                <w:rFonts w:hint="eastAsia"/>
              </w:rPr>
              <w:t>단편화된</w:t>
            </w:r>
            <w:proofErr w:type="spellEnd"/>
            <w:r>
              <w:t xml:space="preserve"> 브랜드 구조에서 대부분의 사용자는 주제 네트워크에서 정보나 관심사를 다른 사용자와 공유하지 않는다.</w:t>
            </w:r>
          </w:p>
          <w:p w14:paraId="529EC533" w14:textId="77777777" w:rsidR="0084291A" w:rsidRDefault="001004D7" w:rsidP="001004D7">
            <w:r>
              <w:rPr>
                <w:rFonts w:hint="eastAsia"/>
              </w:rPr>
              <w:t>이</w:t>
            </w:r>
            <w:r>
              <w:t xml:space="preserve"> 주제들은 정보의 중심 원천(즉, 허브)이 부족하고 핵심 공동체를 형성하지 않는다.</w:t>
            </w:r>
          </w:p>
          <w:p w14:paraId="7AB5B210" w14:textId="77777777" w:rsidR="00C37825" w:rsidRDefault="00C37825" w:rsidP="00C37825">
            <w:proofErr w:type="spellStart"/>
            <w:r>
              <w:rPr>
                <w:rFonts w:hint="eastAsia"/>
              </w:rPr>
              <w:t>클러스터된</w:t>
            </w:r>
            <w:proofErr w:type="spellEnd"/>
            <w:r>
              <w:t xml:space="preserve"> 커뮤니티 네트워크는 모든 주제 관련 콘텐츠에 대해 한 명 또는 소수의 연결된 사용자에 의존하는 개인들의 소규모 사일로로 정보 흐름을 제한한다.</w:t>
            </w:r>
          </w:p>
          <w:p w14:paraId="277D1842" w14:textId="77777777" w:rsidR="00C37825" w:rsidRDefault="00C37825" w:rsidP="00C37825">
            <w:r>
              <w:rPr>
                <w:rFonts w:hint="eastAsia"/>
              </w:rPr>
              <w:t>여러</w:t>
            </w:r>
            <w:r>
              <w:t xml:space="preserve"> 개의 소규모 클러스터는 시간이 지남에 따라 안정성이 있는 것으로 </w:t>
            </w:r>
            <w:r>
              <w:lastRenderedPageBreak/>
              <w:t>확인된 "</w:t>
            </w:r>
            <w:proofErr w:type="spellStart"/>
            <w:r>
              <w:t>클러스터된</w:t>
            </w:r>
            <w:proofErr w:type="spellEnd"/>
            <w:r>
              <w:t xml:space="preserve"> 커뮤니티" 네트워크 패턴을 특징으로 한다(</w:t>
            </w:r>
            <w:proofErr w:type="spellStart"/>
            <w:r>
              <w:t>Himelboim</w:t>
            </w:r>
            <w:proofErr w:type="spellEnd"/>
            <w:r>
              <w:t xml:space="preserve"> &amp; Han, 2013).</w:t>
            </w:r>
          </w:p>
          <w:p w14:paraId="05186CFA" w14:textId="77777777" w:rsidR="00C37825" w:rsidRDefault="00C37825" w:rsidP="00C37825">
            <w:r>
              <w:rPr>
                <w:rFonts w:hint="eastAsia"/>
              </w:rPr>
              <w:t>어떤</w:t>
            </w:r>
            <w:r>
              <w:t xml:space="preserve"> 정보원과 피험자는 여러 대화를 촉발하고, 각각은 주제에 대한 다양한 각도를 반영하여 자신의 청중과 공동체를 배양한다.</w:t>
            </w:r>
          </w:p>
          <w:p w14:paraId="151973DC" w14:textId="77777777" w:rsidR="00C37825" w:rsidRDefault="00C37825" w:rsidP="00C37825">
            <w:r>
              <w:rPr>
                <w:rFonts w:hint="eastAsia"/>
              </w:rPr>
              <w:t>이러한</w:t>
            </w:r>
            <w:r>
              <w:t xml:space="preserve"> 클러스터는 소셜 미디어 주제에 대한 다양한 의견과 관점을 보여준다.</w:t>
            </w:r>
          </w:p>
          <w:p w14:paraId="78EB1A69" w14:textId="0C7E8BE0" w:rsidR="00C37825" w:rsidRDefault="00C37825" w:rsidP="00C37825">
            <w:proofErr w:type="spellStart"/>
            <w:r>
              <w:rPr>
                <w:rFonts w:hint="eastAsia"/>
              </w:rPr>
              <w:t>군집화된</w:t>
            </w:r>
            <w:proofErr w:type="spellEnd"/>
            <w:r>
              <w:t xml:space="preserve"> 공동체는 개인이 공유하는 것을 지배하는 단일 정보원을 가지고 있지 않다.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5687700A" w14:textId="77777777" w:rsidR="008B4FCE" w:rsidRDefault="008B4FCE" w:rsidP="008B4FCE">
            <w:r>
              <w:rPr>
                <w:rFonts w:hint="eastAsia"/>
              </w:rPr>
              <w:t>사용자가</w:t>
            </w:r>
            <w:r>
              <w:t xml:space="preserve"> 주어진 주제에 대해 게시하면서 집단적으로 만들어 내는 네트워크 구조를 기반으로 트위터에서 정보 흐름의 패턴을 분류하는 개념과 방법을 제안한다.</w:t>
            </w:r>
          </w:p>
          <w:p w14:paraId="24E224F9" w14:textId="77777777" w:rsidR="008B4FCE" w:rsidRDefault="008B4FCE" w:rsidP="008B4FCE">
            <w:r>
              <w:t>'방송'과 '지원', '양극화'와 '그룹 내', '브랜드'와 '클러스터 커뮤니티' 네트워크 등 6개 범주가 파악됐다.</w:t>
            </w:r>
          </w:p>
          <w:p w14:paraId="12B1292B" w14:textId="77777777" w:rsidR="008B4FCE" w:rsidRDefault="008B4FCE" w:rsidP="008B4FCE">
            <w:r>
              <w:rPr>
                <w:rFonts w:hint="eastAsia"/>
              </w:rPr>
              <w:t>각각은</w:t>
            </w:r>
            <w:r>
              <w:t xml:space="preserve"> 그것이 만들어내는 정보 흐름의 경계에 있어서 독특한 특성을 가지고 있다.</w:t>
            </w:r>
          </w:p>
          <w:p w14:paraId="31851FC1" w14:textId="77777777" w:rsidR="008B4FCE" w:rsidRDefault="008B4FCE" w:rsidP="008B4FCE">
            <w:r>
              <w:rPr>
                <w:rFonts w:hint="eastAsia"/>
              </w:rPr>
              <w:t>이</w:t>
            </w:r>
            <w:r>
              <w:t xml:space="preserve"> 분류는 소셜 미디어 활동을 평가하고 트위터와 다른 소셜 미디어 공간을 위한 전략을 구축하는 데도 유용하다.</w:t>
            </w:r>
          </w:p>
          <w:p w14:paraId="78EB1A72" w14:textId="5B1FED61" w:rsidR="00F96900" w:rsidRDefault="008B4FCE" w:rsidP="008B4FCE">
            <w:r>
              <w:rPr>
                <w:rFonts w:hint="eastAsia"/>
              </w:rPr>
              <w:t>조직과</w:t>
            </w:r>
            <w:r>
              <w:t xml:space="preserve"> 소셜 미디어 관리자는 제안된 핵심 지표의 변화를 측정하여 지역사회를 특정 구조로 이끌고 그들의 성공을 평가하기를 원할 수 있다.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5EB683EE" w14:textId="77777777" w:rsidR="00947C83" w:rsidRDefault="00947C83" w:rsidP="00947C83">
            <w:r>
              <w:rPr>
                <w:rFonts w:hint="eastAsia"/>
              </w:rPr>
              <w:t>이</w:t>
            </w:r>
            <w:r>
              <w:t xml:space="preserve"> 연구는 트위터 네트워크를 분석했지만, 미래 연구는 이 모델을 다른 소셜 미디어 네트워크에 적용할 수도 있다.</w:t>
            </w:r>
          </w:p>
          <w:p w14:paraId="1AF0250B" w14:textId="79681A62" w:rsidR="00947C83" w:rsidRDefault="00947C83" w:rsidP="00947C83">
            <w:r>
              <w:rPr>
                <w:rFonts w:hint="eastAsia"/>
              </w:rPr>
              <w:t>예를</w:t>
            </w:r>
            <w:r>
              <w:t xml:space="preserve"> 들어 </w:t>
            </w:r>
            <w:r w:rsidR="0004353B" w:rsidRPr="0004353B">
              <w:t>Xu, Park, Kim, and Park</w:t>
            </w:r>
            <w:r>
              <w:t xml:space="preserve"> (2016년)은 커뮤니티 구조와 유사한 구조를 드러낸 유튜브 네트워크를 조사했다.</w:t>
            </w:r>
          </w:p>
          <w:p w14:paraId="09C9E54D" w14:textId="10637B42" w:rsidR="00947C83" w:rsidRDefault="0004353B" w:rsidP="00947C83">
            <w:r w:rsidRPr="0004353B">
              <w:t>Xu, Park, and Park</w:t>
            </w:r>
            <w:r w:rsidRPr="0004353B">
              <w:t xml:space="preserve"> </w:t>
            </w:r>
            <w:r w:rsidR="00947C83">
              <w:t>(2015년)</w:t>
            </w:r>
            <w:r>
              <w:rPr>
                <w:rFonts w:hint="eastAsia"/>
              </w:rPr>
              <w:t>은</w:t>
            </w:r>
            <w:r w:rsidR="00947C83">
              <w:t xml:space="preserve"> 유튜브 링크 유형에 따라 네트워크 구조가 달라진다는 사실을 발견했다.</w:t>
            </w:r>
          </w:p>
          <w:p w14:paraId="216E6755" w14:textId="77777777" w:rsidR="00947C83" w:rsidRDefault="00947C83" w:rsidP="00947C83">
            <w:r>
              <w:rPr>
                <w:rFonts w:hint="eastAsia"/>
              </w:rPr>
              <w:t>미래의</w:t>
            </w:r>
            <w:r>
              <w:t xml:space="preserve"> 연구도 링크 유형과 구조 사이의 관계를 탐구할 수 있다.</w:t>
            </w:r>
          </w:p>
          <w:p w14:paraId="237EEFBD" w14:textId="77777777" w:rsidR="00947C83" w:rsidRDefault="00947C83" w:rsidP="00947C83">
            <w:r>
              <w:rPr>
                <w:rFonts w:hint="eastAsia"/>
              </w:rPr>
              <w:t>더욱이</w:t>
            </w:r>
            <w:r>
              <w:t>, 이 연구는 가능한 모든 주제 네트워크 구조를 포착한다고 주장하지는 않는다.</w:t>
            </w:r>
          </w:p>
          <w:p w14:paraId="57BFE08D" w14:textId="77777777" w:rsidR="00947C83" w:rsidRDefault="00947C83" w:rsidP="00947C83">
            <w:r>
              <w:rPr>
                <w:rFonts w:hint="eastAsia"/>
              </w:rPr>
              <w:t>많은</w:t>
            </w:r>
            <w:r>
              <w:t xml:space="preserve"> 유형의 주제가 포함되지 않았는데, 이것은 추가적인 구조를 형성하거나 기존 주제의 범위를 세분화하여 더 다양한 범주로 이어질 수 있다.</w:t>
            </w:r>
          </w:p>
          <w:p w14:paraId="77167895" w14:textId="77777777" w:rsidR="00947C83" w:rsidRDefault="00947C83" w:rsidP="00947C83">
            <w:r>
              <w:rPr>
                <w:rFonts w:hint="eastAsia"/>
              </w:rPr>
              <w:t>주제</w:t>
            </w:r>
            <w:r>
              <w:t xml:space="preserve"> 네트워크 구조는 또한 시간이 지남에 따라 변경될 수 있으며, 여기에서 검토되지 않은 범주 간에 변경될 수 있다.</w:t>
            </w:r>
          </w:p>
          <w:p w14:paraId="341CD388" w14:textId="77777777" w:rsidR="00947C83" w:rsidRDefault="00947C83" w:rsidP="00947C83">
            <w:r>
              <w:rPr>
                <w:rFonts w:hint="eastAsia"/>
              </w:rPr>
              <w:t>또한</w:t>
            </w:r>
            <w:r>
              <w:t xml:space="preserve"> 컷오프 포인트는 이 특정 네트워크 집합에 기초하며 다른 네트워크마다 다를 수 있다.</w:t>
            </w:r>
          </w:p>
          <w:p w14:paraId="78EB1A7C" w14:textId="50EBD55B" w:rsidR="00F96900" w:rsidRDefault="00947C83" w:rsidP="00947C83">
            <w:r>
              <w:rPr>
                <w:rFonts w:hint="eastAsia"/>
              </w:rPr>
              <w:t>우리는</w:t>
            </w:r>
            <w:r>
              <w:t xml:space="preserve"> 향후 연구가 이 연구를 기반으로 구축되고, 분류 컷오프 포인트를 검증하거나, 세분화하여 새로운 주제 네트워크를 검토하고, 시간이 지남에 따라 네트워크 역학을 탐구하기를 희망한다.</w:t>
            </w:r>
          </w:p>
        </w:tc>
      </w:tr>
    </w:tbl>
    <w:p w14:paraId="78EB1A80" w14:textId="77777777" w:rsidR="003C19F1" w:rsidRDefault="003C19F1">
      <w:pPr>
        <w:rPr>
          <w:rFonts w:hint="eastAsia"/>
        </w:rPr>
      </w:pPr>
    </w:p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4353B"/>
    <w:rsid w:val="000534DC"/>
    <w:rsid w:val="000541E4"/>
    <w:rsid w:val="00060509"/>
    <w:rsid w:val="00061CE2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004D7"/>
    <w:rsid w:val="00117C24"/>
    <w:rsid w:val="0015278D"/>
    <w:rsid w:val="00163964"/>
    <w:rsid w:val="00164312"/>
    <w:rsid w:val="00192598"/>
    <w:rsid w:val="00195765"/>
    <w:rsid w:val="001A2C12"/>
    <w:rsid w:val="001A77EF"/>
    <w:rsid w:val="001E2FA8"/>
    <w:rsid w:val="001F5002"/>
    <w:rsid w:val="001F6524"/>
    <w:rsid w:val="001F7144"/>
    <w:rsid w:val="00220034"/>
    <w:rsid w:val="002215F4"/>
    <w:rsid w:val="00233A2D"/>
    <w:rsid w:val="002508AD"/>
    <w:rsid w:val="00253C87"/>
    <w:rsid w:val="00257B71"/>
    <w:rsid w:val="00264DEB"/>
    <w:rsid w:val="00291EEC"/>
    <w:rsid w:val="002A1C9E"/>
    <w:rsid w:val="002C0FB4"/>
    <w:rsid w:val="002C3FCB"/>
    <w:rsid w:val="002E3E06"/>
    <w:rsid w:val="002E64BF"/>
    <w:rsid w:val="00302E74"/>
    <w:rsid w:val="00314E9B"/>
    <w:rsid w:val="00315B8E"/>
    <w:rsid w:val="00317D5B"/>
    <w:rsid w:val="003279FE"/>
    <w:rsid w:val="00332054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64C7C"/>
    <w:rsid w:val="004709E3"/>
    <w:rsid w:val="00480E6C"/>
    <w:rsid w:val="0048357A"/>
    <w:rsid w:val="004851DB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2E8A"/>
    <w:rsid w:val="005053DF"/>
    <w:rsid w:val="00511A62"/>
    <w:rsid w:val="00515DEF"/>
    <w:rsid w:val="0055501E"/>
    <w:rsid w:val="005569E1"/>
    <w:rsid w:val="00573377"/>
    <w:rsid w:val="00575B30"/>
    <w:rsid w:val="00583CF6"/>
    <w:rsid w:val="005937F6"/>
    <w:rsid w:val="00595D09"/>
    <w:rsid w:val="0059632E"/>
    <w:rsid w:val="005A21D5"/>
    <w:rsid w:val="005A58A2"/>
    <w:rsid w:val="005B740B"/>
    <w:rsid w:val="005D34E4"/>
    <w:rsid w:val="005F6FDE"/>
    <w:rsid w:val="00615497"/>
    <w:rsid w:val="006232C3"/>
    <w:rsid w:val="00633174"/>
    <w:rsid w:val="006350B8"/>
    <w:rsid w:val="00645293"/>
    <w:rsid w:val="00654286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DA7"/>
    <w:rsid w:val="00721F65"/>
    <w:rsid w:val="00722FA8"/>
    <w:rsid w:val="00753160"/>
    <w:rsid w:val="007553EB"/>
    <w:rsid w:val="007679E5"/>
    <w:rsid w:val="00781D17"/>
    <w:rsid w:val="0078313B"/>
    <w:rsid w:val="007863B4"/>
    <w:rsid w:val="0079213B"/>
    <w:rsid w:val="00793676"/>
    <w:rsid w:val="007B71E2"/>
    <w:rsid w:val="00817690"/>
    <w:rsid w:val="00830508"/>
    <w:rsid w:val="0084291A"/>
    <w:rsid w:val="00851609"/>
    <w:rsid w:val="008531BD"/>
    <w:rsid w:val="00865EBA"/>
    <w:rsid w:val="00867995"/>
    <w:rsid w:val="008700EA"/>
    <w:rsid w:val="008B4FCE"/>
    <w:rsid w:val="008B6E68"/>
    <w:rsid w:val="008C6184"/>
    <w:rsid w:val="008D2091"/>
    <w:rsid w:val="008E6D43"/>
    <w:rsid w:val="00905C83"/>
    <w:rsid w:val="00915A9A"/>
    <w:rsid w:val="009422EB"/>
    <w:rsid w:val="00942C33"/>
    <w:rsid w:val="00947C83"/>
    <w:rsid w:val="00961997"/>
    <w:rsid w:val="00962216"/>
    <w:rsid w:val="00964934"/>
    <w:rsid w:val="00965539"/>
    <w:rsid w:val="009764C2"/>
    <w:rsid w:val="00982A78"/>
    <w:rsid w:val="00991EC2"/>
    <w:rsid w:val="009927CB"/>
    <w:rsid w:val="009A0A67"/>
    <w:rsid w:val="009A24B8"/>
    <w:rsid w:val="009B6DB1"/>
    <w:rsid w:val="009B7A89"/>
    <w:rsid w:val="009C1A27"/>
    <w:rsid w:val="009C7D75"/>
    <w:rsid w:val="009E1A43"/>
    <w:rsid w:val="00A17B13"/>
    <w:rsid w:val="00A325B2"/>
    <w:rsid w:val="00A426FD"/>
    <w:rsid w:val="00A66072"/>
    <w:rsid w:val="00A72409"/>
    <w:rsid w:val="00A85586"/>
    <w:rsid w:val="00AB1FC2"/>
    <w:rsid w:val="00AB2282"/>
    <w:rsid w:val="00AD2469"/>
    <w:rsid w:val="00AE529E"/>
    <w:rsid w:val="00AF765E"/>
    <w:rsid w:val="00B040C8"/>
    <w:rsid w:val="00B10819"/>
    <w:rsid w:val="00B14723"/>
    <w:rsid w:val="00B35A78"/>
    <w:rsid w:val="00B65B13"/>
    <w:rsid w:val="00B71B3E"/>
    <w:rsid w:val="00B843CC"/>
    <w:rsid w:val="00B8750F"/>
    <w:rsid w:val="00B95308"/>
    <w:rsid w:val="00BA16BE"/>
    <w:rsid w:val="00BA2B65"/>
    <w:rsid w:val="00BC78B0"/>
    <w:rsid w:val="00BD6C78"/>
    <w:rsid w:val="00BE2C35"/>
    <w:rsid w:val="00BE44C1"/>
    <w:rsid w:val="00C0114E"/>
    <w:rsid w:val="00C27426"/>
    <w:rsid w:val="00C31DCD"/>
    <w:rsid w:val="00C37825"/>
    <w:rsid w:val="00C61044"/>
    <w:rsid w:val="00C74F60"/>
    <w:rsid w:val="00C8136A"/>
    <w:rsid w:val="00C8657D"/>
    <w:rsid w:val="00C91DF8"/>
    <w:rsid w:val="00C97A7C"/>
    <w:rsid w:val="00CB3EE6"/>
    <w:rsid w:val="00CC3C1D"/>
    <w:rsid w:val="00CE7154"/>
    <w:rsid w:val="00D018F2"/>
    <w:rsid w:val="00D47F2F"/>
    <w:rsid w:val="00D53F68"/>
    <w:rsid w:val="00D72011"/>
    <w:rsid w:val="00D7549A"/>
    <w:rsid w:val="00D946B5"/>
    <w:rsid w:val="00DA650C"/>
    <w:rsid w:val="00DB76AF"/>
    <w:rsid w:val="00DD3EC5"/>
    <w:rsid w:val="00DE27AF"/>
    <w:rsid w:val="00E0477C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A4EAE"/>
    <w:rsid w:val="00EE36A5"/>
    <w:rsid w:val="00F105E5"/>
    <w:rsid w:val="00F42F50"/>
    <w:rsid w:val="00F450AE"/>
    <w:rsid w:val="00F532AA"/>
    <w:rsid w:val="00F81D39"/>
    <w:rsid w:val="00F95C22"/>
    <w:rsid w:val="00F95DC0"/>
    <w:rsid w:val="00F96900"/>
    <w:rsid w:val="00FA44CA"/>
    <w:rsid w:val="00FA68D0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216</cp:revision>
  <dcterms:created xsi:type="dcterms:W3CDTF">2020-09-18T05:56:00Z</dcterms:created>
  <dcterms:modified xsi:type="dcterms:W3CDTF">2020-11-20T05:55:00Z</dcterms:modified>
</cp:coreProperties>
</file>