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A2233" w:sz="12"/>
        </w:pBdr>
        <w:spacing w:after="120"/>
      </w:pPr>
      <w:r>
        <w:rPr>
          <w:rFonts w:ascii="Segoe UI" w:eastAsia="游ゴシック" w:hAnsi="Segoe UI"/>
          <w:b/>
          <w:bCs/>
          <w:color w:val="591826"/>
          <w:sz w:val="28"/>
          <w:szCs w:val="28"/>
        </w:rPr>
        <w:t xml:space="preserve">Threads →（仕事用LINE）→ 無料相談アポ｜完全マニュアル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目的：Threadsの発信から「無料相談（アポ）」を安定して生み出し、90日プログラム（30万円）につなげる。受け皿は“あなたの仕事用LINE”（個人アカウント）。売り込みは投稿でせず、価値提供→導線→手動フォロー→相談の順で信頼を積みます。</w:t>
      </w:r>
    </w:p>
    <w:tbl>
      <w:tblPr>
        <w:tblW w:type="dxa" w:w="9638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60"/>
              <w:left w:type="dxa" w:w="240"/>
              <w:bottom w:type="dxa" w:w="160"/>
              <w:right w:type="dxa" w:w="220"/>
            </w:tcMar>
          </w:tcPr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・個人LINE（仕事用）は、公式LINEと違い「自動のステップ配信」ができません＝あいさつ・フォローはすべて手動。ただし初期の少人数なら手動で十分回せます（むしろ1対1で温かい）。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・個人アカウントは相手にプロフィール・VOOM等が見えます。仕事用として名前・アイコン・ひとこと・公開範囲を整えておく。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・大量の一斉送信はNG（規約制限・ブロックの元）。1対1で丁寧に。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・電話番号に紐づくため、公開は「友だち追加URL／QRコード」で（ID検索は迷惑追加が来やすい）。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・登録者が増えて手動が回らなくなったら、その時に公式LINE（無料・自動配信可）へ移行を検討。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0. 全体の流れ（これを回すだけ）</w:t>
      </w:r>
    </w:p>
    <w:p>
      <w:pPr>
        <w:spacing w:after="40" w:line="340" w:lineRule="auto"/>
        <w:ind w:left="320" w:hanging="32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1. </w:t>
      </w:r>
      <w:r>
        <w:rPr>
          <w:rFonts w:ascii="Georgia" w:eastAsia="游明朝" w:hAnsi="Georgia"/>
          <w:color w:val="23201F"/>
          <w:sz w:val="20"/>
          <w:szCs w:val="20"/>
        </w:rPr>
        <w:t xml:space="preserve">Threads投稿（毎日）で認知と共感をつくる</w:t>
      </w:r>
    </w:p>
    <w:p>
      <w:pPr>
        <w:spacing w:after="40" w:line="340" w:lineRule="auto"/>
        <w:ind w:left="320" w:hanging="32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2. </w:t>
      </w:r>
      <w:r>
        <w:rPr>
          <w:rFonts w:ascii="Georgia" w:eastAsia="游明朝" w:hAnsi="Georgia"/>
          <w:color w:val="23201F"/>
          <w:sz w:val="20"/>
          <w:szCs w:val="20"/>
        </w:rPr>
        <w:t xml:space="preserve">プロフィールから 仕事用LINE（友だち追加URL）へ誘導し、無料特典を渡す</w:t>
      </w:r>
    </w:p>
    <w:p>
      <w:pPr>
        <w:spacing w:after="40" w:line="340" w:lineRule="auto"/>
        <w:ind w:left="320" w:hanging="32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3. </w:t>
      </w:r>
      <w:r>
        <w:rPr>
          <w:rFonts w:ascii="Georgia" w:eastAsia="游明朝" w:hAnsi="Georgia"/>
          <w:color w:val="23201F"/>
          <w:sz w:val="20"/>
          <w:szCs w:val="20"/>
        </w:rPr>
        <w:t xml:space="preserve">追加された人へ、手動であいさつ＋特典→数日後にフォロー</w:t>
      </w:r>
    </w:p>
    <w:p>
      <w:pPr>
        <w:spacing w:after="40" w:line="340" w:lineRule="auto"/>
        <w:ind w:left="320" w:hanging="32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4. </w:t>
      </w:r>
      <w:r>
        <w:rPr>
          <w:rFonts w:ascii="Georgia" w:eastAsia="游明朝" w:hAnsi="Georgia"/>
          <w:color w:val="23201F"/>
          <w:sz w:val="20"/>
          <w:szCs w:val="20"/>
        </w:rPr>
        <w:t xml:space="preserve">「無料相談（30分）」の予約へ</w:t>
      </w:r>
    </w:p>
    <w:p>
      <w:pPr>
        <w:spacing w:after="40" w:line="340" w:lineRule="auto"/>
        <w:ind w:left="320" w:hanging="32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5. </w:t>
      </w:r>
      <w:r>
        <w:rPr>
          <w:rFonts w:ascii="Georgia" w:eastAsia="游明朝" w:hAnsi="Georgia"/>
          <w:color w:val="23201F"/>
          <w:sz w:val="20"/>
          <w:szCs w:val="20"/>
        </w:rPr>
        <w:t xml:space="preserve">相談で90日プログラムをご案内</w:t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数値の目安（月3件から逆算）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無料相談：月8〜10件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LINE友だち追加：月30〜40件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プロフクリック：月150〜200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→ そのために毎日1〜2投稿＋丁寧なリプ。まず「友だち追加数」を追う。</w:t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1. プロフィール設計（アポの土台）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プロフィールは“24時間働く営業マン”。投稿で興味を持った人が最初に見る場所です。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40" w:before="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名前（検索と一目で分かる肩書を）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安藤｜30代女性の「働き方とお金」整理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 w:before="10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自己紹介文（bio・150字目安）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「今のままでいいのかな」が消えない30代女性へ。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退職・転職・副業・お金（失業手当や傷病手当金）を、"事実ベース"で一緒に整理します。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煽りません／答えは押し付けません。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▼無料「退職前チェックリスト」プレゼント中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（LINE友だち追加URL）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 w:before="10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リンク：LINE友だち追加URL 1本（無料特典の受け取り先）</w:t>
            </w:r>
          </w:p>
          <w:p>
            <w:pPr>
              <w:spacing w:after="40" w:before="10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ピン投稿：自己紹介＋無料特典の案内を固定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2. 投稿の型（フォーマット）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1投稿＝「フック（1行目）＋本文（3〜7行・1行1メッセージ）＋CTA」。フックが9割です。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頻度：まず毎日1〜2投稿（1本でも継続が最優先）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時間帯：朝7〜8時／昼12時／夜20〜22時のどれか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リプ運用：関連発信者へ丁寧なリプを1日5〜10（露出が増える）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伸ばすコツ：最後を「問いかけ」で締めて返信を誘う／“一覧・まとめ”は保存されやすい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CTA：毎回売り込まない。週1〜2回「プロフのLINEで無料特典」へ誘導する“導線投稿”を混ぜる</w:t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3. フック（1行目）テンプレ20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コピーして、内容に合わせて調整してください。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1. 「今すぐ辞めたいわけじゃない。でも、このままでいいのかな」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2. 退職したら“すぐ”失業手当がもらえる、と思っていませんか？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3. 年収は同じでも、もらえる失業手当は人によって違います。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4. 「辞めてから考える」は、いちばんお金が不安になります。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5. 30代で“働き方のモヤモヤ”が出るのは、あなただけじゃない。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6. 退職前に確認しないと損しやすい「お金」5つ。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7. 病気で働けない時の「傷病手当金」、失業手当とは別物です。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8. 副業＝稼げる、ではありません。まず知るべきこと。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9. 「転職すれば収入が上がる」とは限らない話。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10. 会社を辞める前に、私がやっておけばよかったこと。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11. 年収250万・300万・350万。3人の30代女性の分かれ道。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12. “退職した方が得”とは、私は言いません。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13. 失業手当は「退職翌日から振込」ではありません。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14. 退職後、手取りがそのまま使えるわけじゃない理由。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15. 「副業何がいい？」の前に決めるべきこと。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16. 貯金が思うように増えない30代へ。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17. 在宅・副業に興味はあるけど、何が向くか分からない人へ。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18. 「なんとなく不安」を、事実に置き換えると軽くなる。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19. 会社員だけの収入に不安を感じ始めたら読んでほしい。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20. 退職・転職・副業。ぜんぶ“選択肢”にすぎません。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4. そのまま使える完成投稿例（6本）</w:t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① 共感型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「今すぐ辞めたいわけじゃない。でも、このままでいいのかな」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30代になると、この感覚がふっと出てきます。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仕事が嫌いなわけじゃない。生活も回ってる。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でも、40代・50代の自分を想像すると、少し不安。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大事なのは「辞める／辞めない」の二択にしないこと。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続けながら選択肢を並べるだけでも、気持ちは軽くなります。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あなたは今、どんなモヤモヤがありますか？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② お役立ち型（失業手当の誤解）※導線あり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退職したら“すぐ”失業手当がもらえる、と思っていました。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実は自己都合だと「7日の待期＋原則1か月の給付制限」があり、すぐには振り込まれません。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金額も“年収で決まる”わけではなく、離職前6か月の賃金・年齢・理由で変わります。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「知らずに辞めて生活費が…」を避けるには、辞める前の確認が大切。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※制度は改正あり。最新はハローワークで確認を。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退職前に確認する項目をまとめた無料PDFを、プロフのLINEでお配りしています。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③ ケース型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年収250万・34歳・契約社員のケース。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「このままの収入で将来大丈夫かな」と不安。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でも“年収が低いから辞める”とは考えません。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転職・雇用形態の変更・現職＋副業…と、複数の道を並べて比べます。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同じ30代女性でも、置かれた状況で「現実的な選択」は変わる。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3人のケースの続きは、プロフのLINEで読めます。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④ スタンス型（信頼づくり）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“退職した方が得”とは、私は言いません。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退職が正解でも、副業が正解でもない。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大事なのは、自分の収入・生活・時間・リスクを整理したうえで選ぶこと。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だから私は、答えを押し付けず「選択肢の整理」をお手伝いしています。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煽って不安にさせる発信は、しません。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⑤ 比較型（保存されやすい）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退職前に確認したい「お金」チェック（保存推奨）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◻ 失業手当：待期7日＋自己都合は原則1か月の給付制限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◻ 健康保険：任意継続／国保／扶養、どれが得か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◻ 国民年金：切替と免除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◻ 住民税：辞めても前年分がかかる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◻ 生活費：無収入でも数か月分は必要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詳しい一覧は、プロフのLINEから無料で受け取れます。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⑥ 導線型（特典告知・週1）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【無料プレゼント】退職前チェックリスト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「辞める前に何を確認すればいい？」を1枚にまとめました。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・失業手当／傷病手当金の基本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・退職後にかかるお金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・3人のケースお試し版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受け取りは、プロフィールのLINEから。売り込みはしません🙆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5. 30日 投稿カレンダー（曜日の型）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“何を投稿するか”で迷わないよう、曜日にテーマを固定します。ネタは上のフック集から。</w:t>
      </w:r>
    </w:p>
    <w:tbl>
      <w:tblPr>
        <w:tblW w:type="dxa" w:w="9638"/>
        <w:tblBorders>
          <w:top w:val="single" w:color="D8CCC0" w:sz="4"/>
          <w:left w:val="single" w:color="D8CCC0" w:sz="4"/>
          <w:bottom w:val="single" w:color="D8CCC0" w:sz="4"/>
          <w:right w:val="single" w:color="D8CCC0" w:sz="4"/>
          <w:insideH w:val="single" w:color="D8CCC0" w:sz="4"/>
          <w:insideV w:val="single" w:color="D8CCC0" w:sz="4"/>
        </w:tblBorders>
      </w:tblPr>
      <w:tblGrid>
        <w:gridCol w:w="1542"/>
        <w:gridCol w:w="8095"/>
      </w:tblGrid>
      <w:tr>
        <w:tc>
          <w:tcPr>
            <w:tcW w:type="dxa" w:w="1542"/>
            <w:shd w:fill="591826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Segoe UI" w:eastAsia="游ゴシック" w:hAnsi="Segoe UI"/>
                <w:b/>
                <w:bCs/>
                <w:color w:val="FFFFFF"/>
                <w:sz w:val="17"/>
                <w:szCs w:val="17"/>
              </w:rPr>
              <w:t xml:space="preserve">曜日</w:t>
            </w:r>
          </w:p>
        </w:tc>
        <w:tc>
          <w:tcPr>
            <w:tcW w:type="dxa" w:w="8095"/>
            <w:shd w:fill="591826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Segoe UI" w:eastAsia="游ゴシック" w:hAnsi="Segoe UI"/>
                <w:b/>
                <w:bCs/>
                <w:color w:val="FFFFFF"/>
                <w:sz w:val="17"/>
                <w:szCs w:val="17"/>
              </w:rPr>
              <w:t xml:space="preserve">投稿テーマ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月</w:t>
            </w:r>
          </w:p>
        </w:tc>
        <w:tc>
          <w:tcPr>
            <w:tcW w:type="dxa" w:w="8095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共感（働き方のモヤモヤ）</w:t>
            </w:r>
          </w:p>
        </w:tc>
      </w:tr>
      <w:tr>
        <w:tc>
          <w:tcPr>
            <w:tcW w:type="dxa" w:w="1542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火</w:t>
            </w:r>
          </w:p>
        </w:tc>
        <w:tc>
          <w:tcPr>
            <w:tcW w:type="dxa" w:w="8095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お役立ち（失業手当・お金の基本）※導線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水</w:t>
            </w:r>
          </w:p>
        </w:tc>
        <w:tc>
          <w:tcPr>
            <w:tcW w:type="dxa" w:w="8095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ケース（3人の1人を小出し）</w:t>
            </w:r>
          </w:p>
        </w:tc>
      </w:tr>
      <w:tr>
        <w:tc>
          <w:tcPr>
            <w:tcW w:type="dxa" w:w="1542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木</w:t>
            </w:r>
          </w:p>
        </w:tc>
        <w:tc>
          <w:tcPr>
            <w:tcW w:type="dxa" w:w="8095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お役立ち（傷病手当金／退職後のお金）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金</w:t>
            </w:r>
          </w:p>
        </w:tc>
        <w:tc>
          <w:tcPr>
            <w:tcW w:type="dxa" w:w="8095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スタンス／想い（信頼づくり）</w:t>
            </w:r>
          </w:p>
        </w:tc>
      </w:tr>
      <w:tr>
        <w:tc>
          <w:tcPr>
            <w:tcW w:type="dxa" w:w="1542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土</w:t>
            </w:r>
          </w:p>
        </w:tc>
        <w:tc>
          <w:tcPr>
            <w:tcW w:type="dxa" w:w="8095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まとめ・一覧（保存される投稿）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日</w:t>
            </w:r>
          </w:p>
        </w:tc>
        <w:tc>
          <w:tcPr>
            <w:tcW w:type="dxa" w:w="8095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導線（無料特典・相談の案内）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週7本が理想。難しければ火・水・金・日の週4本でもOK（導線の火・日は必ず）。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伸びた投稿は数日後に言い換えて再投稿（使い回しOK）。</w:t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6. Threads → 仕事用LINE の導線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友だち追加URLを取得：LINEアプリ「ホーム → 友だち追加 → QRコード（マイQR）／リンクを共有」で https://line.me/ti/p/～ が出ます。これを使う。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Threadsのプロフィールのリンク欄（またはピン投稿）に「▼働き方・お金の無料相談＆特典はLINEから（友だち追加URL）」を置く。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投稿のCTAは「詳しくはプロフィールのLINEから受け取れます」。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コメント誘導（任意）：「“気になる”とコメントくれた方に、受け取り方を返信します」→ 手動対応。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週1〜2回、上記⑥のような“特典告知”投稿を入れる。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注意：投稿に外部リンクを貼ると伸びづらい傾向。本文では“プロフから”が無難。</w:t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7. 仕事用LINE側（手動運用のテンプレ）</w:t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個人LINEは自動配信ができないので、次の3〜4通を“手動”で送ります。定型文として保存しておき、コピペで対応すると楽です。</w:t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① 追加された直後（あいさつ＋特典）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はじめまして、〇〇です！追加ありがとうございます😊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お約束の『退職前チェックリスト』はこちらです → （特典URL）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30代の“働き方とお金”の整理をしています。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気になることがあれば気軽にメッセージくださいね（売り込みはしません）。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② 2〜3日後のフォロー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その後いかがですか？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チェックリストで“気になった項目”があれば、そこだけでも一緒に整理できますよ。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よくあるのが「失業手当は退職後すぐもらえる？」という誤解で…（※一般的な説明。可否や金額は人により異なります）。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③ 無料相談の案内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よければ30分の無料相談（オンライン）で、あなたの状況に合わせて選択肢を整理できます。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その場で決める必要はありませんし、売り込みもしません。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ご希望ならこちらの日程からどうぞ → （日程調整リンク）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 w:before="130"/>
      </w:pPr>
      <w:r>
        <w:rPr>
          <w:rFonts w:ascii="Segoe UI" w:eastAsia="游ゴシック" w:hAnsi="Segoe UI"/>
          <w:b/>
          <w:bCs/>
          <w:color w:val="591826"/>
          <w:sz w:val="20"/>
          <w:szCs w:val="20"/>
        </w:rPr>
        <w:t xml:space="preserve">運用のコツ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「誰に・どこまで送ったか」を簡単なメモ（スプレッドシート）で管理（氏名/追加日/特典送付/フォロー/相談日）。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1日の対応枠を決める（例：朝と夜に10分ずつ）。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人数が増えて手が回らなくなったら公式LINEへ移行（そのとき過去の友だちにも一斉配信できて楽に）。</w:t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8. 無料相談（アポ）の“見せ方”でアポ率が変わる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名前をつける：「働き方・お金の整理 無料相談（30分）」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3つの約束を明記：①売り込みしない ②その場で決めなくていい ③持ち帰りメモを渡す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予約はワンタップ（日程調整ツールのリンク／LINEのトークでも可）</w:t>
      </w:r>
    </w:p>
    <w:p>
      <w:pPr>
        <w:spacing w:after="40" w:line="340" w:lineRule="auto"/>
        <w:ind w:left="300" w:hanging="300"/>
      </w:pPr>
      <w:r>
        <w:rPr>
          <w:rFonts w:ascii="Segoe UI" w:eastAsia="游ゴシック" w:hAnsi="Segoe UI"/>
          <w:b/>
          <w:bCs/>
          <w:color w:val="7A2233"/>
          <w:sz w:val="20"/>
          <w:szCs w:val="20"/>
        </w:rPr>
        <w:t xml:space="preserve">・</w:t>
      </w:r>
      <w:r>
        <w:rPr>
          <w:rFonts w:ascii="Georgia" w:eastAsia="游明朝" w:hAnsi="Georgia"/>
          <w:color w:val="23201F"/>
          <w:sz w:val="20"/>
          <w:szCs w:val="20"/>
        </w:rPr>
        <w:t xml:space="preserve">「相談＝営業」ではなく「整理の時間」と伝えるとハードルが下がる</w:t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9. コメント・DM → LINE誘導／アポ化 返信テンプレ</w:t>
      </w:r>
    </w:p>
    <w:tbl>
      <w:tblPr>
        <w:tblW w:type="dxa" w:w="9638"/>
        <w:tblBorders>
          <w:top w:val="single" w:color="D8CCC0" w:sz="6"/>
          <w:left w:val="single" w:color="D8CCC0" w:sz="6"/>
          <w:bottom w:val="single" w:color="D8CCC0" w:sz="6"/>
          <w:right w:val="single" w:color="D8CCC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D8CCC0" w:sz="6"/>
              <w:left w:val="single" w:color="D8CCC0" w:sz="6"/>
              <w:bottom w:val="single" w:color="D8CCC0" w:sz="6"/>
              <w:right w:val="single" w:color="D8CCC0" w:sz="6"/>
            </w:tcBorders>
            <w:shd w:fill="F3F1EF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spacing w:after="40" w:before="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Threadsの「気になる」等のコメントへ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コメントありがとうございます！受け取り方をお送りしますね。プロフィールのLINEから「退職前チェックリスト」を無料で受け取れます😊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 w:before="10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ThreadsのDMで質問が来たとき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ご連絡ありがとうございます。詳しくお話しできるので、よければLINEからどうぞ → （友だち追加URL）。特典『退職前チェックリスト』もそこでお渡しします😊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 w:before="100"/>
            </w:pPr>
            <w:r>
              <w:rPr>
                <w:rFonts w:ascii="Segoe UI" w:eastAsia="游ゴシック" w:hAnsi="Segoe UI"/>
                <w:b/>
                <w:bCs/>
                <w:color w:val="591826"/>
                <w:sz w:val="19"/>
                <w:szCs w:val="19"/>
              </w:rPr>
              <w:t xml:space="preserve">LINEで具体的な質問が来たとき</w:t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その状況だと〇〇の観点が大事ですね（一般的な説明）。個別の数字に関わる部分は、無料相談（30分）で一緒に整理できます。よければこちらから日程をどうぞ → （リンク）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30" w:line="330" w:lineRule="auto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※いきなり30万の話はしない。まず“整理の相談”へ。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10. KPIボード（毎週記録）</w:t>
      </w:r>
    </w:p>
    <w:tbl>
      <w:tblPr>
        <w:tblW w:type="dxa" w:w="9638"/>
        <w:tblBorders>
          <w:top w:val="single" w:color="D8CCC0" w:sz="4"/>
          <w:left w:val="single" w:color="D8CCC0" w:sz="4"/>
          <w:bottom w:val="single" w:color="D8CCC0" w:sz="4"/>
          <w:right w:val="single" w:color="D8CCC0" w:sz="4"/>
          <w:insideH w:val="single" w:color="D8CCC0" w:sz="4"/>
          <w:insideV w:val="single" w:color="D8CCC0" w:sz="4"/>
        </w:tblBorders>
      </w:tblPr>
      <w:tblGrid>
        <w:gridCol w:w="1542"/>
        <w:gridCol w:w="8095"/>
      </w:tblGrid>
      <w:tr>
        <w:tc>
          <w:tcPr>
            <w:tcW w:type="dxa" w:w="1542"/>
            <w:shd w:fill="591826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Segoe UI" w:eastAsia="游ゴシック" w:hAnsi="Segoe UI"/>
                <w:b/>
                <w:bCs/>
                <w:color w:val="FFFFFF"/>
                <w:sz w:val="17"/>
                <w:szCs w:val="17"/>
              </w:rPr>
              <w:t xml:space="preserve">指標</w:t>
            </w:r>
          </w:p>
        </w:tc>
        <w:tc>
          <w:tcPr>
            <w:tcW w:type="dxa" w:w="8095"/>
            <w:shd w:fill="591826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Segoe UI" w:eastAsia="游ゴシック" w:hAnsi="Segoe UI"/>
                <w:b/>
                <w:bCs/>
                <w:color w:val="FFFFFF"/>
                <w:sz w:val="17"/>
                <w:szCs w:val="17"/>
              </w:rPr>
              <w:t xml:space="preserve">見るポイント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投稿数／インプレッション</w:t>
            </w:r>
          </w:p>
        </w:tc>
        <w:tc>
          <w:tcPr>
            <w:tcW w:type="dxa" w:w="8095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継続と露出（まず量）</w:t>
            </w:r>
          </w:p>
        </w:tc>
      </w:tr>
      <w:tr>
        <w:tc>
          <w:tcPr>
            <w:tcW w:type="dxa" w:w="1542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プロフィールクリック</w:t>
            </w:r>
          </w:p>
        </w:tc>
        <w:tc>
          <w:tcPr>
            <w:tcW w:type="dxa" w:w="8095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投稿→プロフの興味度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LINE友だち追加数</w:t>
            </w:r>
          </w:p>
        </w:tc>
        <w:tc>
          <w:tcPr>
            <w:tcW w:type="dxa" w:w="8095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導線の強さ（最重要の先行指標）</w:t>
            </w:r>
          </w:p>
        </w:tc>
      </w:tr>
      <w:tr>
        <w:tc>
          <w:tcPr>
            <w:tcW w:type="dxa" w:w="1542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相談予約数</w:t>
            </w:r>
          </w:p>
        </w:tc>
        <w:tc>
          <w:tcPr>
            <w:tcW w:type="dxa" w:w="8095"/>
            <w:shd w:fill="F6EFE3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追加→アポの転換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相談実施・成約</w:t>
            </w:r>
          </w:p>
        </w:tc>
        <w:tc>
          <w:tcPr>
            <w:tcW w:type="dxa" w:w="8095"/>
            <w:shd w:fill="FFFFFF" w:color="auto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line="280" w:lineRule="auto"/>
            </w:pPr>
            <w:r>
              <w:rPr>
                <w:rFonts w:ascii="Georgia" w:eastAsia="游明朝" w:hAnsi="Georgia"/>
                <w:b w:val="false"/>
                <w:bCs w:val="false"/>
                <w:color w:val="23201F"/>
                <w:sz w:val="18"/>
                <w:szCs w:val="18"/>
              </w:rPr>
              <w:t xml:space="preserve">クロージング</w:t>
            </w:r>
          </w:p>
        </w:tc>
      </w:tr>
    </w:tbl>
    <w:p>
      <w:pPr>
        <w:spacing w:after="110"/>
      </w:pPr>
      <w:r>
        <w:t xml:space="preserve"/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ボトルネックは「友だち追加数」と「相談化率」に出やすい。数字を見て、フック・導線・特典を毎週改善。</w:t>
      </w:r>
    </w:p>
    <w:p>
      <w:pPr>
        <w:pBdr>
          <w:left w:val="single" w:color="7A2233" w:sz="22" w:space="8"/>
        </w:pBdr>
        <w:spacing w:after="70" w:before="240"/>
        <w:ind w:left="120"/>
      </w:pPr>
      <w:r>
        <w:rPr>
          <w:rFonts w:ascii="Segoe UI" w:eastAsia="游ゴシック" w:hAnsi="Segoe UI"/>
          <w:b/>
          <w:bCs/>
          <w:color w:val="591826"/>
          <w:sz w:val="23"/>
          <w:szCs w:val="23"/>
        </w:rPr>
        <w:t xml:space="preserve">11. 注意（コンプラ＆アカウント保護）</w:t>
      </w:r>
    </w:p>
    <w:tbl>
      <w:tblPr>
        <w:tblW w:type="dxa" w:w="9638"/>
        <w:tblBorders>
          <w:top w:val="single" w:color="F6EFE3" w:sz="4"/>
          <w:left w:val="single" w:color="F6EFE3" w:sz="4"/>
          <w:bottom w:val="single" w:color="F6EFE3" w:sz="4"/>
          <w:right w:val="single" w:color="F6EFE3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6EFE3" w:sz="4"/>
              <w:left w:val="single" w:color="7A2233" w:sz="26"/>
              <w:bottom w:val="single" w:color="F6EFE3" w:sz="4"/>
              <w:right w:val="single" w:color="F6EFE3" w:sz="4"/>
            </w:tcBorders>
            <w:shd w:fill="F6EFE3" w:color="auto" w:val="clear"/>
            <w:tcMar>
              <w:top w:type="dxa" w:w="160"/>
              <w:left w:type="dxa" w:w="240"/>
              <w:bottom w:type="dxa" w:w="160"/>
              <w:right w:type="dxa" w:w="220"/>
            </w:tcMar>
          </w:tcPr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・誇大・断定はNG：「必ず／誰でも／絶対もらえる／〇万円もらえる／簡単に稼げる」は使わない。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・成果を保証しない：給付・収入・ECの結果は保証しない。制度は「考え方」まで、可否・手続きは公的窓口／専門家へ（社労士等の独占業務に踏み込まない）。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・お客様の声・実績は実在・許可済みのみ（架空・盛りはステマ規制／景表法違反）。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・Threads：同一文の大量投稿・自動化・大量フォロー/DMはスパム判定→凍結。手動で自然に。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・仕事用LINE：不特定多数への一斉送信は避け、1対1で。追加時に「何が届くか」を明示。個人情報（電話番号）に紐づく点に留意し、公開は友だち追加URL／QRで。</w:t>
            </w:r>
          </w:p>
          <w:p>
            <w:pPr>
              <w:spacing w:after="40" w:line="330" w:lineRule="auto"/>
              <w:ind w:left="260" w:hanging="260"/>
            </w:pPr>
            <w:r>
              <w:rPr>
                <w:rFonts w:ascii="Georgia" w:eastAsia="游明朝" w:hAnsi="Georgia"/>
                <w:color w:val="23201F"/>
                <w:sz w:val="19"/>
                <w:szCs w:val="19"/>
              </w:rPr>
              <w:t xml:space="preserve">・対面クロージングはしない（購入はオンライン本人＝訪問販売化を回避）。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 w:line="350" w:lineRule="auto"/>
      </w:pPr>
      <w:r>
        <w:rPr>
          <w:rFonts w:ascii="Georgia" w:eastAsia="游明朝" w:hAnsi="Georgia"/>
          <w:color w:val="23201F"/>
          <w:sz w:val="20"/>
          <w:szCs w:val="20"/>
        </w:rPr>
        <w:t xml:space="preserve">本資料は一般的な情報提供であり、法的助言ではありません。最終的な文面は消費者庁の最新情報の確認、または専門家にご相談ください。</w:t>
      </w:r>
    </w:p>
    <w:sectPr>
      <w:pgSz w:w="11906" w:h="16838" w:orient="portrait"/>
      <w:pgMar w:top="1276" w:right="1134" w:bottom="1276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="游明朝" w:hAnsi="Georgia"/>
        <w:color w:val="23201F"/>
        <w:sz w:val="20"/>
        <w:szCs w:val="20"/>
      </w:rPr>
    </w:rPrDefault>
    <w:pPrDefault>
      <w:pPr>
        <w:spacing w:after="100" w:line="3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Threads→アポ 完全マニュアル（仕事用LINE版）</dc:title>
  <dc:creator>CAREER RESET &amp; SIDE BUSINESS</dc:creator>
  <cp:lastModifiedBy>Un-named</cp:lastModifiedBy>
  <cp:revision>1</cp:revision>
  <dcterms:created xsi:type="dcterms:W3CDTF">2026-08-11T12:15:04.987Z</dcterms:created>
  <dcterms:modified xsi:type="dcterms:W3CDTF">2026-08-11T12:15:05.013Z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