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요약 및 소감문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header" Target="header1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9"/>
        <w:gridCol w:w="2560"/>
        <w:gridCol w:w="1370"/>
        <w:gridCol w:w="1915"/>
        <w:gridCol w:w="1239"/>
        <w:gridCol w:w="1611"/>
      </w:tblGrid>
      <w:tr>
        <w:trPr>
          <w:trHeight w:val="562" w:hRule="atLeast"/>
          <w:cantSplit w:val="0"/>
        </w:trPr>
        <w:tc>
          <w:tcPr>
            <w:tcW w:w="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학과</w:t>
            </w:r>
          </w:p>
        </w:tc>
        <w:tc>
          <w:tcPr>
            <w:tcW w:w="25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학번</w:t>
            </w:r>
          </w:p>
        </w:tc>
        <w:tc>
          <w:tcPr>
            <w:tcW w:w="19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이름</w:t>
            </w:r>
          </w:p>
        </w:tc>
        <w:tc>
          <w:tcPr>
            <w:tcW w:w="1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1217" w:hRule="atLeast"/>
          <w:cantSplit w:val="0"/>
        </w:trPr>
        <w:tc>
          <w:tcPr>
            <w:tcW w:w="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17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주제</w:t>
            </w:r>
          </w:p>
        </w:tc>
        <w:tc>
          <w:tcPr>
            <w:tcW w:w="869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사람인</w:t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fldChar w:fldCharType="begin"/>
            </w:r>
            <w:r>
              <w:instrText xml:space="preserve"> HYPERLINK  "https://www.saramin.co.kr/)과"</w:instrText>
            </w:r>
            <w:r>
              <w:fldChar w:fldCharType="separate"/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2"/>
                <w:szCs w:val="22"/>
                <w:u w:val="single" w:color="0000ff"/>
                <w:shd w:val="clear" w:color="auto" w:fill="auto"/>
              </w:rPr>
              <w:t xml:space="preserve">https://www.saramin.co.kr/)</w:t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2"/>
                <w:szCs w:val="22"/>
                <w:u w:val="single" w:color="0000ff"/>
                <w:shd w:val="clear" w:color="auto" w:fill="auto"/>
              </w:rPr>
              <w:t xml:space="preserve">과</w:t>
            </w:r>
            <w:r>
              <w:fldChar w:fldCharType="end"/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원티드</w:t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fldChar w:fldCharType="begin"/>
            </w:r>
            <w:r>
              <w:instrText xml:space="preserve"> HYPERLINK  "http://www.wanted.co.kr"</w:instrText>
            </w:r>
            <w:r>
              <w:fldChar w:fldCharType="separate"/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2"/>
                <w:szCs w:val="22"/>
                <w:u w:val="single" w:color="0000ff"/>
                <w:shd w:val="clear" w:color="auto" w:fill="auto"/>
              </w:rPr>
              <w:t xml:space="preserve">www.wanted.co.kr</w:t>
            </w:r>
            <w:r>
              <w:fldChar w:fldCharType="end"/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에 가입하여 기업검색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원하는 기업의 업무</w:t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지역</w:t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연봉</w:t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근무조건 등 확인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지금부터 준비해야할 사항 점검</w:t>
            </w:r>
          </w:p>
        </w:tc>
      </w:tr>
      <w:tr>
        <w:trPr>
          <w:trHeight w:val="1705" w:hRule="atLeast"/>
          <w:cantSplit w:val="0"/>
        </w:trPr>
        <w:tc>
          <w:tcPr>
            <w:tcW w:w="84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17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기업 검색</w:t>
            </w:r>
          </w:p>
        </w:tc>
        <w:tc>
          <w:tcPr>
            <w:tcW w:w="869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기업명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웹사이트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지역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업무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연봉 및 근무조건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준비사항 및 지원여부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1705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869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기업명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웹사이트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지역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업무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연봉 및 근무조건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준비사항 및 지원여부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1705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869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기업명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웹사이트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지역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업무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연봉 및 근무조건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준비사항및 지원여부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1705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869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기업명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웹사이트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지역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업무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연봉 및 근무조건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준비사항 및 지원여부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1705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869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기업명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웹사이트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지역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업무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연봉 및 근무조건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준비사항</w:t>
            </w: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</w:p>
        </w:tc>
      </w:tr>
      <w:tr>
        <w:trPr>
          <w:trHeight w:val="1369" w:hRule="atLeast"/>
          <w:cantSplit w:val="0"/>
        </w:trPr>
        <w:tc>
          <w:tcPr>
            <w:tcW w:w="8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17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17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요약 및 느낀점</w:t>
            </w:r>
          </w:p>
        </w:tc>
        <w:tc>
          <w:tcPr>
            <w:tcW w:w="869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9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sectPr>
      <w:headerReference w:type="default" r:id="rId9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417" w:right="1133" w:bottom="1417" w:left="1133" w:header="850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>
        <w:rFonts w:ascii="함초롬돋움" w:hAnsi="Arial Unicode MS" w:eastAsia="함초롬돋움" w:cs="함초롬돋움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u w:val="single" w:color="000000"/>
        <w:shd w:val="clear" w:color="auto" w:fill="auto"/>
      </w:rPr>
    </w:pPr>
    <w:r>
      <w:rPr>
        <w:rStyle w:val="custom0"/>
        <w:rFonts w:ascii="함초롬돋움" w:hAnsi="Arial Unicode MS" w:eastAsia="함초롬돋움" w:cs="함초롬돋움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u w:val="single" w:color="000000"/>
        <w:shd w:val="clear" w:color="auto" w:fill="auto"/>
      </w:rPr>
      <w:t xml:space="preserve">라이프가이드 </w:t>
    </w:r>
    <w:r>
      <w:rPr>
        <w:rStyle w:val="custom0"/>
        <w:rFonts w:ascii="함초롬돋움" w:hAnsi="Arial Unicode MS" w:eastAsia="함초롬돋움" w:cs="함초롬돋움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u w:val="single" w:color="000000"/>
        <w:shd w:val="clear" w:color="auto" w:fill="auto"/>
      </w:rPr>
      <w:t xml:space="preserve">IV                                                                           2023</w:t>
    </w:r>
    <w:r>
      <w:rPr>
        <w:rStyle w:val="custom0"/>
        <w:rFonts w:ascii="함초롬돋움" w:hAnsi="Arial Unicode MS" w:eastAsia="함초롬돋움" w:cs="함초롬돋움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u w:val="single" w:color="000000"/>
        <w:shd w:val="clear" w:color="auto" w:fill="auto"/>
      </w:rPr>
      <w:t xml:space="preserve">학년도 </w:t>
    </w:r>
    <w:r>
      <w:rPr>
        <w:rStyle w:val="custom0"/>
        <w:rFonts w:ascii="함초롬돋움" w:hAnsi="Arial Unicode MS" w:eastAsia="함초롬돋움" w:cs="함초롬돋움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u w:val="single" w:color="000000"/>
        <w:shd w:val="clear" w:color="auto" w:fill="auto"/>
      </w:rPr>
      <w:t xml:space="preserve">2</w:t>
    </w:r>
    <w:r>
      <w:rPr>
        <w:rStyle w:val="custom0"/>
        <w:rFonts w:ascii="함초롬돋움" w:hAnsi="Arial Unicode MS" w:eastAsia="함초롬돋움" w:cs="함초롬돋움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u w:val="single" w:color="000000"/>
        <w:shd w:val="clear" w:color="auto" w:fill="auto"/>
      </w:rPr>
      <w:t xml:space="preserve">학기</w:t>
    </w:r>
  </w:p>
</w:hdr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•"/>
      <w:lvlJc w:val="left"/>
      <w:pPr>
        <w:ind w:left="0" w:hanging="0"/>
      </w:pPr>
      <w:rPr>
        <w:rFonts w:hint="default" w:ascii="Arial Unicode MS" w:hAnsi="Arial Unicode MS"/>
      </w:rPr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