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第二次作业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%matplotlib inline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 as mpl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seaborn as sns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#读取数据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df=sns.load_dataset("diamonds")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df.head()</w:t>
      </w:r>
    </w:p>
    <w:p>
      <w:r>
        <w:drawing>
          <wp:inline distT="0" distB="0" distL="114300" distR="114300">
            <wp:extent cx="4984750" cy="1631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#drawing img1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img1=np.log(df["price"])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sns.histplot(img1,edgecolor=None,color='lightblue')</w:t>
      </w:r>
    </w:p>
    <w:p>
      <w:r>
        <w:drawing>
          <wp:inline distT="0" distB="0" distL="114300" distR="114300">
            <wp:extent cx="4603750" cy="27749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#drawing img2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sns.barplot(x='cut',y='price',data=df,hue='color')</w:t>
      </w:r>
    </w:p>
    <w:p>
      <w:r>
        <w:drawing>
          <wp:inline distT="0" distB="0" distL="114300" distR="114300">
            <wp:extent cx="4476750" cy="2755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#读取数据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%matplotlib inline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seaborn as sns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df=sns.load_dataset("mpg")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df.head()</w:t>
      </w:r>
    </w:p>
    <w:p>
      <w:r>
        <w:drawing>
          <wp:inline distT="0" distB="0" distL="114300" distR="114300">
            <wp:extent cx="4832350" cy="2603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#绘制折线图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fig,ax=plt.subplots()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df.groupby('model_year')['mpg'].mean()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x_positions=range(len(mpg_mean))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y_values=mpg_mean.values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ax.plot(x_positions,y_values,markersize=6)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ax.fill_between(x_positions, y_values, y_values+1.5, color='blue', alpha=0.1)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ax.fill_between(x_positions, y_values, y_values-1.5, color='blue', alpha=0.1)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ax.set(xlabel='model_year',ylabel='mileage')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721100" cy="2514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#绘制散点图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df.plot(kind='scatter',x='weight',y='mpg',figsize=(20,10),s=100)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plt.xlabel('wight',fontsize=30)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plt.ylabel('mileage',fontsize=30)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775200" cy="27622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#绘制箱线图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sns.boxplot(data=df,x='model_year',y='mileage')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df.boxplot(column='mileage',by='model_year')</w:t>
      </w:r>
    </w:p>
    <w:p>
      <w:r>
        <w:drawing>
          <wp:inline distT="0" distB="0" distL="114300" distR="114300">
            <wp:extent cx="4032250" cy="28194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#读取microsoft_stock文件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由于从Jupyter notebook读取总是失效，因此直接从绝对路径读取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%matplotlib inline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seaborn as sns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df=pd.read_csv("D:\\学\\大数据开发课程设计\\数据开发-张志旺\\数据开发-张志旺\\microsoft_stock.csv")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df.head()</w:t>
      </w:r>
    </w:p>
    <w:p>
      <w:r>
        <w:drawing>
          <wp:inline distT="0" distB="0" distL="114300" distR="114300">
            <wp:extent cx="5269865" cy="15868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相同方法读取google_stock文件</w:t>
      </w:r>
    </w:p>
    <w:p>
      <w:r>
        <w:drawing>
          <wp:inline distT="0" distB="0" distL="114300" distR="114300">
            <wp:extent cx="5269230" cy="1545590"/>
            <wp:effectExtent l="0" t="0" r="127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#绘图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df['date']=pd.to_datetime(df['date'])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df1['date']=pd.to_datetime(df1['date'])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plt.figure(figsize=(12, 6))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plt.plot(df['date'],df['close'],label="microsoft_stock")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plt.plot(df1['date'],df1['close'],label="google_stock",color="red")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plt.xlabel("Year")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plt.ylabel("Stock Price")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plt.legend(loc=1)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plt.grid(True)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5488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iODQyM2EzYmYzYzg2ODJiNTY1YmNjNGE1ZDc3MjYifQ=="/>
  </w:docVars>
  <w:rsids>
    <w:rsidRoot w:val="00000000"/>
    <w:rsid w:val="0CA912FB"/>
    <w:rsid w:val="191E4E1F"/>
    <w:rsid w:val="192F378F"/>
    <w:rsid w:val="226D64CF"/>
    <w:rsid w:val="30541AF5"/>
    <w:rsid w:val="406E6C5D"/>
    <w:rsid w:val="44AC2A30"/>
    <w:rsid w:val="49F41101"/>
    <w:rsid w:val="526C1345"/>
    <w:rsid w:val="59305585"/>
    <w:rsid w:val="5CF7477D"/>
    <w:rsid w:val="5FA97E40"/>
    <w:rsid w:val="64740A1C"/>
    <w:rsid w:val="68774F7F"/>
    <w:rsid w:val="68B0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212</Words>
  <Characters>1622</Characters>
  <Lines>0</Lines>
  <Paragraphs>0</Paragraphs>
  <TotalTime>102</TotalTime>
  <ScaleCrop>false</ScaleCrop>
  <LinksUpToDate>false</LinksUpToDate>
  <CharactersWithSpaces>1678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2023-09-21T07:03:00Z</dcterms:created>
  <dc:creator>裴禹</dc:creator>
  <cp:lastModifiedBy>男神裴大禹</cp:lastModifiedBy>
  <dcterms:modified xsi:type="dcterms:W3CDTF">2023-09-21T11:02:07Z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DE07D28FDA3C4D9A9AFB4A4C5BDD2C94_12</vt:lpwstr>
  </property>
</Properties>
</file>